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C6E1CC" w14:textId="7E874221" w:rsidR="0EE2A89C" w:rsidRPr="00497C6A" w:rsidRDefault="3BA2C3F5" w:rsidP="0EE2A89C">
      <w:pPr>
        <w:rPr>
          <w:rFonts w:cs="Times New Roman"/>
          <w:lang w:val="en-GB"/>
        </w:rPr>
      </w:pPr>
      <w:r w:rsidRPr="7D4DD85A">
        <w:rPr>
          <w:rFonts w:cs="Times New Roman"/>
          <w:lang w:val="en-GB"/>
        </w:rPr>
        <w:t xml:space="preserve"> </w:t>
      </w:r>
    </w:p>
    <w:p w14:paraId="1D9046B7" w14:textId="3D36EDBA" w:rsidR="0018715A" w:rsidRPr="00497C6A" w:rsidRDefault="0018715A">
      <w:pPr>
        <w:rPr>
          <w:rFonts w:cs="Times New Roman"/>
          <w:lang w:val="en-GB"/>
        </w:rPr>
      </w:pPr>
    </w:p>
    <w:p w14:paraId="3F203185" w14:textId="09D5F34A" w:rsidR="009016D6" w:rsidRPr="00497C6A" w:rsidRDefault="009016D6" w:rsidP="009016D6">
      <w:pPr>
        <w:jc w:val="center"/>
        <w:rPr>
          <w:rFonts w:cs="Times New Roman"/>
          <w:b/>
          <w:caps/>
          <w:kern w:val="28"/>
          <w:sz w:val="20"/>
          <w:szCs w:val="18"/>
        </w:rPr>
      </w:pPr>
      <w:r w:rsidRPr="00497C6A">
        <w:rPr>
          <w:rFonts w:cs="Times New Roman"/>
          <w:b/>
          <w:caps/>
          <w:kern w:val="28"/>
          <w:sz w:val="20"/>
          <w:szCs w:val="18"/>
        </w:rPr>
        <w:t>SoD_Příloha_Č.2_</w:t>
      </w:r>
      <w:r w:rsidR="002D3705" w:rsidRPr="00497C6A">
        <w:rPr>
          <w:rFonts w:cs="Times New Roman"/>
          <w:b/>
          <w:caps/>
          <w:kern w:val="28"/>
          <w:sz w:val="20"/>
          <w:szCs w:val="18"/>
        </w:rPr>
        <w:t>Po</w:t>
      </w:r>
      <w:r w:rsidR="00562860" w:rsidRPr="00497C6A">
        <w:rPr>
          <w:rFonts w:cs="Times New Roman"/>
          <w:b/>
          <w:caps/>
          <w:kern w:val="28"/>
          <w:sz w:val="20"/>
          <w:szCs w:val="18"/>
        </w:rPr>
        <w:t>ŽADAVKY ZADAVATELE</w:t>
      </w:r>
    </w:p>
    <w:p w14:paraId="448FEF46" w14:textId="77777777" w:rsidR="00A05FFF" w:rsidRPr="007A304A" w:rsidRDefault="00562860" w:rsidP="00F51501">
      <w:pPr>
        <w:pStyle w:val="Nadpisobsahu"/>
        <w:numPr>
          <w:ilvl w:val="0"/>
          <w:numId w:val="0"/>
        </w:numPr>
        <w:rPr>
          <w:rFonts w:ascii="Times New Roman" w:hAnsi="Times New Roman" w:cs="Times New Roman"/>
          <w:b/>
          <w:bCs/>
          <w:color w:val="auto"/>
        </w:rPr>
      </w:pPr>
      <w:r w:rsidRPr="007A304A">
        <w:rPr>
          <w:rFonts w:ascii="Times New Roman" w:hAnsi="Times New Roman" w:cs="Times New Roman"/>
          <w:b/>
          <w:bCs/>
          <w:color w:val="auto"/>
        </w:rPr>
        <w:t>T</w:t>
      </w:r>
      <w:r w:rsidR="00FA1B61" w:rsidRPr="007A304A">
        <w:rPr>
          <w:rFonts w:ascii="Times New Roman" w:hAnsi="Times New Roman" w:cs="Times New Roman"/>
          <w:b/>
          <w:bCs/>
          <w:color w:val="auto"/>
        </w:rPr>
        <w:t xml:space="preserve">ECHNICKÁ SPECIFIKACE </w:t>
      </w:r>
    </w:p>
    <w:sdt>
      <w:sdtPr>
        <w:rPr>
          <w:rFonts w:ascii="Times New Roman" w:eastAsia="Arial" w:hAnsi="Times New Roman" w:cs="Arial"/>
          <w:color w:val="auto"/>
          <w:sz w:val="22"/>
          <w:szCs w:val="22"/>
          <w:lang w:eastAsia="en-US"/>
        </w:rPr>
        <w:id w:val="1531410042"/>
        <w:docPartObj>
          <w:docPartGallery w:val="Table of Contents"/>
          <w:docPartUnique/>
        </w:docPartObj>
      </w:sdtPr>
      <w:sdtEndPr/>
      <w:sdtContent>
        <w:p w14:paraId="3A3BF688" w14:textId="6DDE8AC9" w:rsidR="009016D6" w:rsidRPr="007A304A" w:rsidRDefault="009016D6" w:rsidP="00F51501">
          <w:pPr>
            <w:pStyle w:val="Nadpisobsahu"/>
            <w:numPr>
              <w:ilvl w:val="0"/>
              <w:numId w:val="0"/>
            </w:numPr>
            <w:rPr>
              <w:rFonts w:ascii="Times New Roman" w:hAnsi="Times New Roman" w:cs="Times New Roman"/>
              <w:b/>
              <w:bCs/>
              <w:color w:val="auto"/>
            </w:rPr>
          </w:pPr>
          <w:r w:rsidRPr="007A304A">
            <w:rPr>
              <w:rFonts w:ascii="Times New Roman" w:hAnsi="Times New Roman" w:cs="Times New Roman"/>
              <w:b/>
              <w:bCs/>
              <w:color w:val="auto"/>
            </w:rPr>
            <w:t>Obsah</w:t>
          </w:r>
        </w:p>
        <w:p w14:paraId="307ACC95" w14:textId="4AAE86F1" w:rsidR="008003D4" w:rsidRDefault="00362F8C">
          <w:pPr>
            <w:pStyle w:val="Obsah2"/>
            <w:rPr>
              <w:rFonts w:asciiTheme="minorHAnsi" w:eastAsiaTheme="minorEastAsia" w:hAnsiTheme="minorHAnsi" w:cstheme="minorBidi"/>
              <w:noProof/>
              <w:kern w:val="2"/>
              <w:sz w:val="24"/>
              <w:szCs w:val="24"/>
              <w:lang w:eastAsia="cs-CZ"/>
              <w14:ligatures w14:val="standardContextual"/>
            </w:rPr>
          </w:pPr>
          <w:r w:rsidRPr="00497C6A">
            <w:fldChar w:fldCharType="begin"/>
          </w:r>
          <w:r w:rsidR="009016D6" w:rsidRPr="00497C6A">
            <w:instrText>TOC \o "1-3" \z \u \h</w:instrText>
          </w:r>
          <w:r w:rsidRPr="00497C6A">
            <w:fldChar w:fldCharType="separate"/>
          </w:r>
          <w:hyperlink w:anchor="_Toc207282405" w:history="1">
            <w:r w:rsidR="008003D4" w:rsidRPr="00241303">
              <w:rPr>
                <w:rStyle w:val="Hypertextovodkaz"/>
                <w:noProof/>
              </w:rPr>
              <w:t>Přehled veličin</w:t>
            </w:r>
            <w:r w:rsidR="008003D4">
              <w:rPr>
                <w:noProof/>
                <w:webHidden/>
              </w:rPr>
              <w:tab/>
            </w:r>
            <w:r w:rsidR="008003D4">
              <w:rPr>
                <w:noProof/>
                <w:webHidden/>
              </w:rPr>
              <w:fldChar w:fldCharType="begin"/>
            </w:r>
            <w:r w:rsidR="008003D4">
              <w:rPr>
                <w:noProof/>
                <w:webHidden/>
              </w:rPr>
              <w:instrText xml:space="preserve"> PAGEREF _Toc207282405 \h </w:instrText>
            </w:r>
            <w:r w:rsidR="008003D4">
              <w:rPr>
                <w:noProof/>
                <w:webHidden/>
              </w:rPr>
            </w:r>
            <w:r w:rsidR="008003D4">
              <w:rPr>
                <w:noProof/>
                <w:webHidden/>
              </w:rPr>
              <w:fldChar w:fldCharType="separate"/>
            </w:r>
            <w:r w:rsidR="008003D4">
              <w:rPr>
                <w:noProof/>
                <w:webHidden/>
              </w:rPr>
              <w:t>5</w:t>
            </w:r>
            <w:r w:rsidR="008003D4">
              <w:rPr>
                <w:noProof/>
                <w:webHidden/>
              </w:rPr>
              <w:fldChar w:fldCharType="end"/>
            </w:r>
          </w:hyperlink>
        </w:p>
        <w:p w14:paraId="7207482B" w14:textId="352EAE64"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06" w:history="1">
            <w:r w:rsidRPr="00241303">
              <w:rPr>
                <w:rStyle w:val="Hypertextovodkaz"/>
                <w:noProof/>
              </w:rPr>
              <w:t>Tabulka pojmů / zkratek</w:t>
            </w:r>
            <w:r>
              <w:rPr>
                <w:noProof/>
                <w:webHidden/>
              </w:rPr>
              <w:tab/>
            </w:r>
            <w:r>
              <w:rPr>
                <w:noProof/>
                <w:webHidden/>
              </w:rPr>
              <w:fldChar w:fldCharType="begin"/>
            </w:r>
            <w:r>
              <w:rPr>
                <w:noProof/>
                <w:webHidden/>
              </w:rPr>
              <w:instrText xml:space="preserve"> PAGEREF _Toc207282406 \h </w:instrText>
            </w:r>
            <w:r>
              <w:rPr>
                <w:noProof/>
                <w:webHidden/>
              </w:rPr>
            </w:r>
            <w:r>
              <w:rPr>
                <w:noProof/>
                <w:webHidden/>
              </w:rPr>
              <w:fldChar w:fldCharType="separate"/>
            </w:r>
            <w:r>
              <w:rPr>
                <w:noProof/>
                <w:webHidden/>
              </w:rPr>
              <w:t>7</w:t>
            </w:r>
            <w:r>
              <w:rPr>
                <w:noProof/>
                <w:webHidden/>
              </w:rPr>
              <w:fldChar w:fldCharType="end"/>
            </w:r>
          </w:hyperlink>
        </w:p>
        <w:p w14:paraId="1C6883DF" w14:textId="1EC04E6D"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07" w:history="1">
            <w:r w:rsidRPr="00241303">
              <w:rPr>
                <w:rStyle w:val="Hypertextovodkaz"/>
                <w:noProof/>
              </w:rPr>
              <w:t>Preambule</w:t>
            </w:r>
            <w:r>
              <w:rPr>
                <w:noProof/>
                <w:webHidden/>
              </w:rPr>
              <w:tab/>
            </w:r>
            <w:r>
              <w:rPr>
                <w:noProof/>
                <w:webHidden/>
              </w:rPr>
              <w:fldChar w:fldCharType="begin"/>
            </w:r>
            <w:r>
              <w:rPr>
                <w:noProof/>
                <w:webHidden/>
              </w:rPr>
              <w:instrText xml:space="preserve"> PAGEREF _Toc207282407 \h </w:instrText>
            </w:r>
            <w:r>
              <w:rPr>
                <w:noProof/>
                <w:webHidden/>
              </w:rPr>
            </w:r>
            <w:r>
              <w:rPr>
                <w:noProof/>
                <w:webHidden/>
              </w:rPr>
              <w:fldChar w:fldCharType="separate"/>
            </w:r>
            <w:r>
              <w:rPr>
                <w:noProof/>
                <w:webHidden/>
              </w:rPr>
              <w:t>10</w:t>
            </w:r>
            <w:r>
              <w:rPr>
                <w:noProof/>
                <w:webHidden/>
              </w:rPr>
              <w:fldChar w:fldCharType="end"/>
            </w:r>
          </w:hyperlink>
        </w:p>
        <w:p w14:paraId="7097CB5D" w14:textId="17B868B8"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08" w:history="1">
            <w:r w:rsidRPr="00241303">
              <w:rPr>
                <w:rStyle w:val="Hypertextovodkaz"/>
                <w:noProof/>
              </w:rPr>
              <w:t>A.</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Část A – Technická specifikace MSUM</w:t>
            </w:r>
            <w:r>
              <w:rPr>
                <w:noProof/>
                <w:webHidden/>
              </w:rPr>
              <w:tab/>
            </w:r>
            <w:r>
              <w:rPr>
                <w:noProof/>
                <w:webHidden/>
              </w:rPr>
              <w:fldChar w:fldCharType="begin"/>
            </w:r>
            <w:r>
              <w:rPr>
                <w:noProof/>
                <w:webHidden/>
              </w:rPr>
              <w:instrText xml:space="preserve"> PAGEREF _Toc207282408 \h </w:instrText>
            </w:r>
            <w:r>
              <w:rPr>
                <w:noProof/>
                <w:webHidden/>
              </w:rPr>
            </w:r>
            <w:r>
              <w:rPr>
                <w:noProof/>
                <w:webHidden/>
              </w:rPr>
              <w:fldChar w:fldCharType="separate"/>
            </w:r>
            <w:r>
              <w:rPr>
                <w:noProof/>
                <w:webHidden/>
              </w:rPr>
              <w:t>11</w:t>
            </w:r>
            <w:r>
              <w:rPr>
                <w:noProof/>
                <w:webHidden/>
              </w:rPr>
              <w:fldChar w:fldCharType="end"/>
            </w:r>
          </w:hyperlink>
        </w:p>
        <w:p w14:paraId="0A61A853" w14:textId="51D538C2"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09" w:history="1">
            <w:r w:rsidRPr="00241303">
              <w:rPr>
                <w:rStyle w:val="Hypertextovodkaz"/>
                <w:noProof/>
              </w:rPr>
              <w:t>A.1.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Popis</w:t>
            </w:r>
            <w:r w:rsidRPr="00241303">
              <w:rPr>
                <w:rStyle w:val="Hypertextovodkaz"/>
                <w:noProof/>
                <w:spacing w:val="-3"/>
              </w:rPr>
              <w:t xml:space="preserve"> </w:t>
            </w:r>
            <w:r w:rsidRPr="00241303">
              <w:rPr>
                <w:rStyle w:val="Hypertextovodkaz"/>
                <w:noProof/>
              </w:rPr>
              <w:t>předmětu</w:t>
            </w:r>
            <w:r>
              <w:rPr>
                <w:noProof/>
                <w:webHidden/>
              </w:rPr>
              <w:tab/>
            </w:r>
            <w:r>
              <w:rPr>
                <w:noProof/>
                <w:webHidden/>
              </w:rPr>
              <w:fldChar w:fldCharType="begin"/>
            </w:r>
            <w:r>
              <w:rPr>
                <w:noProof/>
                <w:webHidden/>
              </w:rPr>
              <w:instrText xml:space="preserve"> PAGEREF _Toc207282409 \h </w:instrText>
            </w:r>
            <w:r>
              <w:rPr>
                <w:noProof/>
                <w:webHidden/>
              </w:rPr>
            </w:r>
            <w:r>
              <w:rPr>
                <w:noProof/>
                <w:webHidden/>
              </w:rPr>
              <w:fldChar w:fldCharType="separate"/>
            </w:r>
            <w:r>
              <w:rPr>
                <w:noProof/>
                <w:webHidden/>
              </w:rPr>
              <w:t>11</w:t>
            </w:r>
            <w:r>
              <w:rPr>
                <w:noProof/>
                <w:webHidden/>
              </w:rPr>
              <w:fldChar w:fldCharType="end"/>
            </w:r>
          </w:hyperlink>
        </w:p>
        <w:p w14:paraId="5F831D3E" w14:textId="27D169EF"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10" w:history="1">
            <w:r w:rsidRPr="00241303">
              <w:rPr>
                <w:rStyle w:val="Hypertextovodkaz"/>
                <w:noProof/>
              </w:rPr>
              <w:t>A.2.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Všeobecné</w:t>
            </w:r>
            <w:r w:rsidRPr="00241303">
              <w:rPr>
                <w:rStyle w:val="Hypertextovodkaz"/>
                <w:noProof/>
                <w:spacing w:val="-5"/>
              </w:rPr>
              <w:t xml:space="preserve"> </w:t>
            </w:r>
            <w:r w:rsidRPr="00241303">
              <w:rPr>
                <w:rStyle w:val="Hypertextovodkaz"/>
                <w:noProof/>
                <w:spacing w:val="-2"/>
              </w:rPr>
              <w:t>požadavky</w:t>
            </w:r>
            <w:r>
              <w:rPr>
                <w:noProof/>
                <w:webHidden/>
              </w:rPr>
              <w:tab/>
            </w:r>
            <w:r>
              <w:rPr>
                <w:noProof/>
                <w:webHidden/>
              </w:rPr>
              <w:fldChar w:fldCharType="begin"/>
            </w:r>
            <w:r>
              <w:rPr>
                <w:noProof/>
                <w:webHidden/>
              </w:rPr>
              <w:instrText xml:space="preserve"> PAGEREF _Toc207282410 \h </w:instrText>
            </w:r>
            <w:r>
              <w:rPr>
                <w:noProof/>
                <w:webHidden/>
              </w:rPr>
            </w:r>
            <w:r>
              <w:rPr>
                <w:noProof/>
                <w:webHidden/>
              </w:rPr>
              <w:fldChar w:fldCharType="separate"/>
            </w:r>
            <w:r>
              <w:rPr>
                <w:noProof/>
                <w:webHidden/>
              </w:rPr>
              <w:t>11</w:t>
            </w:r>
            <w:r>
              <w:rPr>
                <w:noProof/>
                <w:webHidden/>
              </w:rPr>
              <w:fldChar w:fldCharType="end"/>
            </w:r>
          </w:hyperlink>
        </w:p>
        <w:p w14:paraId="4405A9FE" w14:textId="64D639EB"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11" w:history="1">
            <w:r w:rsidRPr="00241303">
              <w:rPr>
                <w:rStyle w:val="Hypertextovodkaz"/>
                <w:rFonts w:cs="Times New Roman"/>
                <w:noProof/>
              </w:rPr>
              <w:t>A.2.1.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Schématické znázornění základního zapojení daného prvku v DTS</w:t>
            </w:r>
            <w:r>
              <w:rPr>
                <w:noProof/>
                <w:webHidden/>
              </w:rPr>
              <w:tab/>
            </w:r>
            <w:r>
              <w:rPr>
                <w:noProof/>
                <w:webHidden/>
              </w:rPr>
              <w:fldChar w:fldCharType="begin"/>
            </w:r>
            <w:r>
              <w:rPr>
                <w:noProof/>
                <w:webHidden/>
              </w:rPr>
              <w:instrText xml:space="preserve"> PAGEREF _Toc207282411 \h </w:instrText>
            </w:r>
            <w:r>
              <w:rPr>
                <w:noProof/>
                <w:webHidden/>
              </w:rPr>
            </w:r>
            <w:r>
              <w:rPr>
                <w:noProof/>
                <w:webHidden/>
              </w:rPr>
              <w:fldChar w:fldCharType="separate"/>
            </w:r>
            <w:r>
              <w:rPr>
                <w:noProof/>
                <w:webHidden/>
              </w:rPr>
              <w:t>12</w:t>
            </w:r>
            <w:r>
              <w:rPr>
                <w:noProof/>
                <w:webHidden/>
              </w:rPr>
              <w:fldChar w:fldCharType="end"/>
            </w:r>
          </w:hyperlink>
        </w:p>
        <w:p w14:paraId="28574047" w14:textId="7BA8FCA5"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12" w:history="1">
            <w:r w:rsidRPr="00241303">
              <w:rPr>
                <w:rStyle w:val="Hypertextovodkaz"/>
                <w:rFonts w:cs="Times New Roman"/>
                <w:noProof/>
              </w:rPr>
              <w:t>A.2.2.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Normy</w:t>
            </w:r>
            <w:r w:rsidRPr="00241303">
              <w:rPr>
                <w:rStyle w:val="Hypertextovodkaz"/>
                <w:rFonts w:cs="Times New Roman"/>
                <w:noProof/>
                <w:spacing w:val="-7"/>
              </w:rPr>
              <w:t xml:space="preserve"> </w:t>
            </w:r>
            <w:r w:rsidRPr="00241303">
              <w:rPr>
                <w:rStyle w:val="Hypertextovodkaz"/>
                <w:rFonts w:cs="Times New Roman"/>
                <w:noProof/>
              </w:rPr>
              <w:t>a předpisy</w:t>
            </w:r>
            <w:r>
              <w:rPr>
                <w:noProof/>
                <w:webHidden/>
              </w:rPr>
              <w:tab/>
            </w:r>
            <w:r>
              <w:rPr>
                <w:noProof/>
                <w:webHidden/>
              </w:rPr>
              <w:fldChar w:fldCharType="begin"/>
            </w:r>
            <w:r>
              <w:rPr>
                <w:noProof/>
                <w:webHidden/>
              </w:rPr>
              <w:instrText xml:space="preserve"> PAGEREF _Toc207282412 \h </w:instrText>
            </w:r>
            <w:r>
              <w:rPr>
                <w:noProof/>
                <w:webHidden/>
              </w:rPr>
            </w:r>
            <w:r>
              <w:rPr>
                <w:noProof/>
                <w:webHidden/>
              </w:rPr>
              <w:fldChar w:fldCharType="separate"/>
            </w:r>
            <w:r>
              <w:rPr>
                <w:noProof/>
                <w:webHidden/>
              </w:rPr>
              <w:t>15</w:t>
            </w:r>
            <w:r>
              <w:rPr>
                <w:noProof/>
                <w:webHidden/>
              </w:rPr>
              <w:fldChar w:fldCharType="end"/>
            </w:r>
          </w:hyperlink>
        </w:p>
        <w:p w14:paraId="3649B6D0" w14:textId="6E4DD47F"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13" w:history="1">
            <w:r w:rsidRPr="00241303">
              <w:rPr>
                <w:rStyle w:val="Hypertextovodkaz"/>
                <w:rFonts w:cs="Times New Roman"/>
                <w:noProof/>
              </w:rPr>
              <w:t>A.2.3.</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Upřesňující požadavky</w:t>
            </w:r>
            <w:r>
              <w:rPr>
                <w:noProof/>
                <w:webHidden/>
              </w:rPr>
              <w:tab/>
            </w:r>
            <w:r>
              <w:rPr>
                <w:noProof/>
                <w:webHidden/>
              </w:rPr>
              <w:fldChar w:fldCharType="begin"/>
            </w:r>
            <w:r>
              <w:rPr>
                <w:noProof/>
                <w:webHidden/>
              </w:rPr>
              <w:instrText xml:space="preserve"> PAGEREF _Toc207282413 \h </w:instrText>
            </w:r>
            <w:r>
              <w:rPr>
                <w:noProof/>
                <w:webHidden/>
              </w:rPr>
            </w:r>
            <w:r>
              <w:rPr>
                <w:noProof/>
                <w:webHidden/>
              </w:rPr>
              <w:fldChar w:fldCharType="separate"/>
            </w:r>
            <w:r>
              <w:rPr>
                <w:noProof/>
                <w:webHidden/>
              </w:rPr>
              <w:t>16</w:t>
            </w:r>
            <w:r>
              <w:rPr>
                <w:noProof/>
                <w:webHidden/>
              </w:rPr>
              <w:fldChar w:fldCharType="end"/>
            </w:r>
          </w:hyperlink>
        </w:p>
        <w:p w14:paraId="44F72D4B" w14:textId="72FF5DC3"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14" w:history="1">
            <w:r w:rsidRPr="00241303">
              <w:rPr>
                <w:rStyle w:val="Hypertextovodkaz"/>
                <w:noProof/>
                <w:spacing w:val="-10"/>
              </w:rPr>
              <w:t>A.2.3.1.</w:t>
            </w:r>
            <w:r w:rsidRPr="00241303">
              <w:rPr>
                <w:rStyle w:val="Hypertextovodkaz"/>
                <w:noProof/>
              </w:rPr>
              <w:t xml:space="preserve"> Parametry pracovního prostředí</w:t>
            </w:r>
            <w:r>
              <w:rPr>
                <w:noProof/>
                <w:webHidden/>
              </w:rPr>
              <w:tab/>
            </w:r>
            <w:r>
              <w:rPr>
                <w:noProof/>
                <w:webHidden/>
              </w:rPr>
              <w:fldChar w:fldCharType="begin"/>
            </w:r>
            <w:r>
              <w:rPr>
                <w:noProof/>
                <w:webHidden/>
              </w:rPr>
              <w:instrText xml:space="preserve"> PAGEREF _Toc207282414 \h </w:instrText>
            </w:r>
            <w:r>
              <w:rPr>
                <w:noProof/>
                <w:webHidden/>
              </w:rPr>
            </w:r>
            <w:r>
              <w:rPr>
                <w:noProof/>
                <w:webHidden/>
              </w:rPr>
              <w:fldChar w:fldCharType="separate"/>
            </w:r>
            <w:r>
              <w:rPr>
                <w:noProof/>
                <w:webHidden/>
              </w:rPr>
              <w:t>16</w:t>
            </w:r>
            <w:r>
              <w:rPr>
                <w:noProof/>
                <w:webHidden/>
              </w:rPr>
              <w:fldChar w:fldCharType="end"/>
            </w:r>
          </w:hyperlink>
        </w:p>
        <w:p w14:paraId="59916704" w14:textId="70CDEB4B"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15" w:history="1">
            <w:r w:rsidRPr="00241303">
              <w:rPr>
                <w:rStyle w:val="Hypertextovodkaz"/>
                <w:noProof/>
                <w:spacing w:val="-10"/>
              </w:rPr>
              <w:t>A.2.3.2.</w:t>
            </w:r>
            <w:r w:rsidRPr="00241303">
              <w:rPr>
                <w:rStyle w:val="Hypertextovodkaz"/>
                <w:noProof/>
              </w:rPr>
              <w:t xml:space="preserve"> Parametry sítě NN</w:t>
            </w:r>
            <w:r>
              <w:rPr>
                <w:noProof/>
                <w:webHidden/>
              </w:rPr>
              <w:tab/>
            </w:r>
            <w:r>
              <w:rPr>
                <w:noProof/>
                <w:webHidden/>
              </w:rPr>
              <w:fldChar w:fldCharType="begin"/>
            </w:r>
            <w:r>
              <w:rPr>
                <w:noProof/>
                <w:webHidden/>
              </w:rPr>
              <w:instrText xml:space="preserve"> PAGEREF _Toc207282415 \h </w:instrText>
            </w:r>
            <w:r>
              <w:rPr>
                <w:noProof/>
                <w:webHidden/>
              </w:rPr>
            </w:r>
            <w:r>
              <w:rPr>
                <w:noProof/>
                <w:webHidden/>
              </w:rPr>
              <w:fldChar w:fldCharType="separate"/>
            </w:r>
            <w:r>
              <w:rPr>
                <w:noProof/>
                <w:webHidden/>
              </w:rPr>
              <w:t>16</w:t>
            </w:r>
            <w:r>
              <w:rPr>
                <w:noProof/>
                <w:webHidden/>
              </w:rPr>
              <w:fldChar w:fldCharType="end"/>
            </w:r>
          </w:hyperlink>
        </w:p>
        <w:p w14:paraId="3A29FD50" w14:textId="765AF9CC"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16" w:history="1">
            <w:r w:rsidRPr="00241303">
              <w:rPr>
                <w:rStyle w:val="Hypertextovodkaz"/>
                <w:noProof/>
                <w:spacing w:val="-10"/>
              </w:rPr>
              <w:t>A.2.3.3.</w:t>
            </w:r>
            <w:r w:rsidRPr="00241303">
              <w:rPr>
                <w:rStyle w:val="Hypertextovodkaz"/>
                <w:noProof/>
              </w:rPr>
              <w:t xml:space="preserve"> Parametry sítě DC</w:t>
            </w:r>
            <w:r>
              <w:rPr>
                <w:noProof/>
                <w:webHidden/>
              </w:rPr>
              <w:tab/>
            </w:r>
            <w:r>
              <w:rPr>
                <w:noProof/>
                <w:webHidden/>
              </w:rPr>
              <w:fldChar w:fldCharType="begin"/>
            </w:r>
            <w:r>
              <w:rPr>
                <w:noProof/>
                <w:webHidden/>
              </w:rPr>
              <w:instrText xml:space="preserve"> PAGEREF _Toc207282416 \h </w:instrText>
            </w:r>
            <w:r>
              <w:rPr>
                <w:noProof/>
                <w:webHidden/>
              </w:rPr>
            </w:r>
            <w:r>
              <w:rPr>
                <w:noProof/>
                <w:webHidden/>
              </w:rPr>
              <w:fldChar w:fldCharType="separate"/>
            </w:r>
            <w:r>
              <w:rPr>
                <w:noProof/>
                <w:webHidden/>
              </w:rPr>
              <w:t>16</w:t>
            </w:r>
            <w:r>
              <w:rPr>
                <w:noProof/>
                <w:webHidden/>
              </w:rPr>
              <w:fldChar w:fldCharType="end"/>
            </w:r>
          </w:hyperlink>
        </w:p>
        <w:p w14:paraId="77E7BF60" w14:textId="506DF34A"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17" w:history="1">
            <w:r w:rsidRPr="00241303">
              <w:rPr>
                <w:rStyle w:val="Hypertextovodkaz"/>
                <w:noProof/>
              </w:rPr>
              <w:t>A.2.4.</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Ostatní</w:t>
            </w:r>
            <w:r w:rsidRPr="00241303">
              <w:rPr>
                <w:rStyle w:val="Hypertextovodkaz"/>
                <w:noProof/>
                <w:spacing w:val="-6"/>
              </w:rPr>
              <w:t xml:space="preserve"> </w:t>
            </w:r>
            <w:r w:rsidRPr="00241303">
              <w:rPr>
                <w:rStyle w:val="Hypertextovodkaz"/>
                <w:noProof/>
              </w:rPr>
              <w:t>požadavky</w:t>
            </w:r>
            <w:r>
              <w:rPr>
                <w:noProof/>
                <w:webHidden/>
              </w:rPr>
              <w:tab/>
            </w:r>
            <w:r>
              <w:rPr>
                <w:noProof/>
                <w:webHidden/>
              </w:rPr>
              <w:fldChar w:fldCharType="begin"/>
            </w:r>
            <w:r>
              <w:rPr>
                <w:noProof/>
                <w:webHidden/>
              </w:rPr>
              <w:instrText xml:space="preserve"> PAGEREF _Toc207282417 \h </w:instrText>
            </w:r>
            <w:r>
              <w:rPr>
                <w:noProof/>
                <w:webHidden/>
              </w:rPr>
            </w:r>
            <w:r>
              <w:rPr>
                <w:noProof/>
                <w:webHidden/>
              </w:rPr>
              <w:fldChar w:fldCharType="separate"/>
            </w:r>
            <w:r>
              <w:rPr>
                <w:noProof/>
                <w:webHidden/>
              </w:rPr>
              <w:t>16</w:t>
            </w:r>
            <w:r>
              <w:rPr>
                <w:noProof/>
                <w:webHidden/>
              </w:rPr>
              <w:fldChar w:fldCharType="end"/>
            </w:r>
          </w:hyperlink>
        </w:p>
        <w:p w14:paraId="10A5B380" w14:textId="1F7AAE4A"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18" w:history="1">
            <w:r w:rsidRPr="00241303">
              <w:rPr>
                <w:rStyle w:val="Hypertextovodkaz"/>
                <w:noProof/>
              </w:rPr>
              <w:t>A.3.</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Specifikace jednotlivých komponent MSUM</w:t>
            </w:r>
            <w:r>
              <w:rPr>
                <w:noProof/>
                <w:webHidden/>
              </w:rPr>
              <w:tab/>
            </w:r>
            <w:r>
              <w:rPr>
                <w:noProof/>
                <w:webHidden/>
              </w:rPr>
              <w:fldChar w:fldCharType="begin"/>
            </w:r>
            <w:r>
              <w:rPr>
                <w:noProof/>
                <w:webHidden/>
              </w:rPr>
              <w:instrText xml:space="preserve"> PAGEREF _Toc207282418 \h </w:instrText>
            </w:r>
            <w:r>
              <w:rPr>
                <w:noProof/>
                <w:webHidden/>
              </w:rPr>
            </w:r>
            <w:r>
              <w:rPr>
                <w:noProof/>
                <w:webHidden/>
              </w:rPr>
              <w:fldChar w:fldCharType="separate"/>
            </w:r>
            <w:r>
              <w:rPr>
                <w:noProof/>
                <w:webHidden/>
              </w:rPr>
              <w:t>16</w:t>
            </w:r>
            <w:r>
              <w:rPr>
                <w:noProof/>
                <w:webHidden/>
              </w:rPr>
              <w:fldChar w:fldCharType="end"/>
            </w:r>
          </w:hyperlink>
        </w:p>
        <w:p w14:paraId="3FE3DF16" w14:textId="16587D09"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19" w:history="1">
            <w:r w:rsidRPr="00241303">
              <w:rPr>
                <w:rStyle w:val="Hypertextovodkaz"/>
                <w:noProof/>
              </w:rPr>
              <w:t>A.3.1.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Společné požadavky</w:t>
            </w:r>
            <w:r>
              <w:rPr>
                <w:noProof/>
                <w:webHidden/>
              </w:rPr>
              <w:tab/>
            </w:r>
            <w:r>
              <w:rPr>
                <w:noProof/>
                <w:webHidden/>
              </w:rPr>
              <w:fldChar w:fldCharType="begin"/>
            </w:r>
            <w:r>
              <w:rPr>
                <w:noProof/>
                <w:webHidden/>
              </w:rPr>
              <w:instrText xml:space="preserve"> PAGEREF _Toc207282419 \h </w:instrText>
            </w:r>
            <w:r>
              <w:rPr>
                <w:noProof/>
                <w:webHidden/>
              </w:rPr>
            </w:r>
            <w:r>
              <w:rPr>
                <w:noProof/>
                <w:webHidden/>
              </w:rPr>
              <w:fldChar w:fldCharType="separate"/>
            </w:r>
            <w:r>
              <w:rPr>
                <w:noProof/>
                <w:webHidden/>
              </w:rPr>
              <w:t>16</w:t>
            </w:r>
            <w:r>
              <w:rPr>
                <w:noProof/>
                <w:webHidden/>
              </w:rPr>
              <w:fldChar w:fldCharType="end"/>
            </w:r>
          </w:hyperlink>
        </w:p>
        <w:p w14:paraId="23F22191" w14:textId="2B416A5B"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20" w:history="1">
            <w:r w:rsidRPr="00241303">
              <w:rPr>
                <w:rStyle w:val="Hypertextovodkaz"/>
                <w:noProof/>
                <w:spacing w:val="-10"/>
              </w:rPr>
              <w:t>A.3.1.1.</w:t>
            </w:r>
            <w:r w:rsidRPr="00241303">
              <w:rPr>
                <w:rStyle w:val="Hypertextovodkaz"/>
                <w:noProof/>
                <w:shd w:val="clear" w:color="auto" w:fill="F8F8F8"/>
              </w:rPr>
              <w:t xml:space="preserve"> Univerzální monitor</w:t>
            </w:r>
            <w:r>
              <w:rPr>
                <w:noProof/>
                <w:webHidden/>
              </w:rPr>
              <w:tab/>
            </w:r>
            <w:r>
              <w:rPr>
                <w:noProof/>
                <w:webHidden/>
              </w:rPr>
              <w:fldChar w:fldCharType="begin"/>
            </w:r>
            <w:r>
              <w:rPr>
                <w:noProof/>
                <w:webHidden/>
              </w:rPr>
              <w:instrText xml:space="preserve"> PAGEREF _Toc207282420 \h </w:instrText>
            </w:r>
            <w:r>
              <w:rPr>
                <w:noProof/>
                <w:webHidden/>
              </w:rPr>
            </w:r>
            <w:r>
              <w:rPr>
                <w:noProof/>
                <w:webHidden/>
              </w:rPr>
              <w:fldChar w:fldCharType="separate"/>
            </w:r>
            <w:r>
              <w:rPr>
                <w:noProof/>
                <w:webHidden/>
              </w:rPr>
              <w:t>18</w:t>
            </w:r>
            <w:r>
              <w:rPr>
                <w:noProof/>
                <w:webHidden/>
              </w:rPr>
              <w:fldChar w:fldCharType="end"/>
            </w:r>
          </w:hyperlink>
        </w:p>
        <w:p w14:paraId="1AFE7199" w14:textId="39E2EE95"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21" w:history="1">
            <w:r w:rsidRPr="00241303">
              <w:rPr>
                <w:rStyle w:val="Hypertextovodkaz"/>
                <w:noProof/>
                <w:spacing w:val="-10"/>
              </w:rPr>
              <w:t>A.3.1.2.</w:t>
            </w:r>
            <w:r w:rsidRPr="00241303">
              <w:rPr>
                <w:rStyle w:val="Hypertextovodkaz"/>
                <w:noProof/>
                <w:shd w:val="clear" w:color="auto" w:fill="F8F8F8"/>
              </w:rPr>
              <w:t xml:space="preserve"> Komunikační modem</w:t>
            </w:r>
            <w:r>
              <w:rPr>
                <w:noProof/>
                <w:webHidden/>
              </w:rPr>
              <w:tab/>
            </w:r>
            <w:r>
              <w:rPr>
                <w:noProof/>
                <w:webHidden/>
              </w:rPr>
              <w:fldChar w:fldCharType="begin"/>
            </w:r>
            <w:r>
              <w:rPr>
                <w:noProof/>
                <w:webHidden/>
              </w:rPr>
              <w:instrText xml:space="preserve"> PAGEREF _Toc207282421 \h </w:instrText>
            </w:r>
            <w:r>
              <w:rPr>
                <w:noProof/>
                <w:webHidden/>
              </w:rPr>
            </w:r>
            <w:r>
              <w:rPr>
                <w:noProof/>
                <w:webHidden/>
              </w:rPr>
              <w:fldChar w:fldCharType="separate"/>
            </w:r>
            <w:r>
              <w:rPr>
                <w:noProof/>
                <w:webHidden/>
              </w:rPr>
              <w:t>19</w:t>
            </w:r>
            <w:r>
              <w:rPr>
                <w:noProof/>
                <w:webHidden/>
              </w:rPr>
              <w:fldChar w:fldCharType="end"/>
            </w:r>
          </w:hyperlink>
        </w:p>
        <w:p w14:paraId="2E58BDB8" w14:textId="3B62771B"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22" w:history="1">
            <w:r w:rsidRPr="00241303">
              <w:rPr>
                <w:rStyle w:val="Hypertextovodkaz"/>
                <w:noProof/>
                <w:spacing w:val="-10"/>
              </w:rPr>
              <w:t>A.3.1.3.</w:t>
            </w:r>
            <w:r w:rsidRPr="00241303">
              <w:rPr>
                <w:rStyle w:val="Hypertextovodkaz"/>
                <w:noProof/>
              </w:rPr>
              <w:t xml:space="preserve"> Externí anténa LTE</w:t>
            </w:r>
            <w:r>
              <w:rPr>
                <w:noProof/>
                <w:webHidden/>
              </w:rPr>
              <w:tab/>
            </w:r>
            <w:r>
              <w:rPr>
                <w:noProof/>
                <w:webHidden/>
              </w:rPr>
              <w:fldChar w:fldCharType="begin"/>
            </w:r>
            <w:r>
              <w:rPr>
                <w:noProof/>
                <w:webHidden/>
              </w:rPr>
              <w:instrText xml:space="preserve"> PAGEREF _Toc207282422 \h </w:instrText>
            </w:r>
            <w:r>
              <w:rPr>
                <w:noProof/>
                <w:webHidden/>
              </w:rPr>
            </w:r>
            <w:r>
              <w:rPr>
                <w:noProof/>
                <w:webHidden/>
              </w:rPr>
              <w:fldChar w:fldCharType="separate"/>
            </w:r>
            <w:r>
              <w:rPr>
                <w:noProof/>
                <w:webHidden/>
              </w:rPr>
              <w:t>21</w:t>
            </w:r>
            <w:r>
              <w:rPr>
                <w:noProof/>
                <w:webHidden/>
              </w:rPr>
              <w:fldChar w:fldCharType="end"/>
            </w:r>
          </w:hyperlink>
        </w:p>
        <w:p w14:paraId="1D730C18" w14:textId="0E712678"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23" w:history="1">
            <w:r w:rsidRPr="00241303">
              <w:rPr>
                <w:rStyle w:val="Hypertextovodkaz"/>
                <w:noProof/>
                <w:spacing w:val="-10"/>
              </w:rPr>
              <w:t>A.3.1.4.</w:t>
            </w:r>
            <w:r w:rsidRPr="00241303">
              <w:rPr>
                <w:rStyle w:val="Hypertextovodkaz"/>
                <w:noProof/>
              </w:rPr>
              <w:t xml:space="preserve"> Zdroj napájení</w:t>
            </w:r>
            <w:r>
              <w:rPr>
                <w:noProof/>
                <w:webHidden/>
              </w:rPr>
              <w:tab/>
            </w:r>
            <w:r>
              <w:rPr>
                <w:noProof/>
                <w:webHidden/>
              </w:rPr>
              <w:fldChar w:fldCharType="begin"/>
            </w:r>
            <w:r>
              <w:rPr>
                <w:noProof/>
                <w:webHidden/>
              </w:rPr>
              <w:instrText xml:space="preserve"> PAGEREF _Toc207282423 \h </w:instrText>
            </w:r>
            <w:r>
              <w:rPr>
                <w:noProof/>
                <w:webHidden/>
              </w:rPr>
            </w:r>
            <w:r>
              <w:rPr>
                <w:noProof/>
                <w:webHidden/>
              </w:rPr>
              <w:fldChar w:fldCharType="separate"/>
            </w:r>
            <w:r>
              <w:rPr>
                <w:noProof/>
                <w:webHidden/>
              </w:rPr>
              <w:t>22</w:t>
            </w:r>
            <w:r>
              <w:rPr>
                <w:noProof/>
                <w:webHidden/>
              </w:rPr>
              <w:fldChar w:fldCharType="end"/>
            </w:r>
          </w:hyperlink>
        </w:p>
        <w:p w14:paraId="61A3BCCC" w14:textId="3F8970E4"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24" w:history="1">
            <w:r w:rsidRPr="00241303">
              <w:rPr>
                <w:rStyle w:val="Hypertextovodkaz"/>
                <w:noProof/>
              </w:rPr>
              <w:t>A.4.</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Varianty měřících sestav UM pro vnitřní a venkovní DTS</w:t>
            </w:r>
            <w:r>
              <w:rPr>
                <w:noProof/>
                <w:webHidden/>
              </w:rPr>
              <w:tab/>
            </w:r>
            <w:r>
              <w:rPr>
                <w:noProof/>
                <w:webHidden/>
              </w:rPr>
              <w:fldChar w:fldCharType="begin"/>
            </w:r>
            <w:r>
              <w:rPr>
                <w:noProof/>
                <w:webHidden/>
              </w:rPr>
              <w:instrText xml:space="preserve"> PAGEREF _Toc207282424 \h </w:instrText>
            </w:r>
            <w:r>
              <w:rPr>
                <w:noProof/>
                <w:webHidden/>
              </w:rPr>
            </w:r>
            <w:r>
              <w:rPr>
                <w:noProof/>
                <w:webHidden/>
              </w:rPr>
              <w:fldChar w:fldCharType="separate"/>
            </w:r>
            <w:r>
              <w:rPr>
                <w:noProof/>
                <w:webHidden/>
              </w:rPr>
              <w:t>23</w:t>
            </w:r>
            <w:r>
              <w:rPr>
                <w:noProof/>
                <w:webHidden/>
              </w:rPr>
              <w:fldChar w:fldCharType="end"/>
            </w:r>
          </w:hyperlink>
        </w:p>
        <w:p w14:paraId="618ED445" w14:textId="5D55595B"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25" w:history="1">
            <w:r w:rsidRPr="00241303">
              <w:rPr>
                <w:rStyle w:val="Hypertextovodkaz"/>
                <w:noProof/>
              </w:rPr>
              <w:t>A.4.1.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Varianta měřící sestavy pro vnitřní a venkovní DTS č.1 (UM a Modem a Zdroj samostatně) - Povinná</w:t>
            </w:r>
            <w:r>
              <w:rPr>
                <w:noProof/>
                <w:webHidden/>
              </w:rPr>
              <w:tab/>
            </w:r>
            <w:r>
              <w:rPr>
                <w:noProof/>
                <w:webHidden/>
              </w:rPr>
              <w:fldChar w:fldCharType="begin"/>
            </w:r>
            <w:r>
              <w:rPr>
                <w:noProof/>
                <w:webHidden/>
              </w:rPr>
              <w:instrText xml:space="preserve"> PAGEREF _Toc207282425 \h </w:instrText>
            </w:r>
            <w:r>
              <w:rPr>
                <w:noProof/>
                <w:webHidden/>
              </w:rPr>
            </w:r>
            <w:r>
              <w:rPr>
                <w:noProof/>
                <w:webHidden/>
              </w:rPr>
              <w:fldChar w:fldCharType="separate"/>
            </w:r>
            <w:r>
              <w:rPr>
                <w:noProof/>
                <w:webHidden/>
              </w:rPr>
              <w:t>27</w:t>
            </w:r>
            <w:r>
              <w:rPr>
                <w:noProof/>
                <w:webHidden/>
              </w:rPr>
              <w:fldChar w:fldCharType="end"/>
            </w:r>
          </w:hyperlink>
        </w:p>
        <w:p w14:paraId="3F724610" w14:textId="16F9332F"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26" w:history="1">
            <w:r w:rsidRPr="00241303">
              <w:rPr>
                <w:rStyle w:val="Hypertextovodkaz"/>
                <w:noProof/>
                <w:spacing w:val="-10"/>
              </w:rPr>
              <w:t>A.4.1.1.</w:t>
            </w:r>
            <w:r w:rsidRPr="00241303">
              <w:rPr>
                <w:rStyle w:val="Hypertextovodkaz"/>
                <w:noProof/>
              </w:rPr>
              <w:t xml:space="preserve"> 1A) Podvarianta montáže do připraveného otvoru</w:t>
            </w:r>
            <w:r>
              <w:rPr>
                <w:noProof/>
                <w:webHidden/>
              </w:rPr>
              <w:tab/>
            </w:r>
            <w:r>
              <w:rPr>
                <w:noProof/>
                <w:webHidden/>
              </w:rPr>
              <w:fldChar w:fldCharType="begin"/>
            </w:r>
            <w:r>
              <w:rPr>
                <w:noProof/>
                <w:webHidden/>
              </w:rPr>
              <w:instrText xml:space="preserve"> PAGEREF _Toc207282426 \h </w:instrText>
            </w:r>
            <w:r>
              <w:rPr>
                <w:noProof/>
                <w:webHidden/>
              </w:rPr>
            </w:r>
            <w:r>
              <w:rPr>
                <w:noProof/>
                <w:webHidden/>
              </w:rPr>
              <w:fldChar w:fldCharType="separate"/>
            </w:r>
            <w:r>
              <w:rPr>
                <w:noProof/>
                <w:webHidden/>
              </w:rPr>
              <w:t>27</w:t>
            </w:r>
            <w:r>
              <w:rPr>
                <w:noProof/>
                <w:webHidden/>
              </w:rPr>
              <w:fldChar w:fldCharType="end"/>
            </w:r>
          </w:hyperlink>
        </w:p>
        <w:p w14:paraId="1DF6BC57" w14:textId="701CEC0A"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27" w:history="1">
            <w:r w:rsidRPr="00241303">
              <w:rPr>
                <w:rStyle w:val="Hypertextovodkaz"/>
                <w:noProof/>
                <w:spacing w:val="-10"/>
              </w:rPr>
              <w:t>A.4.1.2.</w:t>
            </w:r>
            <w:r w:rsidRPr="00241303">
              <w:rPr>
                <w:rStyle w:val="Hypertextovodkaz"/>
                <w:noProof/>
              </w:rPr>
              <w:t xml:space="preserve"> 1B) Podvarianta montáže na DIN lištu</w:t>
            </w:r>
            <w:r>
              <w:rPr>
                <w:noProof/>
                <w:webHidden/>
              </w:rPr>
              <w:tab/>
            </w:r>
            <w:r>
              <w:rPr>
                <w:noProof/>
                <w:webHidden/>
              </w:rPr>
              <w:fldChar w:fldCharType="begin"/>
            </w:r>
            <w:r>
              <w:rPr>
                <w:noProof/>
                <w:webHidden/>
              </w:rPr>
              <w:instrText xml:space="preserve"> PAGEREF _Toc207282427 \h </w:instrText>
            </w:r>
            <w:r>
              <w:rPr>
                <w:noProof/>
                <w:webHidden/>
              </w:rPr>
            </w:r>
            <w:r>
              <w:rPr>
                <w:noProof/>
                <w:webHidden/>
              </w:rPr>
              <w:fldChar w:fldCharType="separate"/>
            </w:r>
            <w:r>
              <w:rPr>
                <w:noProof/>
                <w:webHidden/>
              </w:rPr>
              <w:t>27</w:t>
            </w:r>
            <w:r>
              <w:rPr>
                <w:noProof/>
                <w:webHidden/>
              </w:rPr>
              <w:fldChar w:fldCharType="end"/>
            </w:r>
          </w:hyperlink>
        </w:p>
        <w:p w14:paraId="1DA417FF" w14:textId="09D7E287"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28" w:history="1">
            <w:r w:rsidRPr="00241303">
              <w:rPr>
                <w:rStyle w:val="Hypertextovodkaz"/>
                <w:noProof/>
              </w:rPr>
              <w:t>A.4.2.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Varianta měřící sestavy pro vnitřní a venkovní DTS č.2 (UM + komunikační modem a samostatný zdroj)</w:t>
            </w:r>
            <w:r>
              <w:rPr>
                <w:noProof/>
                <w:webHidden/>
              </w:rPr>
              <w:tab/>
            </w:r>
            <w:r>
              <w:rPr>
                <w:noProof/>
                <w:webHidden/>
              </w:rPr>
              <w:fldChar w:fldCharType="begin"/>
            </w:r>
            <w:r>
              <w:rPr>
                <w:noProof/>
                <w:webHidden/>
              </w:rPr>
              <w:instrText xml:space="preserve"> PAGEREF _Toc207282428 \h </w:instrText>
            </w:r>
            <w:r>
              <w:rPr>
                <w:noProof/>
                <w:webHidden/>
              </w:rPr>
            </w:r>
            <w:r>
              <w:rPr>
                <w:noProof/>
                <w:webHidden/>
              </w:rPr>
              <w:fldChar w:fldCharType="separate"/>
            </w:r>
            <w:r>
              <w:rPr>
                <w:noProof/>
                <w:webHidden/>
              </w:rPr>
              <w:t>27</w:t>
            </w:r>
            <w:r>
              <w:rPr>
                <w:noProof/>
                <w:webHidden/>
              </w:rPr>
              <w:fldChar w:fldCharType="end"/>
            </w:r>
          </w:hyperlink>
        </w:p>
        <w:p w14:paraId="3B394291" w14:textId="16972788"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29" w:history="1">
            <w:r w:rsidRPr="00241303">
              <w:rPr>
                <w:rStyle w:val="Hypertextovodkaz"/>
                <w:noProof/>
                <w:spacing w:val="-10"/>
              </w:rPr>
              <w:t>A.4.2.1.</w:t>
            </w:r>
            <w:r w:rsidRPr="00241303">
              <w:rPr>
                <w:rStyle w:val="Hypertextovodkaz"/>
                <w:noProof/>
              </w:rPr>
              <w:t xml:space="preserve"> 2A) Podvarianta montáže do připraveného otvoru</w:t>
            </w:r>
            <w:r>
              <w:rPr>
                <w:noProof/>
                <w:webHidden/>
              </w:rPr>
              <w:tab/>
            </w:r>
            <w:r>
              <w:rPr>
                <w:noProof/>
                <w:webHidden/>
              </w:rPr>
              <w:fldChar w:fldCharType="begin"/>
            </w:r>
            <w:r>
              <w:rPr>
                <w:noProof/>
                <w:webHidden/>
              </w:rPr>
              <w:instrText xml:space="preserve"> PAGEREF _Toc207282429 \h </w:instrText>
            </w:r>
            <w:r>
              <w:rPr>
                <w:noProof/>
                <w:webHidden/>
              </w:rPr>
            </w:r>
            <w:r>
              <w:rPr>
                <w:noProof/>
                <w:webHidden/>
              </w:rPr>
              <w:fldChar w:fldCharType="separate"/>
            </w:r>
            <w:r>
              <w:rPr>
                <w:noProof/>
                <w:webHidden/>
              </w:rPr>
              <w:t>27</w:t>
            </w:r>
            <w:r>
              <w:rPr>
                <w:noProof/>
                <w:webHidden/>
              </w:rPr>
              <w:fldChar w:fldCharType="end"/>
            </w:r>
          </w:hyperlink>
        </w:p>
        <w:p w14:paraId="1EBB7F9B" w14:textId="4CC8F117"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30" w:history="1">
            <w:r w:rsidRPr="00241303">
              <w:rPr>
                <w:rStyle w:val="Hypertextovodkaz"/>
                <w:noProof/>
                <w:spacing w:val="-10"/>
              </w:rPr>
              <w:t>A.4.2.2.</w:t>
            </w:r>
            <w:r w:rsidRPr="00241303">
              <w:rPr>
                <w:rStyle w:val="Hypertextovodkaz"/>
                <w:noProof/>
              </w:rPr>
              <w:t xml:space="preserve"> 2B) Podvarianta montáže na DIN lištu</w:t>
            </w:r>
            <w:r>
              <w:rPr>
                <w:noProof/>
                <w:webHidden/>
              </w:rPr>
              <w:tab/>
            </w:r>
            <w:r>
              <w:rPr>
                <w:noProof/>
                <w:webHidden/>
              </w:rPr>
              <w:fldChar w:fldCharType="begin"/>
            </w:r>
            <w:r>
              <w:rPr>
                <w:noProof/>
                <w:webHidden/>
              </w:rPr>
              <w:instrText xml:space="preserve"> PAGEREF _Toc207282430 \h </w:instrText>
            </w:r>
            <w:r>
              <w:rPr>
                <w:noProof/>
                <w:webHidden/>
              </w:rPr>
            </w:r>
            <w:r>
              <w:rPr>
                <w:noProof/>
                <w:webHidden/>
              </w:rPr>
              <w:fldChar w:fldCharType="separate"/>
            </w:r>
            <w:r>
              <w:rPr>
                <w:noProof/>
                <w:webHidden/>
              </w:rPr>
              <w:t>27</w:t>
            </w:r>
            <w:r>
              <w:rPr>
                <w:noProof/>
                <w:webHidden/>
              </w:rPr>
              <w:fldChar w:fldCharType="end"/>
            </w:r>
          </w:hyperlink>
        </w:p>
        <w:p w14:paraId="1A1B295D" w14:textId="51611DA6"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31" w:history="1">
            <w:r w:rsidRPr="00241303">
              <w:rPr>
                <w:rStyle w:val="Hypertextovodkaz"/>
                <w:noProof/>
              </w:rPr>
              <w:t>A.4.3.</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Varianta měřící sestavy pro vnitřní a venkovní DTS č.3 (kompletní měřící sestava – tzv. all-in-one – v rámci jednoho přístroje)</w:t>
            </w:r>
            <w:r>
              <w:rPr>
                <w:noProof/>
                <w:webHidden/>
              </w:rPr>
              <w:tab/>
            </w:r>
            <w:r>
              <w:rPr>
                <w:noProof/>
                <w:webHidden/>
              </w:rPr>
              <w:fldChar w:fldCharType="begin"/>
            </w:r>
            <w:r>
              <w:rPr>
                <w:noProof/>
                <w:webHidden/>
              </w:rPr>
              <w:instrText xml:space="preserve"> PAGEREF _Toc207282431 \h </w:instrText>
            </w:r>
            <w:r>
              <w:rPr>
                <w:noProof/>
                <w:webHidden/>
              </w:rPr>
            </w:r>
            <w:r>
              <w:rPr>
                <w:noProof/>
                <w:webHidden/>
              </w:rPr>
              <w:fldChar w:fldCharType="separate"/>
            </w:r>
            <w:r>
              <w:rPr>
                <w:noProof/>
                <w:webHidden/>
              </w:rPr>
              <w:t>27</w:t>
            </w:r>
            <w:r>
              <w:rPr>
                <w:noProof/>
                <w:webHidden/>
              </w:rPr>
              <w:fldChar w:fldCharType="end"/>
            </w:r>
          </w:hyperlink>
        </w:p>
        <w:p w14:paraId="1F0E9646" w14:textId="4E927704"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32" w:history="1">
            <w:r w:rsidRPr="00241303">
              <w:rPr>
                <w:rStyle w:val="Hypertextovodkaz"/>
                <w:noProof/>
                <w:spacing w:val="-10"/>
              </w:rPr>
              <w:t>A.4.3.1.</w:t>
            </w:r>
            <w:r w:rsidRPr="00241303">
              <w:rPr>
                <w:rStyle w:val="Hypertextovodkaz"/>
                <w:noProof/>
              </w:rPr>
              <w:t xml:space="preserve"> 3A) Podvarianta montáže do připraveného otvoru</w:t>
            </w:r>
            <w:r>
              <w:rPr>
                <w:noProof/>
                <w:webHidden/>
              </w:rPr>
              <w:tab/>
            </w:r>
            <w:r>
              <w:rPr>
                <w:noProof/>
                <w:webHidden/>
              </w:rPr>
              <w:fldChar w:fldCharType="begin"/>
            </w:r>
            <w:r>
              <w:rPr>
                <w:noProof/>
                <w:webHidden/>
              </w:rPr>
              <w:instrText xml:space="preserve"> PAGEREF _Toc207282432 \h </w:instrText>
            </w:r>
            <w:r>
              <w:rPr>
                <w:noProof/>
                <w:webHidden/>
              </w:rPr>
            </w:r>
            <w:r>
              <w:rPr>
                <w:noProof/>
                <w:webHidden/>
              </w:rPr>
              <w:fldChar w:fldCharType="separate"/>
            </w:r>
            <w:r>
              <w:rPr>
                <w:noProof/>
                <w:webHidden/>
              </w:rPr>
              <w:t>27</w:t>
            </w:r>
            <w:r>
              <w:rPr>
                <w:noProof/>
                <w:webHidden/>
              </w:rPr>
              <w:fldChar w:fldCharType="end"/>
            </w:r>
          </w:hyperlink>
        </w:p>
        <w:p w14:paraId="0DA7CBD5" w14:textId="08DBF0F3"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33" w:history="1">
            <w:r w:rsidRPr="00241303">
              <w:rPr>
                <w:rStyle w:val="Hypertextovodkaz"/>
                <w:noProof/>
                <w:spacing w:val="-10"/>
              </w:rPr>
              <w:t>A.4.3.2.</w:t>
            </w:r>
            <w:r w:rsidRPr="00241303">
              <w:rPr>
                <w:rStyle w:val="Hypertextovodkaz"/>
                <w:noProof/>
              </w:rPr>
              <w:t xml:space="preserve"> 3B) Podvarianta montáže na DIN lištu</w:t>
            </w:r>
            <w:r>
              <w:rPr>
                <w:noProof/>
                <w:webHidden/>
              </w:rPr>
              <w:tab/>
            </w:r>
            <w:r>
              <w:rPr>
                <w:noProof/>
                <w:webHidden/>
              </w:rPr>
              <w:fldChar w:fldCharType="begin"/>
            </w:r>
            <w:r>
              <w:rPr>
                <w:noProof/>
                <w:webHidden/>
              </w:rPr>
              <w:instrText xml:space="preserve"> PAGEREF _Toc207282433 \h </w:instrText>
            </w:r>
            <w:r>
              <w:rPr>
                <w:noProof/>
                <w:webHidden/>
              </w:rPr>
            </w:r>
            <w:r>
              <w:rPr>
                <w:noProof/>
                <w:webHidden/>
              </w:rPr>
              <w:fldChar w:fldCharType="separate"/>
            </w:r>
            <w:r>
              <w:rPr>
                <w:noProof/>
                <w:webHidden/>
              </w:rPr>
              <w:t>27</w:t>
            </w:r>
            <w:r>
              <w:rPr>
                <w:noProof/>
                <w:webHidden/>
              </w:rPr>
              <w:fldChar w:fldCharType="end"/>
            </w:r>
          </w:hyperlink>
        </w:p>
        <w:p w14:paraId="79435A08" w14:textId="2B0F1836"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34" w:history="1">
            <w:r w:rsidRPr="00241303">
              <w:rPr>
                <w:rStyle w:val="Hypertextovodkaz"/>
                <w:noProof/>
              </w:rPr>
              <w:t>A.5.</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Požadavky na přenosy dat do nadřazených systémů</w:t>
            </w:r>
            <w:r>
              <w:rPr>
                <w:noProof/>
                <w:webHidden/>
              </w:rPr>
              <w:tab/>
            </w:r>
            <w:r>
              <w:rPr>
                <w:noProof/>
                <w:webHidden/>
              </w:rPr>
              <w:fldChar w:fldCharType="begin"/>
            </w:r>
            <w:r>
              <w:rPr>
                <w:noProof/>
                <w:webHidden/>
              </w:rPr>
              <w:instrText xml:space="preserve"> PAGEREF _Toc207282434 \h </w:instrText>
            </w:r>
            <w:r>
              <w:rPr>
                <w:noProof/>
                <w:webHidden/>
              </w:rPr>
            </w:r>
            <w:r>
              <w:rPr>
                <w:noProof/>
                <w:webHidden/>
              </w:rPr>
              <w:fldChar w:fldCharType="separate"/>
            </w:r>
            <w:r>
              <w:rPr>
                <w:noProof/>
                <w:webHidden/>
              </w:rPr>
              <w:t>28</w:t>
            </w:r>
            <w:r>
              <w:rPr>
                <w:noProof/>
                <w:webHidden/>
              </w:rPr>
              <w:fldChar w:fldCharType="end"/>
            </w:r>
          </w:hyperlink>
        </w:p>
        <w:p w14:paraId="27E1D2D4" w14:textId="644EF602"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35" w:history="1">
            <w:r w:rsidRPr="00241303">
              <w:rPr>
                <w:rStyle w:val="Hypertextovodkaz"/>
                <w:noProof/>
              </w:rPr>
              <w:t>A.5.1.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Přenos</w:t>
            </w:r>
            <w:r w:rsidRPr="00241303">
              <w:rPr>
                <w:rStyle w:val="Hypertextovodkaz"/>
                <w:noProof/>
                <w:spacing w:val="-4"/>
              </w:rPr>
              <w:t xml:space="preserve"> real-time </w:t>
            </w:r>
            <w:r w:rsidRPr="00241303">
              <w:rPr>
                <w:rStyle w:val="Hypertextovodkaz"/>
                <w:noProof/>
              </w:rPr>
              <w:t>dat</w:t>
            </w:r>
            <w:r>
              <w:rPr>
                <w:noProof/>
                <w:webHidden/>
              </w:rPr>
              <w:tab/>
            </w:r>
            <w:r>
              <w:rPr>
                <w:noProof/>
                <w:webHidden/>
              </w:rPr>
              <w:fldChar w:fldCharType="begin"/>
            </w:r>
            <w:r>
              <w:rPr>
                <w:noProof/>
                <w:webHidden/>
              </w:rPr>
              <w:instrText xml:space="preserve"> PAGEREF _Toc207282435 \h </w:instrText>
            </w:r>
            <w:r>
              <w:rPr>
                <w:noProof/>
                <w:webHidden/>
              </w:rPr>
            </w:r>
            <w:r>
              <w:rPr>
                <w:noProof/>
                <w:webHidden/>
              </w:rPr>
              <w:fldChar w:fldCharType="separate"/>
            </w:r>
            <w:r>
              <w:rPr>
                <w:noProof/>
                <w:webHidden/>
              </w:rPr>
              <w:t>28</w:t>
            </w:r>
            <w:r>
              <w:rPr>
                <w:noProof/>
                <w:webHidden/>
              </w:rPr>
              <w:fldChar w:fldCharType="end"/>
            </w:r>
          </w:hyperlink>
        </w:p>
        <w:p w14:paraId="1D61D47A" w14:textId="7D43DCA6"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36" w:history="1">
            <w:r w:rsidRPr="00241303">
              <w:rPr>
                <w:rStyle w:val="Hypertextovodkaz"/>
                <w:noProof/>
              </w:rPr>
              <w:t>A.5.2.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Přenos</w:t>
            </w:r>
            <w:r w:rsidRPr="00241303">
              <w:rPr>
                <w:rStyle w:val="Hypertextovodkaz"/>
                <w:noProof/>
                <w:spacing w:val="-8"/>
              </w:rPr>
              <w:t xml:space="preserve"> </w:t>
            </w:r>
            <w:r w:rsidRPr="00241303">
              <w:rPr>
                <w:rStyle w:val="Hypertextovodkaz"/>
                <w:noProof/>
              </w:rPr>
              <w:t>pasivních</w:t>
            </w:r>
            <w:r w:rsidRPr="00241303">
              <w:rPr>
                <w:rStyle w:val="Hypertextovodkaz"/>
                <w:noProof/>
                <w:spacing w:val="-8"/>
              </w:rPr>
              <w:t xml:space="preserve"> </w:t>
            </w:r>
            <w:r w:rsidRPr="00241303">
              <w:rPr>
                <w:rStyle w:val="Hypertextovodkaz"/>
                <w:noProof/>
                <w:spacing w:val="-5"/>
              </w:rPr>
              <w:t>dat</w:t>
            </w:r>
            <w:r>
              <w:rPr>
                <w:noProof/>
                <w:webHidden/>
              </w:rPr>
              <w:tab/>
            </w:r>
            <w:r>
              <w:rPr>
                <w:noProof/>
                <w:webHidden/>
              </w:rPr>
              <w:fldChar w:fldCharType="begin"/>
            </w:r>
            <w:r>
              <w:rPr>
                <w:noProof/>
                <w:webHidden/>
              </w:rPr>
              <w:instrText xml:space="preserve"> PAGEREF _Toc207282436 \h </w:instrText>
            </w:r>
            <w:r>
              <w:rPr>
                <w:noProof/>
                <w:webHidden/>
              </w:rPr>
            </w:r>
            <w:r>
              <w:rPr>
                <w:noProof/>
                <w:webHidden/>
              </w:rPr>
              <w:fldChar w:fldCharType="separate"/>
            </w:r>
            <w:r>
              <w:rPr>
                <w:noProof/>
                <w:webHidden/>
              </w:rPr>
              <w:t>28</w:t>
            </w:r>
            <w:r>
              <w:rPr>
                <w:noProof/>
                <w:webHidden/>
              </w:rPr>
              <w:fldChar w:fldCharType="end"/>
            </w:r>
          </w:hyperlink>
        </w:p>
        <w:p w14:paraId="4D210E68" w14:textId="30CA9279"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37" w:history="1">
            <w:r w:rsidRPr="00241303">
              <w:rPr>
                <w:rStyle w:val="Hypertextovodkaz"/>
                <w:noProof/>
              </w:rPr>
              <w:t>A.6.</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Monitorovací funkce</w:t>
            </w:r>
            <w:r>
              <w:rPr>
                <w:noProof/>
                <w:webHidden/>
              </w:rPr>
              <w:tab/>
            </w:r>
            <w:r>
              <w:rPr>
                <w:noProof/>
                <w:webHidden/>
              </w:rPr>
              <w:fldChar w:fldCharType="begin"/>
            </w:r>
            <w:r>
              <w:rPr>
                <w:noProof/>
                <w:webHidden/>
              </w:rPr>
              <w:instrText xml:space="preserve"> PAGEREF _Toc207282437 \h </w:instrText>
            </w:r>
            <w:r>
              <w:rPr>
                <w:noProof/>
                <w:webHidden/>
              </w:rPr>
            </w:r>
            <w:r>
              <w:rPr>
                <w:noProof/>
                <w:webHidden/>
              </w:rPr>
              <w:fldChar w:fldCharType="separate"/>
            </w:r>
            <w:r>
              <w:rPr>
                <w:noProof/>
                <w:webHidden/>
              </w:rPr>
              <w:t>29</w:t>
            </w:r>
            <w:r>
              <w:rPr>
                <w:noProof/>
                <w:webHidden/>
              </w:rPr>
              <w:fldChar w:fldCharType="end"/>
            </w:r>
          </w:hyperlink>
        </w:p>
        <w:p w14:paraId="08328D91" w14:textId="5685B74F"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38" w:history="1">
            <w:r w:rsidRPr="00241303">
              <w:rPr>
                <w:rStyle w:val="Hypertextovodkaz"/>
                <w:rFonts w:cs="Times New Roman"/>
                <w:noProof/>
              </w:rPr>
              <w:t>A.6.1.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Hlavní monitorovací funkce (povinné)</w:t>
            </w:r>
            <w:r>
              <w:rPr>
                <w:noProof/>
                <w:webHidden/>
              </w:rPr>
              <w:tab/>
            </w:r>
            <w:r>
              <w:rPr>
                <w:noProof/>
                <w:webHidden/>
              </w:rPr>
              <w:fldChar w:fldCharType="begin"/>
            </w:r>
            <w:r>
              <w:rPr>
                <w:noProof/>
                <w:webHidden/>
              </w:rPr>
              <w:instrText xml:space="preserve"> PAGEREF _Toc207282438 \h </w:instrText>
            </w:r>
            <w:r>
              <w:rPr>
                <w:noProof/>
                <w:webHidden/>
              </w:rPr>
            </w:r>
            <w:r>
              <w:rPr>
                <w:noProof/>
                <w:webHidden/>
              </w:rPr>
              <w:fldChar w:fldCharType="separate"/>
            </w:r>
            <w:r>
              <w:rPr>
                <w:noProof/>
                <w:webHidden/>
              </w:rPr>
              <w:t>29</w:t>
            </w:r>
            <w:r>
              <w:rPr>
                <w:noProof/>
                <w:webHidden/>
              </w:rPr>
              <w:fldChar w:fldCharType="end"/>
            </w:r>
          </w:hyperlink>
        </w:p>
        <w:p w14:paraId="166DA8BA" w14:textId="512B1272"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39" w:history="1">
            <w:r w:rsidRPr="00241303">
              <w:rPr>
                <w:rStyle w:val="Hypertextovodkaz"/>
                <w:noProof/>
                <w:spacing w:val="-10"/>
              </w:rPr>
              <w:t>A.6.1.1.</w:t>
            </w:r>
            <w:r w:rsidRPr="00241303">
              <w:rPr>
                <w:rStyle w:val="Hypertextovodkaz"/>
                <w:noProof/>
              </w:rPr>
              <w:t xml:space="preserve"> 4Q elektroměr</w:t>
            </w:r>
            <w:r>
              <w:rPr>
                <w:noProof/>
                <w:webHidden/>
              </w:rPr>
              <w:tab/>
            </w:r>
            <w:r>
              <w:rPr>
                <w:noProof/>
                <w:webHidden/>
              </w:rPr>
              <w:fldChar w:fldCharType="begin"/>
            </w:r>
            <w:r>
              <w:rPr>
                <w:noProof/>
                <w:webHidden/>
              </w:rPr>
              <w:instrText xml:space="preserve"> PAGEREF _Toc207282439 \h </w:instrText>
            </w:r>
            <w:r>
              <w:rPr>
                <w:noProof/>
                <w:webHidden/>
              </w:rPr>
            </w:r>
            <w:r>
              <w:rPr>
                <w:noProof/>
                <w:webHidden/>
              </w:rPr>
              <w:fldChar w:fldCharType="separate"/>
            </w:r>
            <w:r>
              <w:rPr>
                <w:noProof/>
                <w:webHidden/>
              </w:rPr>
              <w:t>29</w:t>
            </w:r>
            <w:r>
              <w:rPr>
                <w:noProof/>
                <w:webHidden/>
              </w:rPr>
              <w:fldChar w:fldCharType="end"/>
            </w:r>
          </w:hyperlink>
        </w:p>
        <w:p w14:paraId="07EEB221" w14:textId="5C5D5AD8"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40" w:history="1">
            <w:r w:rsidRPr="00241303">
              <w:rPr>
                <w:rStyle w:val="Hypertextovodkaz"/>
                <w:noProof/>
                <w:spacing w:val="-10"/>
              </w:rPr>
              <w:t>A.6.1.2.</w:t>
            </w:r>
            <w:r w:rsidRPr="00241303">
              <w:rPr>
                <w:rStyle w:val="Hypertextovodkaz"/>
                <w:noProof/>
              </w:rPr>
              <w:t xml:space="preserve"> Dvoustupňová nesymetrie velikosti napětí</w:t>
            </w:r>
            <w:r>
              <w:rPr>
                <w:noProof/>
                <w:webHidden/>
              </w:rPr>
              <w:tab/>
            </w:r>
            <w:r>
              <w:rPr>
                <w:noProof/>
                <w:webHidden/>
              </w:rPr>
              <w:fldChar w:fldCharType="begin"/>
            </w:r>
            <w:r>
              <w:rPr>
                <w:noProof/>
                <w:webHidden/>
              </w:rPr>
              <w:instrText xml:space="preserve"> PAGEREF _Toc207282440 \h </w:instrText>
            </w:r>
            <w:r>
              <w:rPr>
                <w:noProof/>
                <w:webHidden/>
              </w:rPr>
            </w:r>
            <w:r>
              <w:rPr>
                <w:noProof/>
                <w:webHidden/>
              </w:rPr>
              <w:fldChar w:fldCharType="separate"/>
            </w:r>
            <w:r>
              <w:rPr>
                <w:noProof/>
                <w:webHidden/>
              </w:rPr>
              <w:t>30</w:t>
            </w:r>
            <w:r>
              <w:rPr>
                <w:noProof/>
                <w:webHidden/>
              </w:rPr>
              <w:fldChar w:fldCharType="end"/>
            </w:r>
          </w:hyperlink>
        </w:p>
        <w:p w14:paraId="6B344532" w14:textId="486E208B"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41" w:history="1">
            <w:r w:rsidRPr="00241303">
              <w:rPr>
                <w:rStyle w:val="Hypertextovodkaz"/>
                <w:noProof/>
                <w:spacing w:val="-10"/>
              </w:rPr>
              <w:t>A.6.1.3.</w:t>
            </w:r>
            <w:r w:rsidRPr="00241303">
              <w:rPr>
                <w:rStyle w:val="Hypertextovodkaz"/>
                <w:noProof/>
              </w:rPr>
              <w:t xml:space="preserve"> Poruchové záznamy</w:t>
            </w:r>
            <w:r>
              <w:rPr>
                <w:noProof/>
                <w:webHidden/>
              </w:rPr>
              <w:tab/>
            </w:r>
            <w:r>
              <w:rPr>
                <w:noProof/>
                <w:webHidden/>
              </w:rPr>
              <w:fldChar w:fldCharType="begin"/>
            </w:r>
            <w:r>
              <w:rPr>
                <w:noProof/>
                <w:webHidden/>
              </w:rPr>
              <w:instrText xml:space="preserve"> PAGEREF _Toc207282441 \h </w:instrText>
            </w:r>
            <w:r>
              <w:rPr>
                <w:noProof/>
                <w:webHidden/>
              </w:rPr>
            </w:r>
            <w:r>
              <w:rPr>
                <w:noProof/>
                <w:webHidden/>
              </w:rPr>
              <w:fldChar w:fldCharType="separate"/>
            </w:r>
            <w:r>
              <w:rPr>
                <w:noProof/>
                <w:webHidden/>
              </w:rPr>
              <w:t>31</w:t>
            </w:r>
            <w:r>
              <w:rPr>
                <w:noProof/>
                <w:webHidden/>
              </w:rPr>
              <w:fldChar w:fldCharType="end"/>
            </w:r>
          </w:hyperlink>
        </w:p>
        <w:p w14:paraId="4F4F8B9F" w14:textId="013E568F"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42" w:history="1">
            <w:r w:rsidRPr="00241303">
              <w:rPr>
                <w:rStyle w:val="Hypertextovodkaz"/>
                <w:noProof/>
              </w:rPr>
              <w:t>A.6.2.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Doplňující monitorovací funkce (nepovinné)</w:t>
            </w:r>
            <w:r>
              <w:rPr>
                <w:noProof/>
                <w:webHidden/>
              </w:rPr>
              <w:tab/>
            </w:r>
            <w:r>
              <w:rPr>
                <w:noProof/>
                <w:webHidden/>
              </w:rPr>
              <w:fldChar w:fldCharType="begin"/>
            </w:r>
            <w:r>
              <w:rPr>
                <w:noProof/>
                <w:webHidden/>
              </w:rPr>
              <w:instrText xml:space="preserve"> PAGEREF _Toc207282442 \h </w:instrText>
            </w:r>
            <w:r>
              <w:rPr>
                <w:noProof/>
                <w:webHidden/>
              </w:rPr>
            </w:r>
            <w:r>
              <w:rPr>
                <w:noProof/>
                <w:webHidden/>
              </w:rPr>
              <w:fldChar w:fldCharType="separate"/>
            </w:r>
            <w:r>
              <w:rPr>
                <w:noProof/>
                <w:webHidden/>
              </w:rPr>
              <w:t>32</w:t>
            </w:r>
            <w:r>
              <w:rPr>
                <w:noProof/>
                <w:webHidden/>
              </w:rPr>
              <w:fldChar w:fldCharType="end"/>
            </w:r>
          </w:hyperlink>
        </w:p>
        <w:p w14:paraId="39AC215D" w14:textId="2EDEC109"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43" w:history="1">
            <w:r w:rsidRPr="00241303">
              <w:rPr>
                <w:rStyle w:val="Hypertextovodkaz"/>
                <w:noProof/>
                <w:spacing w:val="-10"/>
              </w:rPr>
              <w:t>A.6.2.1.</w:t>
            </w:r>
            <w:r w:rsidRPr="00241303">
              <w:rPr>
                <w:rStyle w:val="Hypertextovodkaz"/>
                <w:noProof/>
              </w:rPr>
              <w:t xml:space="preserve"> Kvalimetr</w:t>
            </w:r>
            <w:r>
              <w:rPr>
                <w:noProof/>
                <w:webHidden/>
              </w:rPr>
              <w:tab/>
            </w:r>
            <w:r>
              <w:rPr>
                <w:noProof/>
                <w:webHidden/>
              </w:rPr>
              <w:fldChar w:fldCharType="begin"/>
            </w:r>
            <w:r>
              <w:rPr>
                <w:noProof/>
                <w:webHidden/>
              </w:rPr>
              <w:instrText xml:space="preserve"> PAGEREF _Toc207282443 \h </w:instrText>
            </w:r>
            <w:r>
              <w:rPr>
                <w:noProof/>
                <w:webHidden/>
              </w:rPr>
            </w:r>
            <w:r>
              <w:rPr>
                <w:noProof/>
                <w:webHidden/>
              </w:rPr>
              <w:fldChar w:fldCharType="separate"/>
            </w:r>
            <w:r>
              <w:rPr>
                <w:noProof/>
                <w:webHidden/>
              </w:rPr>
              <w:t>32</w:t>
            </w:r>
            <w:r>
              <w:rPr>
                <w:noProof/>
                <w:webHidden/>
              </w:rPr>
              <w:fldChar w:fldCharType="end"/>
            </w:r>
          </w:hyperlink>
        </w:p>
        <w:p w14:paraId="1B88B505" w14:textId="468AE941"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44" w:history="1">
            <w:r w:rsidRPr="00241303">
              <w:rPr>
                <w:rStyle w:val="Hypertextovodkaz"/>
                <w:noProof/>
                <w:spacing w:val="-10"/>
              </w:rPr>
              <w:t>A.6.2.2.</w:t>
            </w:r>
            <w:r w:rsidRPr="00241303">
              <w:rPr>
                <w:rStyle w:val="Hypertextovodkaz"/>
                <w:noProof/>
              </w:rPr>
              <w:t xml:space="preserve"> Hloubka výkyvu napětí</w:t>
            </w:r>
            <w:r>
              <w:rPr>
                <w:noProof/>
                <w:webHidden/>
              </w:rPr>
              <w:tab/>
            </w:r>
            <w:r>
              <w:rPr>
                <w:noProof/>
                <w:webHidden/>
              </w:rPr>
              <w:fldChar w:fldCharType="begin"/>
            </w:r>
            <w:r>
              <w:rPr>
                <w:noProof/>
                <w:webHidden/>
              </w:rPr>
              <w:instrText xml:space="preserve"> PAGEREF _Toc207282444 \h </w:instrText>
            </w:r>
            <w:r>
              <w:rPr>
                <w:noProof/>
                <w:webHidden/>
              </w:rPr>
            </w:r>
            <w:r>
              <w:rPr>
                <w:noProof/>
                <w:webHidden/>
              </w:rPr>
              <w:fldChar w:fldCharType="separate"/>
            </w:r>
            <w:r>
              <w:rPr>
                <w:noProof/>
                <w:webHidden/>
              </w:rPr>
              <w:t>34</w:t>
            </w:r>
            <w:r>
              <w:rPr>
                <w:noProof/>
                <w:webHidden/>
              </w:rPr>
              <w:fldChar w:fldCharType="end"/>
            </w:r>
          </w:hyperlink>
        </w:p>
        <w:p w14:paraId="66953830" w14:textId="16DB4868"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45" w:history="1">
            <w:r w:rsidRPr="00241303">
              <w:rPr>
                <w:rStyle w:val="Hypertextovodkaz"/>
                <w:noProof/>
                <w:spacing w:val="-10"/>
              </w:rPr>
              <w:t>A.6.2.3.</w:t>
            </w:r>
            <w:r w:rsidRPr="00241303">
              <w:rPr>
                <w:rStyle w:val="Hypertextovodkaz"/>
                <w:noProof/>
              </w:rPr>
              <w:t xml:space="preserve"> Zbytkové napětí</w:t>
            </w:r>
            <w:r>
              <w:rPr>
                <w:noProof/>
                <w:webHidden/>
              </w:rPr>
              <w:tab/>
            </w:r>
            <w:r>
              <w:rPr>
                <w:noProof/>
                <w:webHidden/>
              </w:rPr>
              <w:fldChar w:fldCharType="begin"/>
            </w:r>
            <w:r>
              <w:rPr>
                <w:noProof/>
                <w:webHidden/>
              </w:rPr>
              <w:instrText xml:space="preserve"> PAGEREF _Toc207282445 \h </w:instrText>
            </w:r>
            <w:r>
              <w:rPr>
                <w:noProof/>
                <w:webHidden/>
              </w:rPr>
            </w:r>
            <w:r>
              <w:rPr>
                <w:noProof/>
                <w:webHidden/>
              </w:rPr>
              <w:fldChar w:fldCharType="separate"/>
            </w:r>
            <w:r>
              <w:rPr>
                <w:noProof/>
                <w:webHidden/>
              </w:rPr>
              <w:t>35</w:t>
            </w:r>
            <w:r>
              <w:rPr>
                <w:noProof/>
                <w:webHidden/>
              </w:rPr>
              <w:fldChar w:fldCharType="end"/>
            </w:r>
          </w:hyperlink>
        </w:p>
        <w:p w14:paraId="05996C32" w14:textId="38A8BE91"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46" w:history="1">
            <w:r w:rsidRPr="00241303">
              <w:rPr>
                <w:rStyle w:val="Hypertextovodkaz"/>
                <w:noProof/>
                <w:spacing w:val="-10"/>
              </w:rPr>
              <w:t>A.6.2.4.</w:t>
            </w:r>
            <w:r w:rsidRPr="00241303">
              <w:rPr>
                <w:rStyle w:val="Hypertextovodkaz"/>
                <w:noProof/>
              </w:rPr>
              <w:t xml:space="preserve"> Signalizace výpadku VN pojistky transformátoru v mřížové síti NN</w:t>
            </w:r>
            <w:r>
              <w:rPr>
                <w:noProof/>
                <w:webHidden/>
              </w:rPr>
              <w:tab/>
            </w:r>
            <w:r>
              <w:rPr>
                <w:noProof/>
                <w:webHidden/>
              </w:rPr>
              <w:fldChar w:fldCharType="begin"/>
            </w:r>
            <w:r>
              <w:rPr>
                <w:noProof/>
                <w:webHidden/>
              </w:rPr>
              <w:instrText xml:space="preserve"> PAGEREF _Toc207282446 \h </w:instrText>
            </w:r>
            <w:r>
              <w:rPr>
                <w:noProof/>
                <w:webHidden/>
              </w:rPr>
            </w:r>
            <w:r>
              <w:rPr>
                <w:noProof/>
                <w:webHidden/>
              </w:rPr>
              <w:fldChar w:fldCharType="separate"/>
            </w:r>
            <w:r>
              <w:rPr>
                <w:noProof/>
                <w:webHidden/>
              </w:rPr>
              <w:t>36</w:t>
            </w:r>
            <w:r>
              <w:rPr>
                <w:noProof/>
                <w:webHidden/>
              </w:rPr>
              <w:fldChar w:fldCharType="end"/>
            </w:r>
          </w:hyperlink>
        </w:p>
        <w:p w14:paraId="69D87D13" w14:textId="6B884A54"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47" w:history="1">
            <w:r w:rsidRPr="00241303">
              <w:rPr>
                <w:rStyle w:val="Hypertextovodkaz"/>
                <w:noProof/>
                <w:spacing w:val="-10"/>
              </w:rPr>
              <w:t>A.6.2.5.</w:t>
            </w:r>
            <w:r w:rsidRPr="00241303">
              <w:rPr>
                <w:rStyle w:val="Hypertextovodkaz"/>
                <w:noProof/>
              </w:rPr>
              <w:t xml:space="preserve"> Histogramy</w:t>
            </w:r>
            <w:r>
              <w:rPr>
                <w:noProof/>
                <w:webHidden/>
              </w:rPr>
              <w:tab/>
            </w:r>
            <w:r>
              <w:rPr>
                <w:noProof/>
                <w:webHidden/>
              </w:rPr>
              <w:fldChar w:fldCharType="begin"/>
            </w:r>
            <w:r>
              <w:rPr>
                <w:noProof/>
                <w:webHidden/>
              </w:rPr>
              <w:instrText xml:space="preserve"> PAGEREF _Toc207282447 \h </w:instrText>
            </w:r>
            <w:r>
              <w:rPr>
                <w:noProof/>
                <w:webHidden/>
              </w:rPr>
            </w:r>
            <w:r>
              <w:rPr>
                <w:noProof/>
                <w:webHidden/>
              </w:rPr>
              <w:fldChar w:fldCharType="separate"/>
            </w:r>
            <w:r>
              <w:rPr>
                <w:noProof/>
                <w:webHidden/>
              </w:rPr>
              <w:t>36</w:t>
            </w:r>
            <w:r>
              <w:rPr>
                <w:noProof/>
                <w:webHidden/>
              </w:rPr>
              <w:fldChar w:fldCharType="end"/>
            </w:r>
          </w:hyperlink>
        </w:p>
        <w:p w14:paraId="3143239C" w14:textId="01DD8249"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48" w:history="1">
            <w:r w:rsidRPr="00241303">
              <w:rPr>
                <w:rStyle w:val="Hypertextovodkaz"/>
                <w:noProof/>
              </w:rPr>
              <w:t>A.7.</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Definice</w:t>
            </w:r>
            <w:r w:rsidRPr="00241303">
              <w:rPr>
                <w:rStyle w:val="Hypertextovodkaz"/>
                <w:noProof/>
                <w:spacing w:val="-8"/>
              </w:rPr>
              <w:t xml:space="preserve"> </w:t>
            </w:r>
            <w:r w:rsidRPr="00241303">
              <w:rPr>
                <w:rStyle w:val="Hypertextovodkaz"/>
                <w:noProof/>
              </w:rPr>
              <w:t>exportu</w:t>
            </w:r>
            <w:r w:rsidRPr="00241303">
              <w:rPr>
                <w:rStyle w:val="Hypertextovodkaz"/>
                <w:noProof/>
                <w:spacing w:val="-5"/>
              </w:rPr>
              <w:t xml:space="preserve"> dat</w:t>
            </w:r>
            <w:r>
              <w:rPr>
                <w:noProof/>
                <w:webHidden/>
              </w:rPr>
              <w:tab/>
            </w:r>
            <w:r>
              <w:rPr>
                <w:noProof/>
                <w:webHidden/>
              </w:rPr>
              <w:fldChar w:fldCharType="begin"/>
            </w:r>
            <w:r>
              <w:rPr>
                <w:noProof/>
                <w:webHidden/>
              </w:rPr>
              <w:instrText xml:space="preserve"> PAGEREF _Toc207282448 \h </w:instrText>
            </w:r>
            <w:r>
              <w:rPr>
                <w:noProof/>
                <w:webHidden/>
              </w:rPr>
            </w:r>
            <w:r>
              <w:rPr>
                <w:noProof/>
                <w:webHidden/>
              </w:rPr>
              <w:fldChar w:fldCharType="separate"/>
            </w:r>
            <w:r>
              <w:rPr>
                <w:noProof/>
                <w:webHidden/>
              </w:rPr>
              <w:t>38</w:t>
            </w:r>
            <w:r>
              <w:rPr>
                <w:noProof/>
                <w:webHidden/>
              </w:rPr>
              <w:fldChar w:fldCharType="end"/>
            </w:r>
          </w:hyperlink>
        </w:p>
        <w:p w14:paraId="77B9EC1D" w14:textId="7247F82A"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49" w:history="1">
            <w:r w:rsidRPr="00241303">
              <w:rPr>
                <w:rStyle w:val="Hypertextovodkaz"/>
                <w:noProof/>
              </w:rPr>
              <w:t>A.8.</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Monitoring a parametrizace zařízení</w:t>
            </w:r>
            <w:r>
              <w:rPr>
                <w:noProof/>
                <w:webHidden/>
              </w:rPr>
              <w:tab/>
            </w:r>
            <w:r>
              <w:rPr>
                <w:noProof/>
                <w:webHidden/>
              </w:rPr>
              <w:fldChar w:fldCharType="begin"/>
            </w:r>
            <w:r>
              <w:rPr>
                <w:noProof/>
                <w:webHidden/>
              </w:rPr>
              <w:instrText xml:space="preserve"> PAGEREF _Toc207282449 \h </w:instrText>
            </w:r>
            <w:r>
              <w:rPr>
                <w:noProof/>
                <w:webHidden/>
              </w:rPr>
            </w:r>
            <w:r>
              <w:rPr>
                <w:noProof/>
                <w:webHidden/>
              </w:rPr>
              <w:fldChar w:fldCharType="separate"/>
            </w:r>
            <w:r>
              <w:rPr>
                <w:noProof/>
                <w:webHidden/>
              </w:rPr>
              <w:t>39</w:t>
            </w:r>
            <w:r>
              <w:rPr>
                <w:noProof/>
                <w:webHidden/>
              </w:rPr>
              <w:fldChar w:fldCharType="end"/>
            </w:r>
          </w:hyperlink>
        </w:p>
        <w:p w14:paraId="32A40993" w14:textId="2EBAA735"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50" w:history="1">
            <w:r w:rsidRPr="00241303">
              <w:rPr>
                <w:rStyle w:val="Hypertextovodkaz"/>
                <w:noProof/>
              </w:rPr>
              <w:t>A.8.1.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Monitoring</w:t>
            </w:r>
            <w:r>
              <w:rPr>
                <w:noProof/>
                <w:webHidden/>
              </w:rPr>
              <w:tab/>
            </w:r>
            <w:r>
              <w:rPr>
                <w:noProof/>
                <w:webHidden/>
              </w:rPr>
              <w:fldChar w:fldCharType="begin"/>
            </w:r>
            <w:r>
              <w:rPr>
                <w:noProof/>
                <w:webHidden/>
              </w:rPr>
              <w:instrText xml:space="preserve"> PAGEREF _Toc207282450 \h </w:instrText>
            </w:r>
            <w:r>
              <w:rPr>
                <w:noProof/>
                <w:webHidden/>
              </w:rPr>
            </w:r>
            <w:r>
              <w:rPr>
                <w:noProof/>
                <w:webHidden/>
              </w:rPr>
              <w:fldChar w:fldCharType="separate"/>
            </w:r>
            <w:r>
              <w:rPr>
                <w:noProof/>
                <w:webHidden/>
              </w:rPr>
              <w:t>39</w:t>
            </w:r>
            <w:r>
              <w:rPr>
                <w:noProof/>
                <w:webHidden/>
              </w:rPr>
              <w:fldChar w:fldCharType="end"/>
            </w:r>
          </w:hyperlink>
        </w:p>
        <w:p w14:paraId="5A101BC0" w14:textId="1CE07C2E"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51" w:history="1">
            <w:r w:rsidRPr="00241303">
              <w:rPr>
                <w:rStyle w:val="Hypertextovodkaz"/>
                <w:noProof/>
              </w:rPr>
              <w:t>A.8.2.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Parametrizace</w:t>
            </w:r>
            <w:r>
              <w:rPr>
                <w:noProof/>
                <w:webHidden/>
              </w:rPr>
              <w:tab/>
            </w:r>
            <w:r>
              <w:rPr>
                <w:noProof/>
                <w:webHidden/>
              </w:rPr>
              <w:fldChar w:fldCharType="begin"/>
            </w:r>
            <w:r>
              <w:rPr>
                <w:noProof/>
                <w:webHidden/>
              </w:rPr>
              <w:instrText xml:space="preserve"> PAGEREF _Toc207282451 \h </w:instrText>
            </w:r>
            <w:r>
              <w:rPr>
                <w:noProof/>
                <w:webHidden/>
              </w:rPr>
            </w:r>
            <w:r>
              <w:rPr>
                <w:noProof/>
                <w:webHidden/>
              </w:rPr>
              <w:fldChar w:fldCharType="separate"/>
            </w:r>
            <w:r>
              <w:rPr>
                <w:noProof/>
                <w:webHidden/>
              </w:rPr>
              <w:t>39</w:t>
            </w:r>
            <w:r>
              <w:rPr>
                <w:noProof/>
                <w:webHidden/>
              </w:rPr>
              <w:fldChar w:fldCharType="end"/>
            </w:r>
          </w:hyperlink>
        </w:p>
        <w:p w14:paraId="37057C4D" w14:textId="47FF5B0C"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52" w:history="1">
            <w:r w:rsidRPr="00241303">
              <w:rPr>
                <w:rStyle w:val="Hypertextovodkaz"/>
                <w:noProof/>
              </w:rPr>
              <w:t>A.9.</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Požadavky</w:t>
            </w:r>
            <w:r w:rsidRPr="00241303">
              <w:rPr>
                <w:rStyle w:val="Hypertextovodkaz"/>
                <w:noProof/>
                <w:spacing w:val="-8"/>
              </w:rPr>
              <w:t xml:space="preserve"> </w:t>
            </w:r>
            <w:r w:rsidRPr="00241303">
              <w:rPr>
                <w:rStyle w:val="Hypertextovodkaz"/>
                <w:noProof/>
              </w:rPr>
              <w:t>na</w:t>
            </w:r>
            <w:r w:rsidRPr="00241303">
              <w:rPr>
                <w:rStyle w:val="Hypertextovodkaz"/>
                <w:noProof/>
                <w:spacing w:val="-6"/>
              </w:rPr>
              <w:t xml:space="preserve"> </w:t>
            </w:r>
            <w:r w:rsidRPr="00241303">
              <w:rPr>
                <w:rStyle w:val="Hypertextovodkaz"/>
                <w:noProof/>
                <w:spacing w:val="-5"/>
              </w:rPr>
              <w:t>SW</w:t>
            </w:r>
            <w:r w:rsidRPr="00241303">
              <w:rPr>
                <w:rStyle w:val="Hypertextovodkaz"/>
                <w:noProof/>
              </w:rPr>
              <w:t>/FW/OS jednotlivých komponent</w:t>
            </w:r>
            <w:r>
              <w:rPr>
                <w:noProof/>
                <w:webHidden/>
              </w:rPr>
              <w:tab/>
            </w:r>
            <w:r>
              <w:rPr>
                <w:noProof/>
                <w:webHidden/>
              </w:rPr>
              <w:fldChar w:fldCharType="begin"/>
            </w:r>
            <w:r>
              <w:rPr>
                <w:noProof/>
                <w:webHidden/>
              </w:rPr>
              <w:instrText xml:space="preserve"> PAGEREF _Toc207282452 \h </w:instrText>
            </w:r>
            <w:r>
              <w:rPr>
                <w:noProof/>
                <w:webHidden/>
              </w:rPr>
            </w:r>
            <w:r>
              <w:rPr>
                <w:noProof/>
                <w:webHidden/>
              </w:rPr>
              <w:fldChar w:fldCharType="separate"/>
            </w:r>
            <w:r>
              <w:rPr>
                <w:noProof/>
                <w:webHidden/>
              </w:rPr>
              <w:t>39</w:t>
            </w:r>
            <w:r>
              <w:rPr>
                <w:noProof/>
                <w:webHidden/>
              </w:rPr>
              <w:fldChar w:fldCharType="end"/>
            </w:r>
          </w:hyperlink>
        </w:p>
        <w:p w14:paraId="687E70DC" w14:textId="0CE0CC69" w:rsidR="008003D4" w:rsidRDefault="008003D4">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282453" w:history="1">
            <w:r w:rsidRPr="00241303">
              <w:rPr>
                <w:rStyle w:val="Hypertextovodkaz"/>
                <w:noProof/>
              </w:rPr>
              <w:t>A.10.</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Požadavky</w:t>
            </w:r>
            <w:r w:rsidRPr="00241303">
              <w:rPr>
                <w:rStyle w:val="Hypertextovodkaz"/>
                <w:noProof/>
                <w:spacing w:val="-9"/>
              </w:rPr>
              <w:t xml:space="preserve"> </w:t>
            </w:r>
            <w:r w:rsidRPr="00241303">
              <w:rPr>
                <w:rStyle w:val="Hypertextovodkaz"/>
                <w:noProof/>
              </w:rPr>
              <w:t>na</w:t>
            </w:r>
            <w:r w:rsidRPr="00241303">
              <w:rPr>
                <w:rStyle w:val="Hypertextovodkaz"/>
                <w:noProof/>
                <w:spacing w:val="-5"/>
              </w:rPr>
              <w:t xml:space="preserve"> </w:t>
            </w:r>
            <w:r w:rsidRPr="00241303">
              <w:rPr>
                <w:rStyle w:val="Hypertextovodkaz"/>
                <w:noProof/>
              </w:rPr>
              <w:t>kybernetickou</w:t>
            </w:r>
            <w:r w:rsidRPr="00241303">
              <w:rPr>
                <w:rStyle w:val="Hypertextovodkaz"/>
                <w:noProof/>
                <w:spacing w:val="-2"/>
              </w:rPr>
              <w:t xml:space="preserve"> bezpečnost</w:t>
            </w:r>
            <w:r>
              <w:rPr>
                <w:noProof/>
                <w:webHidden/>
              </w:rPr>
              <w:tab/>
            </w:r>
            <w:r>
              <w:rPr>
                <w:noProof/>
                <w:webHidden/>
              </w:rPr>
              <w:fldChar w:fldCharType="begin"/>
            </w:r>
            <w:r>
              <w:rPr>
                <w:noProof/>
                <w:webHidden/>
              </w:rPr>
              <w:instrText xml:space="preserve"> PAGEREF _Toc207282453 \h </w:instrText>
            </w:r>
            <w:r>
              <w:rPr>
                <w:noProof/>
                <w:webHidden/>
              </w:rPr>
            </w:r>
            <w:r>
              <w:rPr>
                <w:noProof/>
                <w:webHidden/>
              </w:rPr>
              <w:fldChar w:fldCharType="separate"/>
            </w:r>
            <w:r>
              <w:rPr>
                <w:noProof/>
                <w:webHidden/>
              </w:rPr>
              <w:t>40</w:t>
            </w:r>
            <w:r>
              <w:rPr>
                <w:noProof/>
                <w:webHidden/>
              </w:rPr>
              <w:fldChar w:fldCharType="end"/>
            </w:r>
          </w:hyperlink>
        </w:p>
        <w:p w14:paraId="55BC8E6C" w14:textId="778A3C57" w:rsidR="008003D4" w:rsidRDefault="008003D4">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282454" w:history="1">
            <w:r w:rsidRPr="00241303">
              <w:rPr>
                <w:rStyle w:val="Hypertextovodkaz"/>
                <w:noProof/>
              </w:rPr>
              <w:t>A.11.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Schválení</w:t>
            </w:r>
            <w:r w:rsidRPr="00241303">
              <w:rPr>
                <w:rStyle w:val="Hypertextovodkaz"/>
                <w:noProof/>
                <w:spacing w:val="-3"/>
              </w:rPr>
              <w:t xml:space="preserve"> </w:t>
            </w:r>
            <w:r w:rsidRPr="00241303">
              <w:rPr>
                <w:rStyle w:val="Hypertextovodkaz"/>
                <w:noProof/>
              </w:rPr>
              <w:t>a</w:t>
            </w:r>
            <w:r w:rsidRPr="00241303">
              <w:rPr>
                <w:rStyle w:val="Hypertextovodkaz"/>
                <w:noProof/>
                <w:spacing w:val="-2"/>
              </w:rPr>
              <w:t xml:space="preserve"> zkoušky</w:t>
            </w:r>
            <w:r>
              <w:rPr>
                <w:noProof/>
                <w:webHidden/>
              </w:rPr>
              <w:tab/>
            </w:r>
            <w:r>
              <w:rPr>
                <w:noProof/>
                <w:webHidden/>
              </w:rPr>
              <w:fldChar w:fldCharType="begin"/>
            </w:r>
            <w:r>
              <w:rPr>
                <w:noProof/>
                <w:webHidden/>
              </w:rPr>
              <w:instrText xml:space="preserve"> PAGEREF _Toc207282454 \h </w:instrText>
            </w:r>
            <w:r>
              <w:rPr>
                <w:noProof/>
                <w:webHidden/>
              </w:rPr>
            </w:r>
            <w:r>
              <w:rPr>
                <w:noProof/>
                <w:webHidden/>
              </w:rPr>
              <w:fldChar w:fldCharType="separate"/>
            </w:r>
            <w:r>
              <w:rPr>
                <w:noProof/>
                <w:webHidden/>
              </w:rPr>
              <w:t>40</w:t>
            </w:r>
            <w:r>
              <w:rPr>
                <w:noProof/>
                <w:webHidden/>
              </w:rPr>
              <w:fldChar w:fldCharType="end"/>
            </w:r>
          </w:hyperlink>
        </w:p>
        <w:p w14:paraId="3DB0B1A8" w14:textId="7D004CA2"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55" w:history="1">
            <w:r w:rsidRPr="00241303">
              <w:rPr>
                <w:rStyle w:val="Hypertextovodkaz"/>
                <w:rFonts w:cs="Times New Roman"/>
                <w:noProof/>
              </w:rPr>
              <w:t>A.11.1.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Prohlášení</w:t>
            </w:r>
            <w:r w:rsidRPr="00241303">
              <w:rPr>
                <w:rStyle w:val="Hypertextovodkaz"/>
                <w:rFonts w:cs="Times New Roman"/>
                <w:noProof/>
                <w:spacing w:val="-3"/>
              </w:rPr>
              <w:t xml:space="preserve"> </w:t>
            </w:r>
            <w:r w:rsidRPr="00241303">
              <w:rPr>
                <w:rStyle w:val="Hypertextovodkaz"/>
                <w:rFonts w:cs="Times New Roman"/>
                <w:noProof/>
              </w:rPr>
              <w:t>o</w:t>
            </w:r>
            <w:r w:rsidRPr="00241303">
              <w:rPr>
                <w:rStyle w:val="Hypertextovodkaz"/>
                <w:rFonts w:cs="Times New Roman"/>
                <w:noProof/>
                <w:spacing w:val="-1"/>
              </w:rPr>
              <w:t xml:space="preserve"> </w:t>
            </w:r>
            <w:r w:rsidRPr="00241303">
              <w:rPr>
                <w:rStyle w:val="Hypertextovodkaz"/>
                <w:rFonts w:cs="Times New Roman"/>
                <w:noProof/>
                <w:spacing w:val="-2"/>
              </w:rPr>
              <w:t>shodě</w:t>
            </w:r>
            <w:r>
              <w:rPr>
                <w:noProof/>
                <w:webHidden/>
              </w:rPr>
              <w:tab/>
            </w:r>
            <w:r>
              <w:rPr>
                <w:noProof/>
                <w:webHidden/>
              </w:rPr>
              <w:fldChar w:fldCharType="begin"/>
            </w:r>
            <w:r>
              <w:rPr>
                <w:noProof/>
                <w:webHidden/>
              </w:rPr>
              <w:instrText xml:space="preserve"> PAGEREF _Toc207282455 \h </w:instrText>
            </w:r>
            <w:r>
              <w:rPr>
                <w:noProof/>
                <w:webHidden/>
              </w:rPr>
            </w:r>
            <w:r>
              <w:rPr>
                <w:noProof/>
                <w:webHidden/>
              </w:rPr>
              <w:fldChar w:fldCharType="separate"/>
            </w:r>
            <w:r>
              <w:rPr>
                <w:noProof/>
                <w:webHidden/>
              </w:rPr>
              <w:t>40</w:t>
            </w:r>
            <w:r>
              <w:rPr>
                <w:noProof/>
                <w:webHidden/>
              </w:rPr>
              <w:fldChar w:fldCharType="end"/>
            </w:r>
          </w:hyperlink>
        </w:p>
        <w:p w14:paraId="3E9C4D80" w14:textId="13896A3E"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56" w:history="1">
            <w:r w:rsidRPr="00241303">
              <w:rPr>
                <w:rStyle w:val="Hypertextovodkaz"/>
                <w:rFonts w:cs="Times New Roman"/>
                <w:noProof/>
              </w:rPr>
              <w:t>A.11.2.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Zkoušky</w:t>
            </w:r>
            <w:r w:rsidRPr="00241303">
              <w:rPr>
                <w:rStyle w:val="Hypertextovodkaz"/>
                <w:rFonts w:cs="Times New Roman"/>
                <w:noProof/>
                <w:spacing w:val="-8"/>
              </w:rPr>
              <w:t xml:space="preserve"> </w:t>
            </w:r>
            <w:r w:rsidRPr="00241303">
              <w:rPr>
                <w:rStyle w:val="Hypertextovodkaz"/>
                <w:rFonts w:cs="Times New Roman"/>
                <w:noProof/>
                <w:spacing w:val="-2"/>
              </w:rPr>
              <w:t>typové</w:t>
            </w:r>
            <w:r>
              <w:rPr>
                <w:noProof/>
                <w:webHidden/>
              </w:rPr>
              <w:tab/>
            </w:r>
            <w:r>
              <w:rPr>
                <w:noProof/>
                <w:webHidden/>
              </w:rPr>
              <w:fldChar w:fldCharType="begin"/>
            </w:r>
            <w:r>
              <w:rPr>
                <w:noProof/>
                <w:webHidden/>
              </w:rPr>
              <w:instrText xml:space="preserve"> PAGEREF _Toc207282456 \h </w:instrText>
            </w:r>
            <w:r>
              <w:rPr>
                <w:noProof/>
                <w:webHidden/>
              </w:rPr>
            </w:r>
            <w:r>
              <w:rPr>
                <w:noProof/>
                <w:webHidden/>
              </w:rPr>
              <w:fldChar w:fldCharType="separate"/>
            </w:r>
            <w:r>
              <w:rPr>
                <w:noProof/>
                <w:webHidden/>
              </w:rPr>
              <w:t>40</w:t>
            </w:r>
            <w:r>
              <w:rPr>
                <w:noProof/>
                <w:webHidden/>
              </w:rPr>
              <w:fldChar w:fldCharType="end"/>
            </w:r>
          </w:hyperlink>
        </w:p>
        <w:p w14:paraId="0D560EAE" w14:textId="19E0C3C4"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57" w:history="1">
            <w:r w:rsidRPr="00241303">
              <w:rPr>
                <w:rStyle w:val="Hypertextovodkaz"/>
                <w:rFonts w:cs="Times New Roman"/>
                <w:noProof/>
              </w:rPr>
              <w:t>A.11.3.</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Zkoušky</w:t>
            </w:r>
            <w:r w:rsidRPr="00241303">
              <w:rPr>
                <w:rStyle w:val="Hypertextovodkaz"/>
                <w:rFonts w:cs="Times New Roman"/>
                <w:noProof/>
                <w:spacing w:val="-8"/>
              </w:rPr>
              <w:t xml:space="preserve"> </w:t>
            </w:r>
            <w:r w:rsidRPr="00241303">
              <w:rPr>
                <w:rStyle w:val="Hypertextovodkaz"/>
                <w:rFonts w:cs="Times New Roman"/>
                <w:noProof/>
                <w:spacing w:val="-2"/>
              </w:rPr>
              <w:t>kusové</w:t>
            </w:r>
            <w:r>
              <w:rPr>
                <w:noProof/>
                <w:webHidden/>
              </w:rPr>
              <w:tab/>
            </w:r>
            <w:r>
              <w:rPr>
                <w:noProof/>
                <w:webHidden/>
              </w:rPr>
              <w:fldChar w:fldCharType="begin"/>
            </w:r>
            <w:r>
              <w:rPr>
                <w:noProof/>
                <w:webHidden/>
              </w:rPr>
              <w:instrText xml:space="preserve"> PAGEREF _Toc207282457 \h </w:instrText>
            </w:r>
            <w:r>
              <w:rPr>
                <w:noProof/>
                <w:webHidden/>
              </w:rPr>
            </w:r>
            <w:r>
              <w:rPr>
                <w:noProof/>
                <w:webHidden/>
              </w:rPr>
              <w:fldChar w:fldCharType="separate"/>
            </w:r>
            <w:r>
              <w:rPr>
                <w:noProof/>
                <w:webHidden/>
              </w:rPr>
              <w:t>40</w:t>
            </w:r>
            <w:r>
              <w:rPr>
                <w:noProof/>
                <w:webHidden/>
              </w:rPr>
              <w:fldChar w:fldCharType="end"/>
            </w:r>
          </w:hyperlink>
        </w:p>
        <w:p w14:paraId="397DE142" w14:textId="75B3F394" w:rsidR="008003D4" w:rsidRDefault="008003D4">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282458" w:history="1">
            <w:r w:rsidRPr="00241303">
              <w:rPr>
                <w:rStyle w:val="Hypertextovodkaz"/>
                <w:noProof/>
              </w:rPr>
              <w:t>A.12.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Školení</w:t>
            </w:r>
            <w:r>
              <w:rPr>
                <w:noProof/>
                <w:webHidden/>
              </w:rPr>
              <w:tab/>
            </w:r>
            <w:r>
              <w:rPr>
                <w:noProof/>
                <w:webHidden/>
              </w:rPr>
              <w:fldChar w:fldCharType="begin"/>
            </w:r>
            <w:r>
              <w:rPr>
                <w:noProof/>
                <w:webHidden/>
              </w:rPr>
              <w:instrText xml:space="preserve"> PAGEREF _Toc207282458 \h </w:instrText>
            </w:r>
            <w:r>
              <w:rPr>
                <w:noProof/>
                <w:webHidden/>
              </w:rPr>
            </w:r>
            <w:r>
              <w:rPr>
                <w:noProof/>
                <w:webHidden/>
              </w:rPr>
              <w:fldChar w:fldCharType="separate"/>
            </w:r>
            <w:r>
              <w:rPr>
                <w:noProof/>
                <w:webHidden/>
              </w:rPr>
              <w:t>40</w:t>
            </w:r>
            <w:r>
              <w:rPr>
                <w:noProof/>
                <w:webHidden/>
              </w:rPr>
              <w:fldChar w:fldCharType="end"/>
            </w:r>
          </w:hyperlink>
        </w:p>
        <w:p w14:paraId="2D3775B9" w14:textId="419A3CF1" w:rsidR="008003D4" w:rsidRDefault="008003D4">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282459" w:history="1">
            <w:r w:rsidRPr="00241303">
              <w:rPr>
                <w:rStyle w:val="Hypertextovodkaz"/>
                <w:noProof/>
              </w:rPr>
              <w:t>A.13.</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Požadavky na Dodavatele a dokumentace</w:t>
            </w:r>
            <w:r>
              <w:rPr>
                <w:noProof/>
                <w:webHidden/>
              </w:rPr>
              <w:tab/>
            </w:r>
            <w:r>
              <w:rPr>
                <w:noProof/>
                <w:webHidden/>
              </w:rPr>
              <w:fldChar w:fldCharType="begin"/>
            </w:r>
            <w:r>
              <w:rPr>
                <w:noProof/>
                <w:webHidden/>
              </w:rPr>
              <w:instrText xml:space="preserve"> PAGEREF _Toc207282459 \h </w:instrText>
            </w:r>
            <w:r>
              <w:rPr>
                <w:noProof/>
                <w:webHidden/>
              </w:rPr>
            </w:r>
            <w:r>
              <w:rPr>
                <w:noProof/>
                <w:webHidden/>
              </w:rPr>
              <w:fldChar w:fldCharType="separate"/>
            </w:r>
            <w:r>
              <w:rPr>
                <w:noProof/>
                <w:webHidden/>
              </w:rPr>
              <w:t>41</w:t>
            </w:r>
            <w:r>
              <w:rPr>
                <w:noProof/>
                <w:webHidden/>
              </w:rPr>
              <w:fldChar w:fldCharType="end"/>
            </w:r>
          </w:hyperlink>
        </w:p>
        <w:p w14:paraId="43ABFE64" w14:textId="64454CE3"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60" w:history="1">
            <w:r w:rsidRPr="00241303">
              <w:rPr>
                <w:rStyle w:val="Hypertextovodkaz"/>
                <w:noProof/>
              </w:rPr>
              <w:t>A.13.1.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Provozní</w:t>
            </w:r>
            <w:r w:rsidRPr="00241303">
              <w:rPr>
                <w:rStyle w:val="Hypertextovodkaz"/>
                <w:noProof/>
                <w:spacing w:val="-6"/>
              </w:rPr>
              <w:t xml:space="preserve"> </w:t>
            </w:r>
            <w:r w:rsidRPr="00241303">
              <w:rPr>
                <w:rStyle w:val="Hypertextovodkaz"/>
                <w:noProof/>
                <w:spacing w:val="-2"/>
              </w:rPr>
              <w:t>předpis</w:t>
            </w:r>
            <w:r>
              <w:rPr>
                <w:noProof/>
                <w:webHidden/>
              </w:rPr>
              <w:tab/>
            </w:r>
            <w:r>
              <w:rPr>
                <w:noProof/>
                <w:webHidden/>
              </w:rPr>
              <w:fldChar w:fldCharType="begin"/>
            </w:r>
            <w:r>
              <w:rPr>
                <w:noProof/>
                <w:webHidden/>
              </w:rPr>
              <w:instrText xml:space="preserve"> PAGEREF _Toc207282460 \h </w:instrText>
            </w:r>
            <w:r>
              <w:rPr>
                <w:noProof/>
                <w:webHidden/>
              </w:rPr>
            </w:r>
            <w:r>
              <w:rPr>
                <w:noProof/>
                <w:webHidden/>
              </w:rPr>
              <w:fldChar w:fldCharType="separate"/>
            </w:r>
            <w:r>
              <w:rPr>
                <w:noProof/>
                <w:webHidden/>
              </w:rPr>
              <w:t>41</w:t>
            </w:r>
            <w:r>
              <w:rPr>
                <w:noProof/>
                <w:webHidden/>
              </w:rPr>
              <w:fldChar w:fldCharType="end"/>
            </w:r>
          </w:hyperlink>
        </w:p>
        <w:p w14:paraId="384B2768" w14:textId="0AB41030"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61" w:history="1">
            <w:r w:rsidRPr="00241303">
              <w:rPr>
                <w:rStyle w:val="Hypertextovodkaz"/>
                <w:rFonts w:cs="Times New Roman"/>
                <w:noProof/>
              </w:rPr>
              <w:t>A.13.2.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Provozní</w:t>
            </w:r>
            <w:r w:rsidRPr="00241303">
              <w:rPr>
                <w:rStyle w:val="Hypertextovodkaz"/>
                <w:rFonts w:cs="Times New Roman"/>
                <w:noProof/>
                <w:spacing w:val="-4"/>
              </w:rPr>
              <w:t xml:space="preserve"> </w:t>
            </w:r>
            <w:r w:rsidRPr="00241303">
              <w:rPr>
                <w:rStyle w:val="Hypertextovodkaz"/>
                <w:rFonts w:cs="Times New Roman"/>
                <w:noProof/>
              </w:rPr>
              <w:t>předpis</w:t>
            </w:r>
            <w:r w:rsidRPr="00241303">
              <w:rPr>
                <w:rStyle w:val="Hypertextovodkaz"/>
                <w:rFonts w:cs="Times New Roman"/>
                <w:noProof/>
                <w:spacing w:val="-7"/>
              </w:rPr>
              <w:t xml:space="preserve"> </w:t>
            </w:r>
            <w:r w:rsidRPr="00241303">
              <w:rPr>
                <w:rStyle w:val="Hypertextovodkaz"/>
                <w:rFonts w:cs="Times New Roman"/>
                <w:noProof/>
              </w:rPr>
              <w:t>parametrizačního</w:t>
            </w:r>
            <w:r w:rsidRPr="00241303">
              <w:rPr>
                <w:rStyle w:val="Hypertextovodkaz"/>
                <w:rFonts w:cs="Times New Roman"/>
                <w:noProof/>
                <w:spacing w:val="-6"/>
              </w:rPr>
              <w:t xml:space="preserve"> </w:t>
            </w:r>
            <w:r w:rsidRPr="00241303">
              <w:rPr>
                <w:rStyle w:val="Hypertextovodkaz"/>
                <w:rFonts w:cs="Times New Roman"/>
                <w:noProof/>
              </w:rPr>
              <w:t>SW</w:t>
            </w:r>
            <w:r w:rsidRPr="00241303">
              <w:rPr>
                <w:rStyle w:val="Hypertextovodkaz"/>
                <w:rFonts w:cs="Times New Roman"/>
                <w:noProof/>
                <w:spacing w:val="-6"/>
              </w:rPr>
              <w:t xml:space="preserve"> </w:t>
            </w:r>
            <w:r w:rsidRPr="00241303">
              <w:rPr>
                <w:rStyle w:val="Hypertextovodkaz"/>
                <w:rFonts w:cs="Times New Roman"/>
                <w:noProof/>
              </w:rPr>
              <w:t>pro</w:t>
            </w:r>
            <w:r w:rsidRPr="00241303">
              <w:rPr>
                <w:rStyle w:val="Hypertextovodkaz"/>
                <w:rFonts w:cs="Times New Roman"/>
                <w:noProof/>
                <w:spacing w:val="-7"/>
              </w:rPr>
              <w:t xml:space="preserve"> </w:t>
            </w:r>
            <w:r w:rsidRPr="00241303">
              <w:rPr>
                <w:rStyle w:val="Hypertextovodkaz"/>
                <w:rFonts w:cs="Times New Roman"/>
                <w:noProof/>
                <w:spacing w:val="-5"/>
              </w:rPr>
              <w:t>PC</w:t>
            </w:r>
            <w:r>
              <w:rPr>
                <w:noProof/>
                <w:webHidden/>
              </w:rPr>
              <w:tab/>
            </w:r>
            <w:r>
              <w:rPr>
                <w:noProof/>
                <w:webHidden/>
              </w:rPr>
              <w:fldChar w:fldCharType="begin"/>
            </w:r>
            <w:r>
              <w:rPr>
                <w:noProof/>
                <w:webHidden/>
              </w:rPr>
              <w:instrText xml:space="preserve"> PAGEREF _Toc207282461 \h </w:instrText>
            </w:r>
            <w:r>
              <w:rPr>
                <w:noProof/>
                <w:webHidden/>
              </w:rPr>
            </w:r>
            <w:r>
              <w:rPr>
                <w:noProof/>
                <w:webHidden/>
              </w:rPr>
              <w:fldChar w:fldCharType="separate"/>
            </w:r>
            <w:r>
              <w:rPr>
                <w:noProof/>
                <w:webHidden/>
              </w:rPr>
              <w:t>41</w:t>
            </w:r>
            <w:r>
              <w:rPr>
                <w:noProof/>
                <w:webHidden/>
              </w:rPr>
              <w:fldChar w:fldCharType="end"/>
            </w:r>
          </w:hyperlink>
        </w:p>
        <w:p w14:paraId="36339BE5" w14:textId="2DC8574B"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62" w:history="1">
            <w:r w:rsidRPr="00241303">
              <w:rPr>
                <w:rStyle w:val="Hypertextovodkaz"/>
                <w:rFonts w:cs="Times New Roman"/>
                <w:noProof/>
              </w:rPr>
              <w:t>A.13.3.</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Montážní</w:t>
            </w:r>
            <w:r w:rsidRPr="00241303">
              <w:rPr>
                <w:rStyle w:val="Hypertextovodkaz"/>
                <w:rFonts w:cs="Times New Roman"/>
                <w:noProof/>
                <w:spacing w:val="-4"/>
              </w:rPr>
              <w:t xml:space="preserve"> </w:t>
            </w:r>
            <w:r w:rsidRPr="00241303">
              <w:rPr>
                <w:rStyle w:val="Hypertextovodkaz"/>
                <w:rFonts w:cs="Times New Roman"/>
                <w:noProof/>
                <w:spacing w:val="-2"/>
              </w:rPr>
              <w:t>předpis</w:t>
            </w:r>
            <w:r>
              <w:rPr>
                <w:noProof/>
                <w:webHidden/>
              </w:rPr>
              <w:tab/>
            </w:r>
            <w:r>
              <w:rPr>
                <w:noProof/>
                <w:webHidden/>
              </w:rPr>
              <w:fldChar w:fldCharType="begin"/>
            </w:r>
            <w:r>
              <w:rPr>
                <w:noProof/>
                <w:webHidden/>
              </w:rPr>
              <w:instrText xml:space="preserve"> PAGEREF _Toc207282462 \h </w:instrText>
            </w:r>
            <w:r>
              <w:rPr>
                <w:noProof/>
                <w:webHidden/>
              </w:rPr>
            </w:r>
            <w:r>
              <w:rPr>
                <w:noProof/>
                <w:webHidden/>
              </w:rPr>
              <w:fldChar w:fldCharType="separate"/>
            </w:r>
            <w:r>
              <w:rPr>
                <w:noProof/>
                <w:webHidden/>
              </w:rPr>
              <w:t>42</w:t>
            </w:r>
            <w:r>
              <w:rPr>
                <w:noProof/>
                <w:webHidden/>
              </w:rPr>
              <w:fldChar w:fldCharType="end"/>
            </w:r>
          </w:hyperlink>
        </w:p>
        <w:p w14:paraId="74F0753B" w14:textId="452FDC4D"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63" w:history="1">
            <w:r w:rsidRPr="00241303">
              <w:rPr>
                <w:rStyle w:val="Hypertextovodkaz"/>
                <w:rFonts w:cs="Times New Roman"/>
                <w:noProof/>
              </w:rPr>
              <w:t>A.13.4.</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Katalogové</w:t>
            </w:r>
            <w:r w:rsidRPr="00241303">
              <w:rPr>
                <w:rStyle w:val="Hypertextovodkaz"/>
                <w:rFonts w:cs="Times New Roman"/>
                <w:noProof/>
                <w:spacing w:val="-5"/>
              </w:rPr>
              <w:t xml:space="preserve"> </w:t>
            </w:r>
            <w:r w:rsidRPr="00241303">
              <w:rPr>
                <w:rStyle w:val="Hypertextovodkaz"/>
                <w:rFonts w:cs="Times New Roman"/>
                <w:noProof/>
              </w:rPr>
              <w:t>listy</w:t>
            </w:r>
            <w:r w:rsidRPr="00241303">
              <w:rPr>
                <w:rStyle w:val="Hypertextovodkaz"/>
                <w:rFonts w:cs="Times New Roman"/>
                <w:noProof/>
                <w:spacing w:val="-8"/>
              </w:rPr>
              <w:t xml:space="preserve"> </w:t>
            </w:r>
            <w:r w:rsidRPr="00241303">
              <w:rPr>
                <w:rStyle w:val="Hypertextovodkaz"/>
                <w:rFonts w:cs="Times New Roman"/>
                <w:noProof/>
              </w:rPr>
              <w:t>nebo</w:t>
            </w:r>
            <w:r w:rsidRPr="00241303">
              <w:rPr>
                <w:rStyle w:val="Hypertextovodkaz"/>
                <w:rFonts w:cs="Times New Roman"/>
                <w:noProof/>
                <w:spacing w:val="-4"/>
              </w:rPr>
              <w:t xml:space="preserve"> </w:t>
            </w:r>
            <w:r w:rsidRPr="00241303">
              <w:rPr>
                <w:rStyle w:val="Hypertextovodkaz"/>
                <w:rFonts w:cs="Times New Roman"/>
                <w:noProof/>
                <w:spacing w:val="-2"/>
              </w:rPr>
              <w:t>prospekty</w:t>
            </w:r>
            <w:r>
              <w:rPr>
                <w:noProof/>
                <w:webHidden/>
              </w:rPr>
              <w:tab/>
            </w:r>
            <w:r>
              <w:rPr>
                <w:noProof/>
                <w:webHidden/>
              </w:rPr>
              <w:fldChar w:fldCharType="begin"/>
            </w:r>
            <w:r>
              <w:rPr>
                <w:noProof/>
                <w:webHidden/>
              </w:rPr>
              <w:instrText xml:space="preserve"> PAGEREF _Toc207282463 \h </w:instrText>
            </w:r>
            <w:r>
              <w:rPr>
                <w:noProof/>
                <w:webHidden/>
              </w:rPr>
            </w:r>
            <w:r>
              <w:rPr>
                <w:noProof/>
                <w:webHidden/>
              </w:rPr>
              <w:fldChar w:fldCharType="separate"/>
            </w:r>
            <w:r>
              <w:rPr>
                <w:noProof/>
                <w:webHidden/>
              </w:rPr>
              <w:t>42</w:t>
            </w:r>
            <w:r>
              <w:rPr>
                <w:noProof/>
                <w:webHidden/>
              </w:rPr>
              <w:fldChar w:fldCharType="end"/>
            </w:r>
          </w:hyperlink>
        </w:p>
        <w:p w14:paraId="47CE5EDB" w14:textId="5C104360"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64" w:history="1">
            <w:r w:rsidRPr="00241303">
              <w:rPr>
                <w:rStyle w:val="Hypertextovodkaz"/>
                <w:rFonts w:cs="Times New Roman"/>
                <w:noProof/>
              </w:rPr>
              <w:t>A.13.5.</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Další</w:t>
            </w:r>
            <w:r w:rsidRPr="00241303">
              <w:rPr>
                <w:rStyle w:val="Hypertextovodkaz"/>
                <w:rFonts w:cs="Times New Roman"/>
                <w:noProof/>
                <w:spacing w:val="-5"/>
              </w:rPr>
              <w:t xml:space="preserve"> </w:t>
            </w:r>
            <w:r w:rsidRPr="00241303">
              <w:rPr>
                <w:rStyle w:val="Hypertextovodkaz"/>
                <w:rFonts w:cs="Times New Roman"/>
                <w:noProof/>
              </w:rPr>
              <w:t>technická</w:t>
            </w:r>
            <w:r w:rsidRPr="00241303">
              <w:rPr>
                <w:rStyle w:val="Hypertextovodkaz"/>
                <w:rFonts w:cs="Times New Roman"/>
                <w:noProof/>
                <w:spacing w:val="-5"/>
              </w:rPr>
              <w:t xml:space="preserve"> </w:t>
            </w:r>
            <w:r w:rsidRPr="00241303">
              <w:rPr>
                <w:rStyle w:val="Hypertextovodkaz"/>
                <w:rFonts w:cs="Times New Roman"/>
                <w:noProof/>
                <w:spacing w:val="-2"/>
              </w:rPr>
              <w:t>dokumentace</w:t>
            </w:r>
            <w:r>
              <w:rPr>
                <w:noProof/>
                <w:webHidden/>
              </w:rPr>
              <w:tab/>
            </w:r>
            <w:r>
              <w:rPr>
                <w:noProof/>
                <w:webHidden/>
              </w:rPr>
              <w:fldChar w:fldCharType="begin"/>
            </w:r>
            <w:r>
              <w:rPr>
                <w:noProof/>
                <w:webHidden/>
              </w:rPr>
              <w:instrText xml:space="preserve"> PAGEREF _Toc207282464 \h </w:instrText>
            </w:r>
            <w:r>
              <w:rPr>
                <w:noProof/>
                <w:webHidden/>
              </w:rPr>
            </w:r>
            <w:r>
              <w:rPr>
                <w:noProof/>
                <w:webHidden/>
              </w:rPr>
              <w:fldChar w:fldCharType="separate"/>
            </w:r>
            <w:r>
              <w:rPr>
                <w:noProof/>
                <w:webHidden/>
              </w:rPr>
              <w:t>42</w:t>
            </w:r>
            <w:r>
              <w:rPr>
                <w:noProof/>
                <w:webHidden/>
              </w:rPr>
              <w:fldChar w:fldCharType="end"/>
            </w:r>
          </w:hyperlink>
        </w:p>
        <w:p w14:paraId="5319CC4D" w14:textId="4589ECA7" w:rsidR="008003D4" w:rsidRDefault="008003D4">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282465" w:history="1">
            <w:r w:rsidRPr="00241303">
              <w:rPr>
                <w:rStyle w:val="Hypertextovodkaz"/>
                <w:noProof/>
              </w:rPr>
              <w:t>A.14.</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Balení a</w:t>
            </w:r>
            <w:r w:rsidRPr="00241303">
              <w:rPr>
                <w:rStyle w:val="Hypertextovodkaz"/>
                <w:noProof/>
                <w:spacing w:val="-1"/>
              </w:rPr>
              <w:t xml:space="preserve"> </w:t>
            </w:r>
            <w:r w:rsidRPr="00241303">
              <w:rPr>
                <w:rStyle w:val="Hypertextovodkaz"/>
                <w:noProof/>
                <w:spacing w:val="-2"/>
              </w:rPr>
              <w:t>doprava</w:t>
            </w:r>
            <w:r>
              <w:rPr>
                <w:noProof/>
                <w:webHidden/>
              </w:rPr>
              <w:tab/>
            </w:r>
            <w:r>
              <w:rPr>
                <w:noProof/>
                <w:webHidden/>
              </w:rPr>
              <w:fldChar w:fldCharType="begin"/>
            </w:r>
            <w:r>
              <w:rPr>
                <w:noProof/>
                <w:webHidden/>
              </w:rPr>
              <w:instrText xml:space="preserve"> PAGEREF _Toc207282465 \h </w:instrText>
            </w:r>
            <w:r>
              <w:rPr>
                <w:noProof/>
                <w:webHidden/>
              </w:rPr>
            </w:r>
            <w:r>
              <w:rPr>
                <w:noProof/>
                <w:webHidden/>
              </w:rPr>
              <w:fldChar w:fldCharType="separate"/>
            </w:r>
            <w:r>
              <w:rPr>
                <w:noProof/>
                <w:webHidden/>
              </w:rPr>
              <w:t>42</w:t>
            </w:r>
            <w:r>
              <w:rPr>
                <w:noProof/>
                <w:webHidden/>
              </w:rPr>
              <w:fldChar w:fldCharType="end"/>
            </w:r>
          </w:hyperlink>
        </w:p>
        <w:p w14:paraId="1FBF9086" w14:textId="18EAEA6B" w:rsidR="008003D4" w:rsidRDefault="008003D4">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282466" w:history="1">
            <w:r w:rsidRPr="00241303">
              <w:rPr>
                <w:rStyle w:val="Hypertextovodkaz"/>
                <w:noProof/>
              </w:rPr>
              <w:t>A.15.</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Likvidace</w:t>
            </w:r>
            <w:r>
              <w:rPr>
                <w:noProof/>
                <w:webHidden/>
              </w:rPr>
              <w:tab/>
            </w:r>
            <w:r>
              <w:rPr>
                <w:noProof/>
                <w:webHidden/>
              </w:rPr>
              <w:fldChar w:fldCharType="begin"/>
            </w:r>
            <w:r>
              <w:rPr>
                <w:noProof/>
                <w:webHidden/>
              </w:rPr>
              <w:instrText xml:space="preserve"> PAGEREF _Toc207282466 \h </w:instrText>
            </w:r>
            <w:r>
              <w:rPr>
                <w:noProof/>
                <w:webHidden/>
              </w:rPr>
            </w:r>
            <w:r>
              <w:rPr>
                <w:noProof/>
                <w:webHidden/>
              </w:rPr>
              <w:fldChar w:fldCharType="separate"/>
            </w:r>
            <w:r>
              <w:rPr>
                <w:noProof/>
                <w:webHidden/>
              </w:rPr>
              <w:t>42</w:t>
            </w:r>
            <w:r>
              <w:rPr>
                <w:noProof/>
                <w:webHidden/>
              </w:rPr>
              <w:fldChar w:fldCharType="end"/>
            </w:r>
          </w:hyperlink>
        </w:p>
        <w:p w14:paraId="13182366" w14:textId="4D66F0D9"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67" w:history="1">
            <w:r w:rsidRPr="00241303">
              <w:rPr>
                <w:rStyle w:val="Hypertextovodkaz"/>
                <w:rFonts w:cs="Times New Roman"/>
                <w:noProof/>
              </w:rPr>
              <w:t>A.15.1.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Způsob</w:t>
            </w:r>
            <w:r w:rsidRPr="00241303">
              <w:rPr>
                <w:rStyle w:val="Hypertextovodkaz"/>
                <w:rFonts w:cs="Times New Roman"/>
                <w:noProof/>
                <w:spacing w:val="-8"/>
              </w:rPr>
              <w:t xml:space="preserve"> </w:t>
            </w:r>
            <w:r w:rsidRPr="00241303">
              <w:rPr>
                <w:rStyle w:val="Hypertextovodkaz"/>
                <w:rFonts w:cs="Times New Roman"/>
                <w:noProof/>
              </w:rPr>
              <w:t>likvidace</w:t>
            </w:r>
            <w:r w:rsidRPr="00241303">
              <w:rPr>
                <w:rStyle w:val="Hypertextovodkaz"/>
                <w:rFonts w:cs="Times New Roman"/>
                <w:noProof/>
                <w:spacing w:val="-6"/>
              </w:rPr>
              <w:t xml:space="preserve"> </w:t>
            </w:r>
            <w:r w:rsidRPr="00241303">
              <w:rPr>
                <w:rStyle w:val="Hypertextovodkaz"/>
                <w:rFonts w:cs="Times New Roman"/>
                <w:noProof/>
              </w:rPr>
              <w:t>zařízení</w:t>
            </w:r>
            <w:r w:rsidRPr="00241303">
              <w:rPr>
                <w:rStyle w:val="Hypertextovodkaz"/>
                <w:rFonts w:cs="Times New Roman"/>
                <w:noProof/>
                <w:spacing w:val="-4"/>
              </w:rPr>
              <w:t xml:space="preserve"> </w:t>
            </w:r>
            <w:r w:rsidRPr="00241303">
              <w:rPr>
                <w:rStyle w:val="Hypertextovodkaz"/>
                <w:rFonts w:cs="Times New Roman"/>
                <w:noProof/>
              </w:rPr>
              <w:t>a</w:t>
            </w:r>
            <w:r w:rsidRPr="00241303">
              <w:rPr>
                <w:rStyle w:val="Hypertextovodkaz"/>
                <w:rFonts w:cs="Times New Roman"/>
                <w:noProof/>
                <w:spacing w:val="-7"/>
              </w:rPr>
              <w:t xml:space="preserve"> </w:t>
            </w:r>
            <w:r w:rsidRPr="00241303">
              <w:rPr>
                <w:rStyle w:val="Hypertextovodkaz"/>
                <w:rFonts w:cs="Times New Roman"/>
                <w:noProof/>
                <w:spacing w:val="-2"/>
              </w:rPr>
              <w:t>obalů</w:t>
            </w:r>
            <w:r>
              <w:rPr>
                <w:noProof/>
                <w:webHidden/>
              </w:rPr>
              <w:tab/>
            </w:r>
            <w:r>
              <w:rPr>
                <w:noProof/>
                <w:webHidden/>
              </w:rPr>
              <w:fldChar w:fldCharType="begin"/>
            </w:r>
            <w:r>
              <w:rPr>
                <w:noProof/>
                <w:webHidden/>
              </w:rPr>
              <w:instrText xml:space="preserve"> PAGEREF _Toc207282467 \h </w:instrText>
            </w:r>
            <w:r>
              <w:rPr>
                <w:noProof/>
                <w:webHidden/>
              </w:rPr>
            </w:r>
            <w:r>
              <w:rPr>
                <w:noProof/>
                <w:webHidden/>
              </w:rPr>
              <w:fldChar w:fldCharType="separate"/>
            </w:r>
            <w:r>
              <w:rPr>
                <w:noProof/>
                <w:webHidden/>
              </w:rPr>
              <w:t>42</w:t>
            </w:r>
            <w:r>
              <w:rPr>
                <w:noProof/>
                <w:webHidden/>
              </w:rPr>
              <w:fldChar w:fldCharType="end"/>
            </w:r>
          </w:hyperlink>
        </w:p>
        <w:p w14:paraId="2012B4CE" w14:textId="0D9D96E2"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68" w:history="1">
            <w:r w:rsidRPr="00241303">
              <w:rPr>
                <w:rStyle w:val="Hypertextovodkaz"/>
                <w:rFonts w:cs="Times New Roman"/>
                <w:noProof/>
              </w:rPr>
              <w:t>A.15.2.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rFonts w:cs="Times New Roman"/>
                <w:noProof/>
              </w:rPr>
              <w:t>Vztahy</w:t>
            </w:r>
            <w:r w:rsidRPr="00241303">
              <w:rPr>
                <w:rStyle w:val="Hypertextovodkaz"/>
                <w:rFonts w:cs="Times New Roman"/>
                <w:noProof/>
                <w:spacing w:val="-7"/>
              </w:rPr>
              <w:t xml:space="preserve"> </w:t>
            </w:r>
            <w:r w:rsidRPr="00241303">
              <w:rPr>
                <w:rStyle w:val="Hypertextovodkaz"/>
                <w:rFonts w:cs="Times New Roman"/>
                <w:noProof/>
              </w:rPr>
              <w:t xml:space="preserve">k </w:t>
            </w:r>
            <w:r w:rsidRPr="00241303">
              <w:rPr>
                <w:rStyle w:val="Hypertextovodkaz"/>
                <w:rFonts w:cs="Times New Roman"/>
                <w:noProof/>
                <w:spacing w:val="-2"/>
              </w:rPr>
              <w:t>ekologii</w:t>
            </w:r>
            <w:r>
              <w:rPr>
                <w:noProof/>
                <w:webHidden/>
              </w:rPr>
              <w:tab/>
            </w:r>
            <w:r>
              <w:rPr>
                <w:noProof/>
                <w:webHidden/>
              </w:rPr>
              <w:fldChar w:fldCharType="begin"/>
            </w:r>
            <w:r>
              <w:rPr>
                <w:noProof/>
                <w:webHidden/>
              </w:rPr>
              <w:instrText xml:space="preserve"> PAGEREF _Toc207282468 \h </w:instrText>
            </w:r>
            <w:r>
              <w:rPr>
                <w:noProof/>
                <w:webHidden/>
              </w:rPr>
            </w:r>
            <w:r>
              <w:rPr>
                <w:noProof/>
                <w:webHidden/>
              </w:rPr>
              <w:fldChar w:fldCharType="separate"/>
            </w:r>
            <w:r>
              <w:rPr>
                <w:noProof/>
                <w:webHidden/>
              </w:rPr>
              <w:t>42</w:t>
            </w:r>
            <w:r>
              <w:rPr>
                <w:noProof/>
                <w:webHidden/>
              </w:rPr>
              <w:fldChar w:fldCharType="end"/>
            </w:r>
          </w:hyperlink>
        </w:p>
        <w:p w14:paraId="08AF17E2" w14:textId="550CD4F5" w:rsidR="008003D4" w:rsidRDefault="008003D4">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282469" w:history="1">
            <w:r w:rsidRPr="00241303">
              <w:rPr>
                <w:rStyle w:val="Hypertextovodkaz"/>
                <w:noProof/>
              </w:rPr>
              <w:t>A.16.</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Záruční</w:t>
            </w:r>
            <w:r w:rsidRPr="00241303">
              <w:rPr>
                <w:rStyle w:val="Hypertextovodkaz"/>
                <w:noProof/>
                <w:spacing w:val="-3"/>
              </w:rPr>
              <w:t xml:space="preserve"> </w:t>
            </w:r>
            <w:r w:rsidRPr="00241303">
              <w:rPr>
                <w:rStyle w:val="Hypertextovodkaz"/>
                <w:noProof/>
                <w:spacing w:val="-4"/>
              </w:rPr>
              <w:t>doba</w:t>
            </w:r>
            <w:r>
              <w:rPr>
                <w:noProof/>
                <w:webHidden/>
              </w:rPr>
              <w:tab/>
            </w:r>
            <w:r>
              <w:rPr>
                <w:noProof/>
                <w:webHidden/>
              </w:rPr>
              <w:fldChar w:fldCharType="begin"/>
            </w:r>
            <w:r>
              <w:rPr>
                <w:noProof/>
                <w:webHidden/>
              </w:rPr>
              <w:instrText xml:space="preserve"> PAGEREF _Toc207282469 \h </w:instrText>
            </w:r>
            <w:r>
              <w:rPr>
                <w:noProof/>
                <w:webHidden/>
              </w:rPr>
            </w:r>
            <w:r>
              <w:rPr>
                <w:noProof/>
                <w:webHidden/>
              </w:rPr>
              <w:fldChar w:fldCharType="separate"/>
            </w:r>
            <w:r>
              <w:rPr>
                <w:noProof/>
                <w:webHidden/>
              </w:rPr>
              <w:t>42</w:t>
            </w:r>
            <w:r>
              <w:rPr>
                <w:noProof/>
                <w:webHidden/>
              </w:rPr>
              <w:fldChar w:fldCharType="end"/>
            </w:r>
          </w:hyperlink>
        </w:p>
        <w:p w14:paraId="4033F2CC" w14:textId="45F9538D" w:rsidR="008003D4" w:rsidRDefault="008003D4">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282470" w:history="1">
            <w:r w:rsidRPr="00241303">
              <w:rPr>
                <w:rStyle w:val="Hypertextovodkaz"/>
                <w:noProof/>
              </w:rPr>
              <w:t>A.17.</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Životnost</w:t>
            </w:r>
            <w:r>
              <w:rPr>
                <w:noProof/>
                <w:webHidden/>
              </w:rPr>
              <w:tab/>
            </w:r>
            <w:r>
              <w:rPr>
                <w:noProof/>
                <w:webHidden/>
              </w:rPr>
              <w:fldChar w:fldCharType="begin"/>
            </w:r>
            <w:r>
              <w:rPr>
                <w:noProof/>
                <w:webHidden/>
              </w:rPr>
              <w:instrText xml:space="preserve"> PAGEREF _Toc207282470 \h </w:instrText>
            </w:r>
            <w:r>
              <w:rPr>
                <w:noProof/>
                <w:webHidden/>
              </w:rPr>
            </w:r>
            <w:r>
              <w:rPr>
                <w:noProof/>
                <w:webHidden/>
              </w:rPr>
              <w:fldChar w:fldCharType="separate"/>
            </w:r>
            <w:r>
              <w:rPr>
                <w:noProof/>
                <w:webHidden/>
              </w:rPr>
              <w:t>42</w:t>
            </w:r>
            <w:r>
              <w:rPr>
                <w:noProof/>
                <w:webHidden/>
              </w:rPr>
              <w:fldChar w:fldCharType="end"/>
            </w:r>
          </w:hyperlink>
        </w:p>
        <w:p w14:paraId="23F650B5" w14:textId="7139D6EA" w:rsidR="008003D4" w:rsidRDefault="008003D4">
          <w:pPr>
            <w:pStyle w:val="Obsah1"/>
            <w:tabs>
              <w:tab w:val="left" w:pos="960"/>
            </w:tabs>
            <w:rPr>
              <w:rFonts w:asciiTheme="minorHAnsi" w:eastAsiaTheme="minorEastAsia" w:hAnsiTheme="minorHAnsi" w:cstheme="minorBidi"/>
              <w:noProof/>
              <w:kern w:val="2"/>
              <w:sz w:val="24"/>
              <w:szCs w:val="24"/>
              <w:lang w:eastAsia="cs-CZ"/>
              <w14:ligatures w14:val="standardContextual"/>
            </w:rPr>
          </w:pPr>
          <w:hyperlink w:anchor="_Toc207282471" w:history="1">
            <w:r w:rsidRPr="00241303">
              <w:rPr>
                <w:rStyle w:val="Hypertextovodkaz"/>
                <w:noProof/>
              </w:rPr>
              <w:t>A.18.</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Pozáruční</w:t>
            </w:r>
            <w:r w:rsidRPr="00241303">
              <w:rPr>
                <w:rStyle w:val="Hypertextovodkaz"/>
                <w:noProof/>
                <w:spacing w:val="-8"/>
              </w:rPr>
              <w:t xml:space="preserve"> </w:t>
            </w:r>
            <w:r w:rsidRPr="00241303">
              <w:rPr>
                <w:rStyle w:val="Hypertextovodkaz"/>
                <w:noProof/>
                <w:spacing w:val="-2"/>
              </w:rPr>
              <w:t>servis</w:t>
            </w:r>
            <w:r>
              <w:rPr>
                <w:noProof/>
                <w:webHidden/>
              </w:rPr>
              <w:tab/>
            </w:r>
            <w:r>
              <w:rPr>
                <w:noProof/>
                <w:webHidden/>
              </w:rPr>
              <w:fldChar w:fldCharType="begin"/>
            </w:r>
            <w:r>
              <w:rPr>
                <w:noProof/>
                <w:webHidden/>
              </w:rPr>
              <w:instrText xml:space="preserve"> PAGEREF _Toc207282471 \h </w:instrText>
            </w:r>
            <w:r>
              <w:rPr>
                <w:noProof/>
                <w:webHidden/>
              </w:rPr>
            </w:r>
            <w:r>
              <w:rPr>
                <w:noProof/>
                <w:webHidden/>
              </w:rPr>
              <w:fldChar w:fldCharType="separate"/>
            </w:r>
            <w:r>
              <w:rPr>
                <w:noProof/>
                <w:webHidden/>
              </w:rPr>
              <w:t>42</w:t>
            </w:r>
            <w:r>
              <w:rPr>
                <w:noProof/>
                <w:webHidden/>
              </w:rPr>
              <w:fldChar w:fldCharType="end"/>
            </w:r>
          </w:hyperlink>
        </w:p>
        <w:p w14:paraId="3B82E601" w14:textId="5E983D78"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72" w:history="1">
            <w:r w:rsidRPr="00241303">
              <w:rPr>
                <w:rStyle w:val="Hypertextovodkaz"/>
                <w:noProof/>
              </w:rPr>
              <w:t>B.</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Část B – Technická specifikace MUM</w:t>
            </w:r>
            <w:r>
              <w:rPr>
                <w:noProof/>
                <w:webHidden/>
              </w:rPr>
              <w:tab/>
            </w:r>
            <w:r>
              <w:rPr>
                <w:noProof/>
                <w:webHidden/>
              </w:rPr>
              <w:fldChar w:fldCharType="begin"/>
            </w:r>
            <w:r>
              <w:rPr>
                <w:noProof/>
                <w:webHidden/>
              </w:rPr>
              <w:instrText xml:space="preserve"> PAGEREF _Toc207282472 \h </w:instrText>
            </w:r>
            <w:r>
              <w:rPr>
                <w:noProof/>
                <w:webHidden/>
              </w:rPr>
            </w:r>
            <w:r>
              <w:rPr>
                <w:noProof/>
                <w:webHidden/>
              </w:rPr>
              <w:fldChar w:fldCharType="separate"/>
            </w:r>
            <w:r>
              <w:rPr>
                <w:noProof/>
                <w:webHidden/>
              </w:rPr>
              <w:t>43</w:t>
            </w:r>
            <w:r>
              <w:rPr>
                <w:noProof/>
                <w:webHidden/>
              </w:rPr>
              <w:fldChar w:fldCharType="end"/>
            </w:r>
          </w:hyperlink>
        </w:p>
        <w:p w14:paraId="27BE7B52" w14:textId="3A59ADA3"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73" w:history="1">
            <w:r w:rsidRPr="00241303">
              <w:rPr>
                <w:rStyle w:val="Hypertextovodkaz"/>
                <w:noProof/>
              </w:rPr>
              <w:t>B.1.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Popis předmětu</w:t>
            </w:r>
            <w:r>
              <w:rPr>
                <w:noProof/>
                <w:webHidden/>
              </w:rPr>
              <w:tab/>
            </w:r>
            <w:r>
              <w:rPr>
                <w:noProof/>
                <w:webHidden/>
              </w:rPr>
              <w:fldChar w:fldCharType="begin"/>
            </w:r>
            <w:r>
              <w:rPr>
                <w:noProof/>
                <w:webHidden/>
              </w:rPr>
              <w:instrText xml:space="preserve"> PAGEREF _Toc207282473 \h </w:instrText>
            </w:r>
            <w:r>
              <w:rPr>
                <w:noProof/>
                <w:webHidden/>
              </w:rPr>
            </w:r>
            <w:r>
              <w:rPr>
                <w:noProof/>
                <w:webHidden/>
              </w:rPr>
              <w:fldChar w:fldCharType="separate"/>
            </w:r>
            <w:r>
              <w:rPr>
                <w:noProof/>
                <w:webHidden/>
              </w:rPr>
              <w:t>43</w:t>
            </w:r>
            <w:r>
              <w:rPr>
                <w:noProof/>
                <w:webHidden/>
              </w:rPr>
              <w:fldChar w:fldCharType="end"/>
            </w:r>
          </w:hyperlink>
        </w:p>
        <w:p w14:paraId="518DD327" w14:textId="19176152"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74" w:history="1">
            <w:r w:rsidRPr="00241303">
              <w:rPr>
                <w:rStyle w:val="Hypertextovodkaz"/>
                <w:noProof/>
              </w:rPr>
              <w:t>B.2.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Všeobecné požadavky</w:t>
            </w:r>
            <w:r>
              <w:rPr>
                <w:noProof/>
                <w:webHidden/>
              </w:rPr>
              <w:tab/>
            </w:r>
            <w:r>
              <w:rPr>
                <w:noProof/>
                <w:webHidden/>
              </w:rPr>
              <w:fldChar w:fldCharType="begin"/>
            </w:r>
            <w:r>
              <w:rPr>
                <w:noProof/>
                <w:webHidden/>
              </w:rPr>
              <w:instrText xml:space="preserve"> PAGEREF _Toc207282474 \h </w:instrText>
            </w:r>
            <w:r>
              <w:rPr>
                <w:noProof/>
                <w:webHidden/>
              </w:rPr>
            </w:r>
            <w:r>
              <w:rPr>
                <w:noProof/>
                <w:webHidden/>
              </w:rPr>
              <w:fldChar w:fldCharType="separate"/>
            </w:r>
            <w:r>
              <w:rPr>
                <w:noProof/>
                <w:webHidden/>
              </w:rPr>
              <w:t>43</w:t>
            </w:r>
            <w:r>
              <w:rPr>
                <w:noProof/>
                <w:webHidden/>
              </w:rPr>
              <w:fldChar w:fldCharType="end"/>
            </w:r>
          </w:hyperlink>
        </w:p>
        <w:p w14:paraId="48EA5B41" w14:textId="7E88AAAC"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75" w:history="1">
            <w:r w:rsidRPr="00241303">
              <w:rPr>
                <w:rStyle w:val="Hypertextovodkaz"/>
                <w:noProof/>
              </w:rPr>
              <w:t>B.3.</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Součást dodávky</w:t>
            </w:r>
            <w:r>
              <w:rPr>
                <w:noProof/>
                <w:webHidden/>
              </w:rPr>
              <w:tab/>
            </w:r>
            <w:r>
              <w:rPr>
                <w:noProof/>
                <w:webHidden/>
              </w:rPr>
              <w:fldChar w:fldCharType="begin"/>
            </w:r>
            <w:r>
              <w:rPr>
                <w:noProof/>
                <w:webHidden/>
              </w:rPr>
              <w:instrText xml:space="preserve"> PAGEREF _Toc207282475 \h </w:instrText>
            </w:r>
            <w:r>
              <w:rPr>
                <w:noProof/>
                <w:webHidden/>
              </w:rPr>
            </w:r>
            <w:r>
              <w:rPr>
                <w:noProof/>
                <w:webHidden/>
              </w:rPr>
              <w:fldChar w:fldCharType="separate"/>
            </w:r>
            <w:r>
              <w:rPr>
                <w:noProof/>
                <w:webHidden/>
              </w:rPr>
              <w:t>43</w:t>
            </w:r>
            <w:r>
              <w:rPr>
                <w:noProof/>
                <w:webHidden/>
              </w:rPr>
              <w:fldChar w:fldCharType="end"/>
            </w:r>
          </w:hyperlink>
        </w:p>
        <w:p w14:paraId="61BBAF84" w14:textId="4E0BFE23"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476" w:history="1">
            <w:r w:rsidRPr="00241303">
              <w:rPr>
                <w:rStyle w:val="Hypertextovodkaz"/>
                <w:noProof/>
              </w:rPr>
              <w:t>B.4.</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Technické požadavky na management UM (MUM)</w:t>
            </w:r>
            <w:r>
              <w:rPr>
                <w:noProof/>
                <w:webHidden/>
              </w:rPr>
              <w:tab/>
            </w:r>
            <w:r>
              <w:rPr>
                <w:noProof/>
                <w:webHidden/>
              </w:rPr>
              <w:fldChar w:fldCharType="begin"/>
            </w:r>
            <w:r>
              <w:rPr>
                <w:noProof/>
                <w:webHidden/>
              </w:rPr>
              <w:instrText xml:space="preserve"> PAGEREF _Toc207282476 \h </w:instrText>
            </w:r>
            <w:r>
              <w:rPr>
                <w:noProof/>
                <w:webHidden/>
              </w:rPr>
            </w:r>
            <w:r>
              <w:rPr>
                <w:noProof/>
                <w:webHidden/>
              </w:rPr>
              <w:fldChar w:fldCharType="separate"/>
            </w:r>
            <w:r>
              <w:rPr>
                <w:noProof/>
                <w:webHidden/>
              </w:rPr>
              <w:t>44</w:t>
            </w:r>
            <w:r>
              <w:rPr>
                <w:noProof/>
                <w:webHidden/>
              </w:rPr>
              <w:fldChar w:fldCharType="end"/>
            </w:r>
          </w:hyperlink>
        </w:p>
        <w:p w14:paraId="78495229" w14:textId="42C26FF1"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77" w:history="1">
            <w:r w:rsidRPr="00241303">
              <w:rPr>
                <w:rStyle w:val="Hypertextovodkaz"/>
                <w:noProof/>
              </w:rPr>
              <w:t>B.4.1.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Architektura management UM (MUM)</w:t>
            </w:r>
            <w:r>
              <w:rPr>
                <w:noProof/>
                <w:webHidden/>
              </w:rPr>
              <w:tab/>
            </w:r>
            <w:r>
              <w:rPr>
                <w:noProof/>
                <w:webHidden/>
              </w:rPr>
              <w:fldChar w:fldCharType="begin"/>
            </w:r>
            <w:r>
              <w:rPr>
                <w:noProof/>
                <w:webHidden/>
              </w:rPr>
              <w:instrText xml:space="preserve"> PAGEREF _Toc207282477 \h </w:instrText>
            </w:r>
            <w:r>
              <w:rPr>
                <w:noProof/>
                <w:webHidden/>
              </w:rPr>
            </w:r>
            <w:r>
              <w:rPr>
                <w:noProof/>
                <w:webHidden/>
              </w:rPr>
              <w:fldChar w:fldCharType="separate"/>
            </w:r>
            <w:r>
              <w:rPr>
                <w:noProof/>
                <w:webHidden/>
              </w:rPr>
              <w:t>44</w:t>
            </w:r>
            <w:r>
              <w:rPr>
                <w:noProof/>
                <w:webHidden/>
              </w:rPr>
              <w:fldChar w:fldCharType="end"/>
            </w:r>
          </w:hyperlink>
        </w:p>
        <w:p w14:paraId="2FE1EEB9" w14:textId="07489A38"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78" w:history="1">
            <w:r w:rsidRPr="00241303">
              <w:rPr>
                <w:rStyle w:val="Hypertextovodkaz"/>
                <w:noProof/>
                <w:spacing w:val="-10"/>
              </w:rPr>
              <w:t>B.4.1.1.</w:t>
            </w:r>
            <w:r w:rsidRPr="00241303">
              <w:rPr>
                <w:rStyle w:val="Hypertextovodkaz"/>
                <w:noProof/>
              </w:rPr>
              <w:t xml:space="preserve"> Obecné požadavky na architekturu</w:t>
            </w:r>
            <w:r>
              <w:rPr>
                <w:noProof/>
                <w:webHidden/>
              </w:rPr>
              <w:tab/>
            </w:r>
            <w:r>
              <w:rPr>
                <w:noProof/>
                <w:webHidden/>
              </w:rPr>
              <w:fldChar w:fldCharType="begin"/>
            </w:r>
            <w:r>
              <w:rPr>
                <w:noProof/>
                <w:webHidden/>
              </w:rPr>
              <w:instrText xml:space="preserve"> PAGEREF _Toc207282478 \h </w:instrText>
            </w:r>
            <w:r>
              <w:rPr>
                <w:noProof/>
                <w:webHidden/>
              </w:rPr>
            </w:r>
            <w:r>
              <w:rPr>
                <w:noProof/>
                <w:webHidden/>
              </w:rPr>
              <w:fldChar w:fldCharType="separate"/>
            </w:r>
            <w:r>
              <w:rPr>
                <w:noProof/>
                <w:webHidden/>
              </w:rPr>
              <w:t>44</w:t>
            </w:r>
            <w:r>
              <w:rPr>
                <w:noProof/>
                <w:webHidden/>
              </w:rPr>
              <w:fldChar w:fldCharType="end"/>
            </w:r>
          </w:hyperlink>
        </w:p>
        <w:p w14:paraId="0990048E" w14:textId="4DAD0F89"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79" w:history="1">
            <w:r w:rsidRPr="00241303">
              <w:rPr>
                <w:rStyle w:val="Hypertextovodkaz"/>
                <w:noProof/>
                <w:spacing w:val="-10"/>
              </w:rPr>
              <w:t>B.4.1.2.</w:t>
            </w:r>
            <w:r w:rsidRPr="00241303">
              <w:rPr>
                <w:rStyle w:val="Hypertextovodkaz"/>
                <w:noProof/>
              </w:rPr>
              <w:t xml:space="preserve"> Základní požadavky</w:t>
            </w:r>
            <w:r>
              <w:rPr>
                <w:noProof/>
                <w:webHidden/>
              </w:rPr>
              <w:tab/>
            </w:r>
            <w:r>
              <w:rPr>
                <w:noProof/>
                <w:webHidden/>
              </w:rPr>
              <w:fldChar w:fldCharType="begin"/>
            </w:r>
            <w:r>
              <w:rPr>
                <w:noProof/>
                <w:webHidden/>
              </w:rPr>
              <w:instrText xml:space="preserve"> PAGEREF _Toc207282479 \h </w:instrText>
            </w:r>
            <w:r>
              <w:rPr>
                <w:noProof/>
                <w:webHidden/>
              </w:rPr>
            </w:r>
            <w:r>
              <w:rPr>
                <w:noProof/>
                <w:webHidden/>
              </w:rPr>
              <w:fldChar w:fldCharType="separate"/>
            </w:r>
            <w:r>
              <w:rPr>
                <w:noProof/>
                <w:webHidden/>
              </w:rPr>
              <w:t>45</w:t>
            </w:r>
            <w:r>
              <w:rPr>
                <w:noProof/>
                <w:webHidden/>
              </w:rPr>
              <w:fldChar w:fldCharType="end"/>
            </w:r>
          </w:hyperlink>
        </w:p>
        <w:p w14:paraId="750B6ACA" w14:textId="5BF49DF9"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80" w:history="1">
            <w:r w:rsidRPr="00241303">
              <w:rPr>
                <w:rStyle w:val="Hypertextovodkaz"/>
                <w:noProof/>
                <w:spacing w:val="-10"/>
              </w:rPr>
              <w:t>B.4.1.3.</w:t>
            </w:r>
            <w:r w:rsidRPr="00241303">
              <w:rPr>
                <w:rStyle w:val="Hypertextovodkaz"/>
                <w:noProof/>
              </w:rPr>
              <w:t xml:space="preserve"> Požadavky na Operační Systém</w:t>
            </w:r>
            <w:r>
              <w:rPr>
                <w:noProof/>
                <w:webHidden/>
              </w:rPr>
              <w:tab/>
            </w:r>
            <w:r>
              <w:rPr>
                <w:noProof/>
                <w:webHidden/>
              </w:rPr>
              <w:fldChar w:fldCharType="begin"/>
            </w:r>
            <w:r>
              <w:rPr>
                <w:noProof/>
                <w:webHidden/>
              </w:rPr>
              <w:instrText xml:space="preserve"> PAGEREF _Toc207282480 \h </w:instrText>
            </w:r>
            <w:r>
              <w:rPr>
                <w:noProof/>
                <w:webHidden/>
              </w:rPr>
            </w:r>
            <w:r>
              <w:rPr>
                <w:noProof/>
                <w:webHidden/>
              </w:rPr>
              <w:fldChar w:fldCharType="separate"/>
            </w:r>
            <w:r>
              <w:rPr>
                <w:noProof/>
                <w:webHidden/>
              </w:rPr>
              <w:t>46</w:t>
            </w:r>
            <w:r>
              <w:rPr>
                <w:noProof/>
                <w:webHidden/>
              </w:rPr>
              <w:fldChar w:fldCharType="end"/>
            </w:r>
          </w:hyperlink>
        </w:p>
        <w:p w14:paraId="520CB1DB" w14:textId="5E65DDAF"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81" w:history="1">
            <w:r w:rsidRPr="00241303">
              <w:rPr>
                <w:rStyle w:val="Hypertextovodkaz"/>
                <w:noProof/>
                <w:spacing w:val="-10"/>
              </w:rPr>
              <w:t>B.4.1.4.</w:t>
            </w:r>
            <w:r w:rsidRPr="00241303">
              <w:rPr>
                <w:rStyle w:val="Hypertextovodkaz"/>
                <w:noProof/>
              </w:rPr>
              <w:t xml:space="preserve"> Požadavky na databáze</w:t>
            </w:r>
            <w:r>
              <w:rPr>
                <w:noProof/>
                <w:webHidden/>
              </w:rPr>
              <w:tab/>
            </w:r>
            <w:r>
              <w:rPr>
                <w:noProof/>
                <w:webHidden/>
              </w:rPr>
              <w:fldChar w:fldCharType="begin"/>
            </w:r>
            <w:r>
              <w:rPr>
                <w:noProof/>
                <w:webHidden/>
              </w:rPr>
              <w:instrText xml:space="preserve"> PAGEREF _Toc207282481 \h </w:instrText>
            </w:r>
            <w:r>
              <w:rPr>
                <w:noProof/>
                <w:webHidden/>
              </w:rPr>
            </w:r>
            <w:r>
              <w:rPr>
                <w:noProof/>
                <w:webHidden/>
              </w:rPr>
              <w:fldChar w:fldCharType="separate"/>
            </w:r>
            <w:r>
              <w:rPr>
                <w:noProof/>
                <w:webHidden/>
              </w:rPr>
              <w:t>47</w:t>
            </w:r>
            <w:r>
              <w:rPr>
                <w:noProof/>
                <w:webHidden/>
              </w:rPr>
              <w:fldChar w:fldCharType="end"/>
            </w:r>
          </w:hyperlink>
        </w:p>
        <w:p w14:paraId="4C0FFCBE" w14:textId="7EEFEA60"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82" w:history="1">
            <w:r w:rsidRPr="00241303">
              <w:rPr>
                <w:rStyle w:val="Hypertextovodkaz"/>
                <w:noProof/>
                <w:spacing w:val="-10"/>
              </w:rPr>
              <w:t>B.4.1.5.</w:t>
            </w:r>
            <w:r w:rsidRPr="00241303">
              <w:rPr>
                <w:rStyle w:val="Hypertextovodkaz"/>
                <w:noProof/>
              </w:rPr>
              <w:t xml:space="preserve"> Systémové požadavky</w:t>
            </w:r>
            <w:r>
              <w:rPr>
                <w:noProof/>
                <w:webHidden/>
              </w:rPr>
              <w:tab/>
            </w:r>
            <w:r>
              <w:rPr>
                <w:noProof/>
                <w:webHidden/>
              </w:rPr>
              <w:fldChar w:fldCharType="begin"/>
            </w:r>
            <w:r>
              <w:rPr>
                <w:noProof/>
                <w:webHidden/>
              </w:rPr>
              <w:instrText xml:space="preserve"> PAGEREF _Toc207282482 \h </w:instrText>
            </w:r>
            <w:r>
              <w:rPr>
                <w:noProof/>
                <w:webHidden/>
              </w:rPr>
            </w:r>
            <w:r>
              <w:rPr>
                <w:noProof/>
                <w:webHidden/>
              </w:rPr>
              <w:fldChar w:fldCharType="separate"/>
            </w:r>
            <w:r>
              <w:rPr>
                <w:noProof/>
                <w:webHidden/>
              </w:rPr>
              <w:t>47</w:t>
            </w:r>
            <w:r>
              <w:rPr>
                <w:noProof/>
                <w:webHidden/>
              </w:rPr>
              <w:fldChar w:fldCharType="end"/>
            </w:r>
          </w:hyperlink>
        </w:p>
        <w:p w14:paraId="1C5FEB3A" w14:textId="66902E18"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83" w:history="1">
            <w:r w:rsidRPr="00241303">
              <w:rPr>
                <w:rStyle w:val="Hypertextovodkaz"/>
                <w:noProof/>
                <w:spacing w:val="-10"/>
              </w:rPr>
              <w:t>B.4.1.6.</w:t>
            </w:r>
            <w:r w:rsidRPr="00241303">
              <w:rPr>
                <w:rStyle w:val="Hypertextovodkaz"/>
                <w:noProof/>
              </w:rPr>
              <w:t xml:space="preserve"> Oddělení provozu od vývoje a testování</w:t>
            </w:r>
            <w:r>
              <w:rPr>
                <w:noProof/>
                <w:webHidden/>
              </w:rPr>
              <w:tab/>
            </w:r>
            <w:r>
              <w:rPr>
                <w:noProof/>
                <w:webHidden/>
              </w:rPr>
              <w:fldChar w:fldCharType="begin"/>
            </w:r>
            <w:r>
              <w:rPr>
                <w:noProof/>
                <w:webHidden/>
              </w:rPr>
              <w:instrText xml:space="preserve"> PAGEREF _Toc207282483 \h </w:instrText>
            </w:r>
            <w:r>
              <w:rPr>
                <w:noProof/>
                <w:webHidden/>
              </w:rPr>
            </w:r>
            <w:r>
              <w:rPr>
                <w:noProof/>
                <w:webHidden/>
              </w:rPr>
              <w:fldChar w:fldCharType="separate"/>
            </w:r>
            <w:r>
              <w:rPr>
                <w:noProof/>
                <w:webHidden/>
              </w:rPr>
              <w:t>48</w:t>
            </w:r>
            <w:r>
              <w:rPr>
                <w:noProof/>
                <w:webHidden/>
              </w:rPr>
              <w:fldChar w:fldCharType="end"/>
            </w:r>
          </w:hyperlink>
        </w:p>
        <w:p w14:paraId="26CFE09F" w14:textId="2FCC7E1C"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84" w:history="1">
            <w:r w:rsidRPr="00241303">
              <w:rPr>
                <w:rStyle w:val="Hypertextovodkaz"/>
                <w:noProof/>
                <w:spacing w:val="-10"/>
              </w:rPr>
              <w:t>B.4.1.7.</w:t>
            </w:r>
            <w:r w:rsidRPr="00241303">
              <w:rPr>
                <w:rStyle w:val="Hypertextovodkaz"/>
                <w:noProof/>
              </w:rPr>
              <w:t xml:space="preserve"> Časová synchronizace</w:t>
            </w:r>
            <w:r>
              <w:rPr>
                <w:noProof/>
                <w:webHidden/>
              </w:rPr>
              <w:tab/>
            </w:r>
            <w:r>
              <w:rPr>
                <w:noProof/>
                <w:webHidden/>
              </w:rPr>
              <w:fldChar w:fldCharType="begin"/>
            </w:r>
            <w:r>
              <w:rPr>
                <w:noProof/>
                <w:webHidden/>
              </w:rPr>
              <w:instrText xml:space="preserve"> PAGEREF _Toc207282484 \h </w:instrText>
            </w:r>
            <w:r>
              <w:rPr>
                <w:noProof/>
                <w:webHidden/>
              </w:rPr>
            </w:r>
            <w:r>
              <w:rPr>
                <w:noProof/>
                <w:webHidden/>
              </w:rPr>
              <w:fldChar w:fldCharType="separate"/>
            </w:r>
            <w:r>
              <w:rPr>
                <w:noProof/>
                <w:webHidden/>
              </w:rPr>
              <w:t>48</w:t>
            </w:r>
            <w:r>
              <w:rPr>
                <w:noProof/>
                <w:webHidden/>
              </w:rPr>
              <w:fldChar w:fldCharType="end"/>
            </w:r>
          </w:hyperlink>
        </w:p>
        <w:p w14:paraId="0FE8F15B" w14:textId="77C44F7A"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85" w:history="1">
            <w:r w:rsidRPr="00241303">
              <w:rPr>
                <w:rStyle w:val="Hypertextovodkaz"/>
                <w:noProof/>
              </w:rPr>
              <w:t>B.4.2.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Kapacita a výkonost systému</w:t>
            </w:r>
            <w:r>
              <w:rPr>
                <w:noProof/>
                <w:webHidden/>
              </w:rPr>
              <w:tab/>
            </w:r>
            <w:r>
              <w:rPr>
                <w:noProof/>
                <w:webHidden/>
              </w:rPr>
              <w:fldChar w:fldCharType="begin"/>
            </w:r>
            <w:r>
              <w:rPr>
                <w:noProof/>
                <w:webHidden/>
              </w:rPr>
              <w:instrText xml:space="preserve"> PAGEREF _Toc207282485 \h </w:instrText>
            </w:r>
            <w:r>
              <w:rPr>
                <w:noProof/>
                <w:webHidden/>
              </w:rPr>
            </w:r>
            <w:r>
              <w:rPr>
                <w:noProof/>
                <w:webHidden/>
              </w:rPr>
              <w:fldChar w:fldCharType="separate"/>
            </w:r>
            <w:r>
              <w:rPr>
                <w:noProof/>
                <w:webHidden/>
              </w:rPr>
              <w:t>48</w:t>
            </w:r>
            <w:r>
              <w:rPr>
                <w:noProof/>
                <w:webHidden/>
              </w:rPr>
              <w:fldChar w:fldCharType="end"/>
            </w:r>
          </w:hyperlink>
        </w:p>
        <w:p w14:paraId="767FEF5F" w14:textId="03976A5D"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86" w:history="1">
            <w:r w:rsidRPr="00241303">
              <w:rPr>
                <w:rStyle w:val="Hypertextovodkaz"/>
                <w:noProof/>
              </w:rPr>
              <w:t>B.4.3.</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Odezvy systému</w:t>
            </w:r>
            <w:r>
              <w:rPr>
                <w:noProof/>
                <w:webHidden/>
              </w:rPr>
              <w:tab/>
            </w:r>
            <w:r>
              <w:rPr>
                <w:noProof/>
                <w:webHidden/>
              </w:rPr>
              <w:fldChar w:fldCharType="begin"/>
            </w:r>
            <w:r>
              <w:rPr>
                <w:noProof/>
                <w:webHidden/>
              </w:rPr>
              <w:instrText xml:space="preserve"> PAGEREF _Toc207282486 \h </w:instrText>
            </w:r>
            <w:r>
              <w:rPr>
                <w:noProof/>
                <w:webHidden/>
              </w:rPr>
            </w:r>
            <w:r>
              <w:rPr>
                <w:noProof/>
                <w:webHidden/>
              </w:rPr>
              <w:fldChar w:fldCharType="separate"/>
            </w:r>
            <w:r>
              <w:rPr>
                <w:noProof/>
                <w:webHidden/>
              </w:rPr>
              <w:t>50</w:t>
            </w:r>
            <w:r>
              <w:rPr>
                <w:noProof/>
                <w:webHidden/>
              </w:rPr>
              <w:fldChar w:fldCharType="end"/>
            </w:r>
          </w:hyperlink>
        </w:p>
        <w:p w14:paraId="250EFC03" w14:textId="18487675"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87" w:history="1">
            <w:r w:rsidRPr="00241303">
              <w:rPr>
                <w:rStyle w:val="Hypertextovodkaz"/>
                <w:noProof/>
              </w:rPr>
              <w:t>B.4.4.</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Integrace stávajících měřicích zařízení Zadavatele</w:t>
            </w:r>
            <w:r>
              <w:rPr>
                <w:noProof/>
                <w:webHidden/>
              </w:rPr>
              <w:tab/>
            </w:r>
            <w:r>
              <w:rPr>
                <w:noProof/>
                <w:webHidden/>
              </w:rPr>
              <w:fldChar w:fldCharType="begin"/>
            </w:r>
            <w:r>
              <w:rPr>
                <w:noProof/>
                <w:webHidden/>
              </w:rPr>
              <w:instrText xml:space="preserve"> PAGEREF _Toc207282487 \h </w:instrText>
            </w:r>
            <w:r>
              <w:rPr>
                <w:noProof/>
                <w:webHidden/>
              </w:rPr>
            </w:r>
            <w:r>
              <w:rPr>
                <w:noProof/>
                <w:webHidden/>
              </w:rPr>
              <w:fldChar w:fldCharType="separate"/>
            </w:r>
            <w:r>
              <w:rPr>
                <w:noProof/>
                <w:webHidden/>
              </w:rPr>
              <w:t>50</w:t>
            </w:r>
            <w:r>
              <w:rPr>
                <w:noProof/>
                <w:webHidden/>
              </w:rPr>
              <w:fldChar w:fldCharType="end"/>
            </w:r>
          </w:hyperlink>
        </w:p>
        <w:p w14:paraId="4AE6B32A" w14:textId="0AF86F1C"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88" w:history="1">
            <w:r w:rsidRPr="00241303">
              <w:rPr>
                <w:rStyle w:val="Hypertextovodkaz"/>
                <w:noProof/>
              </w:rPr>
              <w:t>B.4.5.</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Rozvoj systému</w:t>
            </w:r>
            <w:r>
              <w:rPr>
                <w:noProof/>
                <w:webHidden/>
              </w:rPr>
              <w:tab/>
            </w:r>
            <w:r>
              <w:rPr>
                <w:noProof/>
                <w:webHidden/>
              </w:rPr>
              <w:fldChar w:fldCharType="begin"/>
            </w:r>
            <w:r>
              <w:rPr>
                <w:noProof/>
                <w:webHidden/>
              </w:rPr>
              <w:instrText xml:space="preserve"> PAGEREF _Toc207282488 \h </w:instrText>
            </w:r>
            <w:r>
              <w:rPr>
                <w:noProof/>
                <w:webHidden/>
              </w:rPr>
            </w:r>
            <w:r>
              <w:rPr>
                <w:noProof/>
                <w:webHidden/>
              </w:rPr>
              <w:fldChar w:fldCharType="separate"/>
            </w:r>
            <w:r>
              <w:rPr>
                <w:noProof/>
                <w:webHidden/>
              </w:rPr>
              <w:t>50</w:t>
            </w:r>
            <w:r>
              <w:rPr>
                <w:noProof/>
                <w:webHidden/>
              </w:rPr>
              <w:fldChar w:fldCharType="end"/>
            </w:r>
          </w:hyperlink>
        </w:p>
        <w:p w14:paraId="0F743551" w14:textId="4C3493DD"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489" w:history="1">
            <w:r w:rsidRPr="00241303">
              <w:rPr>
                <w:rStyle w:val="Hypertextovodkaz"/>
                <w:noProof/>
              </w:rPr>
              <w:t>B.4.6.</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Rozhraní na jiné systémy / Interface</w:t>
            </w:r>
            <w:r>
              <w:rPr>
                <w:noProof/>
                <w:webHidden/>
              </w:rPr>
              <w:tab/>
            </w:r>
            <w:r>
              <w:rPr>
                <w:noProof/>
                <w:webHidden/>
              </w:rPr>
              <w:fldChar w:fldCharType="begin"/>
            </w:r>
            <w:r>
              <w:rPr>
                <w:noProof/>
                <w:webHidden/>
              </w:rPr>
              <w:instrText xml:space="preserve"> PAGEREF _Toc207282489 \h </w:instrText>
            </w:r>
            <w:r>
              <w:rPr>
                <w:noProof/>
                <w:webHidden/>
              </w:rPr>
            </w:r>
            <w:r>
              <w:rPr>
                <w:noProof/>
                <w:webHidden/>
              </w:rPr>
              <w:fldChar w:fldCharType="separate"/>
            </w:r>
            <w:r>
              <w:rPr>
                <w:noProof/>
                <w:webHidden/>
              </w:rPr>
              <w:t>50</w:t>
            </w:r>
            <w:r>
              <w:rPr>
                <w:noProof/>
                <w:webHidden/>
              </w:rPr>
              <w:fldChar w:fldCharType="end"/>
            </w:r>
          </w:hyperlink>
        </w:p>
        <w:p w14:paraId="782E1CD8" w14:textId="1E357963"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90" w:history="1">
            <w:r w:rsidRPr="00241303">
              <w:rPr>
                <w:rStyle w:val="Hypertextovodkaz"/>
                <w:noProof/>
                <w:spacing w:val="-10"/>
              </w:rPr>
              <w:t>B.4.6.1.</w:t>
            </w:r>
            <w:r w:rsidRPr="00241303">
              <w:rPr>
                <w:rStyle w:val="Hypertextovodkaz"/>
                <w:noProof/>
              </w:rPr>
              <w:t xml:space="preserve"> GIS</w:t>
            </w:r>
            <w:r>
              <w:rPr>
                <w:noProof/>
                <w:webHidden/>
              </w:rPr>
              <w:tab/>
            </w:r>
            <w:r>
              <w:rPr>
                <w:noProof/>
                <w:webHidden/>
              </w:rPr>
              <w:fldChar w:fldCharType="begin"/>
            </w:r>
            <w:r>
              <w:rPr>
                <w:noProof/>
                <w:webHidden/>
              </w:rPr>
              <w:instrText xml:space="preserve"> PAGEREF _Toc207282490 \h </w:instrText>
            </w:r>
            <w:r>
              <w:rPr>
                <w:noProof/>
                <w:webHidden/>
              </w:rPr>
            </w:r>
            <w:r>
              <w:rPr>
                <w:noProof/>
                <w:webHidden/>
              </w:rPr>
              <w:fldChar w:fldCharType="separate"/>
            </w:r>
            <w:r>
              <w:rPr>
                <w:noProof/>
                <w:webHidden/>
              </w:rPr>
              <w:t>51</w:t>
            </w:r>
            <w:r>
              <w:rPr>
                <w:noProof/>
                <w:webHidden/>
              </w:rPr>
              <w:fldChar w:fldCharType="end"/>
            </w:r>
          </w:hyperlink>
        </w:p>
        <w:p w14:paraId="1C15820F" w14:textId="08884FE4"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91" w:history="1">
            <w:r w:rsidRPr="00241303">
              <w:rPr>
                <w:rStyle w:val="Hypertextovodkaz"/>
                <w:noProof/>
                <w:spacing w:val="-10"/>
              </w:rPr>
              <w:t>B.4.6.2.</w:t>
            </w:r>
            <w:r w:rsidRPr="00241303">
              <w:rPr>
                <w:rStyle w:val="Hypertextovodkaz"/>
                <w:noProof/>
              </w:rPr>
              <w:t xml:space="preserve"> AIDA</w:t>
            </w:r>
            <w:r>
              <w:rPr>
                <w:noProof/>
                <w:webHidden/>
              </w:rPr>
              <w:tab/>
            </w:r>
            <w:r>
              <w:rPr>
                <w:noProof/>
                <w:webHidden/>
              </w:rPr>
              <w:fldChar w:fldCharType="begin"/>
            </w:r>
            <w:r>
              <w:rPr>
                <w:noProof/>
                <w:webHidden/>
              </w:rPr>
              <w:instrText xml:space="preserve"> PAGEREF _Toc207282491 \h </w:instrText>
            </w:r>
            <w:r>
              <w:rPr>
                <w:noProof/>
                <w:webHidden/>
              </w:rPr>
            </w:r>
            <w:r>
              <w:rPr>
                <w:noProof/>
                <w:webHidden/>
              </w:rPr>
              <w:fldChar w:fldCharType="separate"/>
            </w:r>
            <w:r>
              <w:rPr>
                <w:noProof/>
                <w:webHidden/>
              </w:rPr>
              <w:t>52</w:t>
            </w:r>
            <w:r>
              <w:rPr>
                <w:noProof/>
                <w:webHidden/>
              </w:rPr>
              <w:fldChar w:fldCharType="end"/>
            </w:r>
          </w:hyperlink>
        </w:p>
        <w:p w14:paraId="002B2908" w14:textId="38F5D1C8"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92" w:history="1">
            <w:r w:rsidRPr="00241303">
              <w:rPr>
                <w:rStyle w:val="Hypertextovodkaz"/>
                <w:noProof/>
                <w:spacing w:val="-10"/>
              </w:rPr>
              <w:t>B.4.6.3.</w:t>
            </w:r>
            <w:r w:rsidRPr="00241303">
              <w:rPr>
                <w:rStyle w:val="Hypertextovodkaz"/>
                <w:noProof/>
              </w:rPr>
              <w:t xml:space="preserve"> Workforce</w:t>
            </w:r>
            <w:r>
              <w:rPr>
                <w:noProof/>
                <w:webHidden/>
              </w:rPr>
              <w:tab/>
            </w:r>
            <w:r>
              <w:rPr>
                <w:noProof/>
                <w:webHidden/>
              </w:rPr>
              <w:fldChar w:fldCharType="begin"/>
            </w:r>
            <w:r>
              <w:rPr>
                <w:noProof/>
                <w:webHidden/>
              </w:rPr>
              <w:instrText xml:space="preserve"> PAGEREF _Toc207282492 \h </w:instrText>
            </w:r>
            <w:r>
              <w:rPr>
                <w:noProof/>
                <w:webHidden/>
              </w:rPr>
            </w:r>
            <w:r>
              <w:rPr>
                <w:noProof/>
                <w:webHidden/>
              </w:rPr>
              <w:fldChar w:fldCharType="separate"/>
            </w:r>
            <w:r>
              <w:rPr>
                <w:noProof/>
                <w:webHidden/>
              </w:rPr>
              <w:t>53</w:t>
            </w:r>
            <w:r>
              <w:rPr>
                <w:noProof/>
                <w:webHidden/>
              </w:rPr>
              <w:fldChar w:fldCharType="end"/>
            </w:r>
          </w:hyperlink>
        </w:p>
        <w:p w14:paraId="12D1D87F" w14:textId="767ECFF2"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93" w:history="1">
            <w:r w:rsidRPr="00241303">
              <w:rPr>
                <w:rStyle w:val="Hypertextovodkaz"/>
                <w:noProof/>
                <w:spacing w:val="-10"/>
              </w:rPr>
              <w:t>B.4.6.4.</w:t>
            </w:r>
            <w:r w:rsidRPr="00241303">
              <w:rPr>
                <w:rStyle w:val="Hypertextovodkaz"/>
                <w:noProof/>
              </w:rPr>
              <w:t xml:space="preserve"> Evidence měřidel</w:t>
            </w:r>
            <w:r>
              <w:rPr>
                <w:noProof/>
                <w:webHidden/>
              </w:rPr>
              <w:tab/>
            </w:r>
            <w:r>
              <w:rPr>
                <w:noProof/>
                <w:webHidden/>
              </w:rPr>
              <w:fldChar w:fldCharType="begin"/>
            </w:r>
            <w:r>
              <w:rPr>
                <w:noProof/>
                <w:webHidden/>
              </w:rPr>
              <w:instrText xml:space="preserve"> PAGEREF _Toc207282493 \h </w:instrText>
            </w:r>
            <w:r>
              <w:rPr>
                <w:noProof/>
                <w:webHidden/>
              </w:rPr>
            </w:r>
            <w:r>
              <w:rPr>
                <w:noProof/>
                <w:webHidden/>
              </w:rPr>
              <w:fldChar w:fldCharType="separate"/>
            </w:r>
            <w:r>
              <w:rPr>
                <w:noProof/>
                <w:webHidden/>
              </w:rPr>
              <w:t>53</w:t>
            </w:r>
            <w:r>
              <w:rPr>
                <w:noProof/>
                <w:webHidden/>
              </w:rPr>
              <w:fldChar w:fldCharType="end"/>
            </w:r>
          </w:hyperlink>
        </w:p>
        <w:p w14:paraId="176B49A5" w14:textId="64CBD325"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94" w:history="1">
            <w:r w:rsidRPr="00241303">
              <w:rPr>
                <w:rStyle w:val="Hypertextovodkaz"/>
                <w:noProof/>
                <w:spacing w:val="-10"/>
              </w:rPr>
              <w:t>B.4.6.5.</w:t>
            </w:r>
            <w:r w:rsidRPr="00241303">
              <w:rPr>
                <w:rStyle w:val="Hypertextovodkaz"/>
                <w:noProof/>
              </w:rPr>
              <w:t xml:space="preserve"> Datové sklady</w:t>
            </w:r>
            <w:r>
              <w:rPr>
                <w:noProof/>
                <w:webHidden/>
              </w:rPr>
              <w:tab/>
            </w:r>
            <w:r>
              <w:rPr>
                <w:noProof/>
                <w:webHidden/>
              </w:rPr>
              <w:fldChar w:fldCharType="begin"/>
            </w:r>
            <w:r>
              <w:rPr>
                <w:noProof/>
                <w:webHidden/>
              </w:rPr>
              <w:instrText xml:space="preserve"> PAGEREF _Toc207282494 \h </w:instrText>
            </w:r>
            <w:r>
              <w:rPr>
                <w:noProof/>
                <w:webHidden/>
              </w:rPr>
            </w:r>
            <w:r>
              <w:rPr>
                <w:noProof/>
                <w:webHidden/>
              </w:rPr>
              <w:fldChar w:fldCharType="separate"/>
            </w:r>
            <w:r>
              <w:rPr>
                <w:noProof/>
                <w:webHidden/>
              </w:rPr>
              <w:t>53</w:t>
            </w:r>
            <w:r>
              <w:rPr>
                <w:noProof/>
                <w:webHidden/>
              </w:rPr>
              <w:fldChar w:fldCharType="end"/>
            </w:r>
          </w:hyperlink>
        </w:p>
        <w:p w14:paraId="09F5080E" w14:textId="39E41D30"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95" w:history="1">
            <w:r w:rsidRPr="00241303">
              <w:rPr>
                <w:rStyle w:val="Hypertextovodkaz"/>
                <w:noProof/>
                <w:spacing w:val="-10"/>
              </w:rPr>
              <w:t>B.4.6.6.</w:t>
            </w:r>
            <w:r w:rsidRPr="00241303">
              <w:rPr>
                <w:rStyle w:val="Hypertextovodkaz"/>
                <w:noProof/>
              </w:rPr>
              <w:t xml:space="preserve"> DMS (IT)</w:t>
            </w:r>
            <w:r>
              <w:rPr>
                <w:noProof/>
                <w:webHidden/>
              </w:rPr>
              <w:tab/>
            </w:r>
            <w:r>
              <w:rPr>
                <w:noProof/>
                <w:webHidden/>
              </w:rPr>
              <w:fldChar w:fldCharType="begin"/>
            </w:r>
            <w:r>
              <w:rPr>
                <w:noProof/>
                <w:webHidden/>
              </w:rPr>
              <w:instrText xml:space="preserve"> PAGEREF _Toc207282495 \h </w:instrText>
            </w:r>
            <w:r>
              <w:rPr>
                <w:noProof/>
                <w:webHidden/>
              </w:rPr>
            </w:r>
            <w:r>
              <w:rPr>
                <w:noProof/>
                <w:webHidden/>
              </w:rPr>
              <w:fldChar w:fldCharType="separate"/>
            </w:r>
            <w:r>
              <w:rPr>
                <w:noProof/>
                <w:webHidden/>
              </w:rPr>
              <w:t>54</w:t>
            </w:r>
            <w:r>
              <w:rPr>
                <w:noProof/>
                <w:webHidden/>
              </w:rPr>
              <w:fldChar w:fldCharType="end"/>
            </w:r>
          </w:hyperlink>
        </w:p>
        <w:p w14:paraId="1842C734" w14:textId="6AB642C6"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96" w:history="1">
            <w:r w:rsidRPr="00241303">
              <w:rPr>
                <w:rStyle w:val="Hypertextovodkaz"/>
                <w:noProof/>
                <w:spacing w:val="-10"/>
              </w:rPr>
              <w:t>B.4.6.7.</w:t>
            </w:r>
            <w:r w:rsidRPr="00241303">
              <w:rPr>
                <w:rStyle w:val="Hypertextovodkaz"/>
                <w:noProof/>
              </w:rPr>
              <w:t xml:space="preserve"> AD (Active directory) - technické rozhraní</w:t>
            </w:r>
            <w:r>
              <w:rPr>
                <w:noProof/>
                <w:webHidden/>
              </w:rPr>
              <w:tab/>
            </w:r>
            <w:r>
              <w:rPr>
                <w:noProof/>
                <w:webHidden/>
              </w:rPr>
              <w:fldChar w:fldCharType="begin"/>
            </w:r>
            <w:r>
              <w:rPr>
                <w:noProof/>
                <w:webHidden/>
              </w:rPr>
              <w:instrText xml:space="preserve"> PAGEREF _Toc207282496 \h </w:instrText>
            </w:r>
            <w:r>
              <w:rPr>
                <w:noProof/>
                <w:webHidden/>
              </w:rPr>
            </w:r>
            <w:r>
              <w:rPr>
                <w:noProof/>
                <w:webHidden/>
              </w:rPr>
              <w:fldChar w:fldCharType="separate"/>
            </w:r>
            <w:r>
              <w:rPr>
                <w:noProof/>
                <w:webHidden/>
              </w:rPr>
              <w:t>54</w:t>
            </w:r>
            <w:r>
              <w:rPr>
                <w:noProof/>
                <w:webHidden/>
              </w:rPr>
              <w:fldChar w:fldCharType="end"/>
            </w:r>
          </w:hyperlink>
        </w:p>
        <w:p w14:paraId="54E0D1D0" w14:textId="635BCA21"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97" w:history="1">
            <w:r w:rsidRPr="00241303">
              <w:rPr>
                <w:rStyle w:val="Hypertextovodkaz"/>
                <w:noProof/>
                <w:spacing w:val="-10"/>
              </w:rPr>
              <w:t>B.4.6.8.</w:t>
            </w:r>
            <w:r w:rsidRPr="00241303">
              <w:rPr>
                <w:rStyle w:val="Hypertextovodkaz"/>
                <w:noProof/>
              </w:rPr>
              <w:t xml:space="preserve"> SIEM – technické rozhraní</w:t>
            </w:r>
            <w:r>
              <w:rPr>
                <w:noProof/>
                <w:webHidden/>
              </w:rPr>
              <w:tab/>
            </w:r>
            <w:r>
              <w:rPr>
                <w:noProof/>
                <w:webHidden/>
              </w:rPr>
              <w:fldChar w:fldCharType="begin"/>
            </w:r>
            <w:r>
              <w:rPr>
                <w:noProof/>
                <w:webHidden/>
              </w:rPr>
              <w:instrText xml:space="preserve"> PAGEREF _Toc207282497 \h </w:instrText>
            </w:r>
            <w:r>
              <w:rPr>
                <w:noProof/>
                <w:webHidden/>
              </w:rPr>
            </w:r>
            <w:r>
              <w:rPr>
                <w:noProof/>
                <w:webHidden/>
              </w:rPr>
              <w:fldChar w:fldCharType="separate"/>
            </w:r>
            <w:r>
              <w:rPr>
                <w:noProof/>
                <w:webHidden/>
              </w:rPr>
              <w:t>54</w:t>
            </w:r>
            <w:r>
              <w:rPr>
                <w:noProof/>
                <w:webHidden/>
              </w:rPr>
              <w:fldChar w:fldCharType="end"/>
            </w:r>
          </w:hyperlink>
        </w:p>
        <w:p w14:paraId="4FDE063D" w14:textId="1226ED9F"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98" w:history="1">
            <w:r w:rsidRPr="00241303">
              <w:rPr>
                <w:rStyle w:val="Hypertextovodkaz"/>
                <w:noProof/>
                <w:spacing w:val="-10"/>
              </w:rPr>
              <w:t>B.4.6.9.</w:t>
            </w:r>
            <w:r w:rsidRPr="00241303">
              <w:rPr>
                <w:rStyle w:val="Hypertextovodkaz"/>
                <w:noProof/>
              </w:rPr>
              <w:t xml:space="preserve"> Dohledový systém – technické rozhraní</w:t>
            </w:r>
            <w:r>
              <w:rPr>
                <w:noProof/>
                <w:webHidden/>
              </w:rPr>
              <w:tab/>
            </w:r>
            <w:r>
              <w:rPr>
                <w:noProof/>
                <w:webHidden/>
              </w:rPr>
              <w:fldChar w:fldCharType="begin"/>
            </w:r>
            <w:r>
              <w:rPr>
                <w:noProof/>
                <w:webHidden/>
              </w:rPr>
              <w:instrText xml:space="preserve"> PAGEREF _Toc207282498 \h </w:instrText>
            </w:r>
            <w:r>
              <w:rPr>
                <w:noProof/>
                <w:webHidden/>
              </w:rPr>
            </w:r>
            <w:r>
              <w:rPr>
                <w:noProof/>
                <w:webHidden/>
              </w:rPr>
              <w:fldChar w:fldCharType="separate"/>
            </w:r>
            <w:r>
              <w:rPr>
                <w:noProof/>
                <w:webHidden/>
              </w:rPr>
              <w:t>54</w:t>
            </w:r>
            <w:r>
              <w:rPr>
                <w:noProof/>
                <w:webHidden/>
              </w:rPr>
              <w:fldChar w:fldCharType="end"/>
            </w:r>
          </w:hyperlink>
        </w:p>
        <w:p w14:paraId="13A230DF" w14:textId="357AC3FC"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499" w:history="1">
            <w:r w:rsidRPr="00241303">
              <w:rPr>
                <w:rStyle w:val="Hypertextovodkaz"/>
                <w:noProof/>
                <w:spacing w:val="-10"/>
              </w:rPr>
              <w:t>B.4.6.10.</w:t>
            </w:r>
            <w:r w:rsidRPr="00241303">
              <w:rPr>
                <w:rStyle w:val="Hypertextovodkaz"/>
                <w:noProof/>
              </w:rPr>
              <w:t xml:space="preserve"> Enterprise Service Bus (ESB)</w:t>
            </w:r>
            <w:r>
              <w:rPr>
                <w:noProof/>
                <w:webHidden/>
              </w:rPr>
              <w:tab/>
            </w:r>
            <w:r>
              <w:rPr>
                <w:noProof/>
                <w:webHidden/>
              </w:rPr>
              <w:fldChar w:fldCharType="begin"/>
            </w:r>
            <w:r>
              <w:rPr>
                <w:noProof/>
                <w:webHidden/>
              </w:rPr>
              <w:instrText xml:space="preserve"> PAGEREF _Toc207282499 \h </w:instrText>
            </w:r>
            <w:r>
              <w:rPr>
                <w:noProof/>
                <w:webHidden/>
              </w:rPr>
            </w:r>
            <w:r>
              <w:rPr>
                <w:noProof/>
                <w:webHidden/>
              </w:rPr>
              <w:fldChar w:fldCharType="separate"/>
            </w:r>
            <w:r>
              <w:rPr>
                <w:noProof/>
                <w:webHidden/>
              </w:rPr>
              <w:t>54</w:t>
            </w:r>
            <w:r>
              <w:rPr>
                <w:noProof/>
                <w:webHidden/>
              </w:rPr>
              <w:fldChar w:fldCharType="end"/>
            </w:r>
          </w:hyperlink>
        </w:p>
        <w:p w14:paraId="5039A544" w14:textId="1D1840C7"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00" w:history="1">
            <w:r w:rsidRPr="00241303">
              <w:rPr>
                <w:rStyle w:val="Hypertextovodkaz"/>
                <w:noProof/>
                <w:spacing w:val="-10"/>
              </w:rPr>
              <w:t>B.4.6.11.</w:t>
            </w:r>
            <w:r w:rsidRPr="00241303">
              <w:rPr>
                <w:rStyle w:val="Hypertextovodkaz"/>
                <w:noProof/>
              </w:rPr>
              <w:t xml:space="preserve"> Rozhraní SMTP/ESMTP – technické rozhraní</w:t>
            </w:r>
            <w:r>
              <w:rPr>
                <w:noProof/>
                <w:webHidden/>
              </w:rPr>
              <w:tab/>
            </w:r>
            <w:r>
              <w:rPr>
                <w:noProof/>
                <w:webHidden/>
              </w:rPr>
              <w:fldChar w:fldCharType="begin"/>
            </w:r>
            <w:r>
              <w:rPr>
                <w:noProof/>
                <w:webHidden/>
              </w:rPr>
              <w:instrText xml:space="preserve"> PAGEREF _Toc207282500 \h </w:instrText>
            </w:r>
            <w:r>
              <w:rPr>
                <w:noProof/>
                <w:webHidden/>
              </w:rPr>
            </w:r>
            <w:r>
              <w:rPr>
                <w:noProof/>
                <w:webHidden/>
              </w:rPr>
              <w:fldChar w:fldCharType="separate"/>
            </w:r>
            <w:r>
              <w:rPr>
                <w:noProof/>
                <w:webHidden/>
              </w:rPr>
              <w:t>55</w:t>
            </w:r>
            <w:r>
              <w:rPr>
                <w:noProof/>
                <w:webHidden/>
              </w:rPr>
              <w:fldChar w:fldCharType="end"/>
            </w:r>
          </w:hyperlink>
        </w:p>
        <w:p w14:paraId="4E85FBC4" w14:textId="48712A91"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501" w:history="1">
            <w:r w:rsidRPr="00241303">
              <w:rPr>
                <w:rStyle w:val="Hypertextovodkaz"/>
                <w:noProof/>
              </w:rPr>
              <w:t>B.4.7.</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Základní moduly a funkce systému</w:t>
            </w:r>
            <w:r>
              <w:rPr>
                <w:noProof/>
                <w:webHidden/>
              </w:rPr>
              <w:tab/>
            </w:r>
            <w:r>
              <w:rPr>
                <w:noProof/>
                <w:webHidden/>
              </w:rPr>
              <w:fldChar w:fldCharType="begin"/>
            </w:r>
            <w:r>
              <w:rPr>
                <w:noProof/>
                <w:webHidden/>
              </w:rPr>
              <w:instrText xml:space="preserve"> PAGEREF _Toc207282501 \h </w:instrText>
            </w:r>
            <w:r>
              <w:rPr>
                <w:noProof/>
                <w:webHidden/>
              </w:rPr>
            </w:r>
            <w:r>
              <w:rPr>
                <w:noProof/>
                <w:webHidden/>
              </w:rPr>
              <w:fldChar w:fldCharType="separate"/>
            </w:r>
            <w:r>
              <w:rPr>
                <w:noProof/>
                <w:webHidden/>
              </w:rPr>
              <w:t>55</w:t>
            </w:r>
            <w:r>
              <w:rPr>
                <w:noProof/>
                <w:webHidden/>
              </w:rPr>
              <w:fldChar w:fldCharType="end"/>
            </w:r>
          </w:hyperlink>
        </w:p>
        <w:p w14:paraId="051874C9" w14:textId="5B115CCC"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02" w:history="1">
            <w:r w:rsidRPr="00241303">
              <w:rPr>
                <w:rStyle w:val="Hypertextovodkaz"/>
                <w:noProof/>
                <w:spacing w:val="-10"/>
              </w:rPr>
              <w:t>B.4.7.1.</w:t>
            </w:r>
            <w:r w:rsidRPr="00241303">
              <w:rPr>
                <w:rStyle w:val="Hypertextovodkaz"/>
                <w:noProof/>
              </w:rPr>
              <w:t xml:space="preserve"> Modul pro parametrizaci jednotlivých komponent</w:t>
            </w:r>
            <w:r>
              <w:rPr>
                <w:noProof/>
                <w:webHidden/>
              </w:rPr>
              <w:tab/>
            </w:r>
            <w:r>
              <w:rPr>
                <w:noProof/>
                <w:webHidden/>
              </w:rPr>
              <w:fldChar w:fldCharType="begin"/>
            </w:r>
            <w:r>
              <w:rPr>
                <w:noProof/>
                <w:webHidden/>
              </w:rPr>
              <w:instrText xml:space="preserve"> PAGEREF _Toc207282502 \h </w:instrText>
            </w:r>
            <w:r>
              <w:rPr>
                <w:noProof/>
                <w:webHidden/>
              </w:rPr>
            </w:r>
            <w:r>
              <w:rPr>
                <w:noProof/>
                <w:webHidden/>
              </w:rPr>
              <w:fldChar w:fldCharType="separate"/>
            </w:r>
            <w:r>
              <w:rPr>
                <w:noProof/>
                <w:webHidden/>
              </w:rPr>
              <w:t>55</w:t>
            </w:r>
            <w:r>
              <w:rPr>
                <w:noProof/>
                <w:webHidden/>
              </w:rPr>
              <w:fldChar w:fldCharType="end"/>
            </w:r>
          </w:hyperlink>
        </w:p>
        <w:p w14:paraId="1644E9AF" w14:textId="630A0411"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03" w:history="1">
            <w:r w:rsidRPr="00241303">
              <w:rPr>
                <w:rStyle w:val="Hypertextovodkaz"/>
                <w:noProof/>
                <w:spacing w:val="-10"/>
              </w:rPr>
              <w:t>B.4.7.2.</w:t>
            </w:r>
            <w:r w:rsidRPr="00241303">
              <w:rPr>
                <w:rStyle w:val="Hypertextovodkaz"/>
                <w:noProof/>
              </w:rPr>
              <w:t xml:space="preserve"> Modul pro vlastní evidence dat</w:t>
            </w:r>
            <w:r>
              <w:rPr>
                <w:noProof/>
                <w:webHidden/>
              </w:rPr>
              <w:tab/>
            </w:r>
            <w:r>
              <w:rPr>
                <w:noProof/>
                <w:webHidden/>
              </w:rPr>
              <w:fldChar w:fldCharType="begin"/>
            </w:r>
            <w:r>
              <w:rPr>
                <w:noProof/>
                <w:webHidden/>
              </w:rPr>
              <w:instrText xml:space="preserve"> PAGEREF _Toc207282503 \h </w:instrText>
            </w:r>
            <w:r>
              <w:rPr>
                <w:noProof/>
                <w:webHidden/>
              </w:rPr>
            </w:r>
            <w:r>
              <w:rPr>
                <w:noProof/>
                <w:webHidden/>
              </w:rPr>
              <w:fldChar w:fldCharType="separate"/>
            </w:r>
            <w:r>
              <w:rPr>
                <w:noProof/>
                <w:webHidden/>
              </w:rPr>
              <w:t>56</w:t>
            </w:r>
            <w:r>
              <w:rPr>
                <w:noProof/>
                <w:webHidden/>
              </w:rPr>
              <w:fldChar w:fldCharType="end"/>
            </w:r>
          </w:hyperlink>
        </w:p>
        <w:p w14:paraId="6CC5ADEC" w14:textId="5E5B08F3"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04" w:history="1">
            <w:r w:rsidRPr="00241303">
              <w:rPr>
                <w:rStyle w:val="Hypertextovodkaz"/>
                <w:noProof/>
                <w:spacing w:val="-10"/>
              </w:rPr>
              <w:t>B.4.7.3.</w:t>
            </w:r>
            <w:r w:rsidRPr="00241303">
              <w:rPr>
                <w:rStyle w:val="Hypertextovodkaz"/>
                <w:noProof/>
              </w:rPr>
              <w:t xml:space="preserve"> Modul pro vyčítání dat z MSUM</w:t>
            </w:r>
            <w:r>
              <w:rPr>
                <w:noProof/>
                <w:webHidden/>
              </w:rPr>
              <w:tab/>
            </w:r>
            <w:r>
              <w:rPr>
                <w:noProof/>
                <w:webHidden/>
              </w:rPr>
              <w:fldChar w:fldCharType="begin"/>
            </w:r>
            <w:r>
              <w:rPr>
                <w:noProof/>
                <w:webHidden/>
              </w:rPr>
              <w:instrText xml:space="preserve"> PAGEREF _Toc207282504 \h </w:instrText>
            </w:r>
            <w:r>
              <w:rPr>
                <w:noProof/>
                <w:webHidden/>
              </w:rPr>
            </w:r>
            <w:r>
              <w:rPr>
                <w:noProof/>
                <w:webHidden/>
              </w:rPr>
              <w:fldChar w:fldCharType="separate"/>
            </w:r>
            <w:r>
              <w:rPr>
                <w:noProof/>
                <w:webHidden/>
              </w:rPr>
              <w:t>57</w:t>
            </w:r>
            <w:r>
              <w:rPr>
                <w:noProof/>
                <w:webHidden/>
              </w:rPr>
              <w:fldChar w:fldCharType="end"/>
            </w:r>
          </w:hyperlink>
        </w:p>
        <w:p w14:paraId="76AE1E48" w14:textId="0FC37D50"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05" w:history="1">
            <w:r w:rsidRPr="00241303">
              <w:rPr>
                <w:rStyle w:val="Hypertextovodkaz"/>
                <w:noProof/>
                <w:spacing w:val="-10"/>
              </w:rPr>
              <w:t>B.4.7.4.</w:t>
            </w:r>
            <w:r w:rsidRPr="00241303">
              <w:rPr>
                <w:rStyle w:val="Hypertextovodkaz"/>
                <w:noProof/>
              </w:rPr>
              <w:t xml:space="preserve"> Modul pro export dat do externích systémů a import</w:t>
            </w:r>
            <w:r>
              <w:rPr>
                <w:noProof/>
                <w:webHidden/>
              </w:rPr>
              <w:tab/>
            </w:r>
            <w:r>
              <w:rPr>
                <w:noProof/>
                <w:webHidden/>
              </w:rPr>
              <w:fldChar w:fldCharType="begin"/>
            </w:r>
            <w:r>
              <w:rPr>
                <w:noProof/>
                <w:webHidden/>
              </w:rPr>
              <w:instrText xml:space="preserve"> PAGEREF _Toc207282505 \h </w:instrText>
            </w:r>
            <w:r>
              <w:rPr>
                <w:noProof/>
                <w:webHidden/>
              </w:rPr>
            </w:r>
            <w:r>
              <w:rPr>
                <w:noProof/>
                <w:webHidden/>
              </w:rPr>
              <w:fldChar w:fldCharType="separate"/>
            </w:r>
            <w:r>
              <w:rPr>
                <w:noProof/>
                <w:webHidden/>
              </w:rPr>
              <w:t>58</w:t>
            </w:r>
            <w:r>
              <w:rPr>
                <w:noProof/>
                <w:webHidden/>
              </w:rPr>
              <w:fldChar w:fldCharType="end"/>
            </w:r>
          </w:hyperlink>
        </w:p>
        <w:p w14:paraId="10CCB190" w14:textId="15CB801E"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06" w:history="1">
            <w:r w:rsidRPr="00241303">
              <w:rPr>
                <w:rStyle w:val="Hypertextovodkaz"/>
                <w:noProof/>
                <w:spacing w:val="-10"/>
              </w:rPr>
              <w:t>B.4.7.5.</w:t>
            </w:r>
            <w:r w:rsidRPr="00241303">
              <w:rPr>
                <w:rStyle w:val="Hypertextovodkaz"/>
                <w:noProof/>
              </w:rPr>
              <w:t xml:space="preserve"> Modul pro monitoring</w:t>
            </w:r>
            <w:r>
              <w:rPr>
                <w:noProof/>
                <w:webHidden/>
              </w:rPr>
              <w:tab/>
            </w:r>
            <w:r>
              <w:rPr>
                <w:noProof/>
                <w:webHidden/>
              </w:rPr>
              <w:fldChar w:fldCharType="begin"/>
            </w:r>
            <w:r>
              <w:rPr>
                <w:noProof/>
                <w:webHidden/>
              </w:rPr>
              <w:instrText xml:space="preserve"> PAGEREF _Toc207282506 \h </w:instrText>
            </w:r>
            <w:r>
              <w:rPr>
                <w:noProof/>
                <w:webHidden/>
              </w:rPr>
            </w:r>
            <w:r>
              <w:rPr>
                <w:noProof/>
                <w:webHidden/>
              </w:rPr>
              <w:fldChar w:fldCharType="separate"/>
            </w:r>
            <w:r>
              <w:rPr>
                <w:noProof/>
                <w:webHidden/>
              </w:rPr>
              <w:t>58</w:t>
            </w:r>
            <w:r>
              <w:rPr>
                <w:noProof/>
                <w:webHidden/>
              </w:rPr>
              <w:fldChar w:fldCharType="end"/>
            </w:r>
          </w:hyperlink>
        </w:p>
        <w:p w14:paraId="17C4891A" w14:textId="56E8ABBD"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07" w:history="1">
            <w:r w:rsidRPr="00241303">
              <w:rPr>
                <w:rStyle w:val="Hypertextovodkaz"/>
                <w:noProof/>
                <w:spacing w:val="-10"/>
              </w:rPr>
              <w:t>B.4.7.6.</w:t>
            </w:r>
            <w:r w:rsidRPr="00241303">
              <w:rPr>
                <w:rStyle w:val="Hypertextovodkaz"/>
                <w:noProof/>
              </w:rPr>
              <w:t xml:space="preserve"> Modul pro logování prováděných činností (deník prací)</w:t>
            </w:r>
            <w:r>
              <w:rPr>
                <w:noProof/>
                <w:webHidden/>
              </w:rPr>
              <w:tab/>
            </w:r>
            <w:r>
              <w:rPr>
                <w:noProof/>
                <w:webHidden/>
              </w:rPr>
              <w:fldChar w:fldCharType="begin"/>
            </w:r>
            <w:r>
              <w:rPr>
                <w:noProof/>
                <w:webHidden/>
              </w:rPr>
              <w:instrText xml:space="preserve"> PAGEREF _Toc207282507 \h </w:instrText>
            </w:r>
            <w:r>
              <w:rPr>
                <w:noProof/>
                <w:webHidden/>
              </w:rPr>
            </w:r>
            <w:r>
              <w:rPr>
                <w:noProof/>
                <w:webHidden/>
              </w:rPr>
              <w:fldChar w:fldCharType="separate"/>
            </w:r>
            <w:r>
              <w:rPr>
                <w:noProof/>
                <w:webHidden/>
              </w:rPr>
              <w:t>60</w:t>
            </w:r>
            <w:r>
              <w:rPr>
                <w:noProof/>
                <w:webHidden/>
              </w:rPr>
              <w:fldChar w:fldCharType="end"/>
            </w:r>
          </w:hyperlink>
        </w:p>
        <w:p w14:paraId="69CC6F3A" w14:textId="2D39C2CB"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08" w:history="1">
            <w:r w:rsidRPr="00241303">
              <w:rPr>
                <w:rStyle w:val="Hypertextovodkaz"/>
                <w:noProof/>
                <w:spacing w:val="-10"/>
              </w:rPr>
              <w:t>B.4.7.7.</w:t>
            </w:r>
            <w:r w:rsidRPr="00241303">
              <w:rPr>
                <w:rStyle w:val="Hypertextovodkaz"/>
                <w:noProof/>
              </w:rPr>
              <w:t xml:space="preserve"> Modul pro řízení poruch na MSUM (modul pro změnové požadavky)</w:t>
            </w:r>
            <w:r>
              <w:rPr>
                <w:noProof/>
                <w:webHidden/>
              </w:rPr>
              <w:tab/>
            </w:r>
            <w:r>
              <w:rPr>
                <w:noProof/>
                <w:webHidden/>
              </w:rPr>
              <w:fldChar w:fldCharType="begin"/>
            </w:r>
            <w:r>
              <w:rPr>
                <w:noProof/>
                <w:webHidden/>
              </w:rPr>
              <w:instrText xml:space="preserve"> PAGEREF _Toc207282508 \h </w:instrText>
            </w:r>
            <w:r>
              <w:rPr>
                <w:noProof/>
                <w:webHidden/>
              </w:rPr>
            </w:r>
            <w:r>
              <w:rPr>
                <w:noProof/>
                <w:webHidden/>
              </w:rPr>
              <w:fldChar w:fldCharType="separate"/>
            </w:r>
            <w:r>
              <w:rPr>
                <w:noProof/>
                <w:webHidden/>
              </w:rPr>
              <w:t>60</w:t>
            </w:r>
            <w:r>
              <w:rPr>
                <w:noProof/>
                <w:webHidden/>
              </w:rPr>
              <w:fldChar w:fldCharType="end"/>
            </w:r>
          </w:hyperlink>
        </w:p>
        <w:p w14:paraId="62D3FA88" w14:textId="4AA6EF6C"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09" w:history="1">
            <w:r w:rsidRPr="00241303">
              <w:rPr>
                <w:rStyle w:val="Hypertextovodkaz"/>
                <w:noProof/>
                <w:spacing w:val="-10"/>
              </w:rPr>
              <w:t>B.4.7.8.</w:t>
            </w:r>
            <w:r w:rsidRPr="00241303">
              <w:rPr>
                <w:rStyle w:val="Hypertextovodkaz"/>
                <w:noProof/>
              </w:rPr>
              <w:t xml:space="preserve"> Modul pro vyřízení změnových požadavků</w:t>
            </w:r>
            <w:r>
              <w:rPr>
                <w:noProof/>
                <w:webHidden/>
              </w:rPr>
              <w:tab/>
            </w:r>
            <w:r>
              <w:rPr>
                <w:noProof/>
                <w:webHidden/>
              </w:rPr>
              <w:fldChar w:fldCharType="begin"/>
            </w:r>
            <w:r>
              <w:rPr>
                <w:noProof/>
                <w:webHidden/>
              </w:rPr>
              <w:instrText xml:space="preserve"> PAGEREF _Toc207282509 \h </w:instrText>
            </w:r>
            <w:r>
              <w:rPr>
                <w:noProof/>
                <w:webHidden/>
              </w:rPr>
            </w:r>
            <w:r>
              <w:rPr>
                <w:noProof/>
                <w:webHidden/>
              </w:rPr>
              <w:fldChar w:fldCharType="separate"/>
            </w:r>
            <w:r>
              <w:rPr>
                <w:noProof/>
                <w:webHidden/>
              </w:rPr>
              <w:t>61</w:t>
            </w:r>
            <w:r>
              <w:rPr>
                <w:noProof/>
                <w:webHidden/>
              </w:rPr>
              <w:fldChar w:fldCharType="end"/>
            </w:r>
          </w:hyperlink>
        </w:p>
        <w:p w14:paraId="793F13E9" w14:textId="71A1891F"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10" w:history="1">
            <w:r w:rsidRPr="00241303">
              <w:rPr>
                <w:rStyle w:val="Hypertextovodkaz"/>
                <w:noProof/>
                <w:spacing w:val="-10"/>
              </w:rPr>
              <w:t>B.4.7.9.</w:t>
            </w:r>
            <w:r w:rsidRPr="00241303">
              <w:rPr>
                <w:rStyle w:val="Hypertextovodkaz"/>
                <w:noProof/>
              </w:rPr>
              <w:t xml:space="preserve"> Modul evidence úkolů (ticketů)</w:t>
            </w:r>
            <w:r>
              <w:rPr>
                <w:noProof/>
                <w:webHidden/>
              </w:rPr>
              <w:tab/>
            </w:r>
            <w:r>
              <w:rPr>
                <w:noProof/>
                <w:webHidden/>
              </w:rPr>
              <w:fldChar w:fldCharType="begin"/>
            </w:r>
            <w:r>
              <w:rPr>
                <w:noProof/>
                <w:webHidden/>
              </w:rPr>
              <w:instrText xml:space="preserve"> PAGEREF _Toc207282510 \h </w:instrText>
            </w:r>
            <w:r>
              <w:rPr>
                <w:noProof/>
                <w:webHidden/>
              </w:rPr>
            </w:r>
            <w:r>
              <w:rPr>
                <w:noProof/>
                <w:webHidden/>
              </w:rPr>
              <w:fldChar w:fldCharType="separate"/>
            </w:r>
            <w:r>
              <w:rPr>
                <w:noProof/>
                <w:webHidden/>
              </w:rPr>
              <w:t>61</w:t>
            </w:r>
            <w:r>
              <w:rPr>
                <w:noProof/>
                <w:webHidden/>
              </w:rPr>
              <w:fldChar w:fldCharType="end"/>
            </w:r>
          </w:hyperlink>
        </w:p>
        <w:p w14:paraId="03EBD00D" w14:textId="3EF100AC"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11" w:history="1">
            <w:r w:rsidRPr="00241303">
              <w:rPr>
                <w:rStyle w:val="Hypertextovodkaz"/>
                <w:noProof/>
                <w:spacing w:val="-10"/>
              </w:rPr>
              <w:t>B.4.7.10.</w:t>
            </w:r>
            <w:r w:rsidRPr="00241303">
              <w:rPr>
                <w:rStyle w:val="Hypertextovodkaz"/>
                <w:noProof/>
              </w:rPr>
              <w:t xml:space="preserve"> Modul statistik a systémového dashboardu</w:t>
            </w:r>
            <w:r>
              <w:rPr>
                <w:noProof/>
                <w:webHidden/>
              </w:rPr>
              <w:tab/>
            </w:r>
            <w:r>
              <w:rPr>
                <w:noProof/>
                <w:webHidden/>
              </w:rPr>
              <w:fldChar w:fldCharType="begin"/>
            </w:r>
            <w:r>
              <w:rPr>
                <w:noProof/>
                <w:webHidden/>
              </w:rPr>
              <w:instrText xml:space="preserve"> PAGEREF _Toc207282511 \h </w:instrText>
            </w:r>
            <w:r>
              <w:rPr>
                <w:noProof/>
                <w:webHidden/>
              </w:rPr>
            </w:r>
            <w:r>
              <w:rPr>
                <w:noProof/>
                <w:webHidden/>
              </w:rPr>
              <w:fldChar w:fldCharType="separate"/>
            </w:r>
            <w:r>
              <w:rPr>
                <w:noProof/>
                <w:webHidden/>
              </w:rPr>
              <w:t>61</w:t>
            </w:r>
            <w:r>
              <w:rPr>
                <w:noProof/>
                <w:webHidden/>
              </w:rPr>
              <w:fldChar w:fldCharType="end"/>
            </w:r>
          </w:hyperlink>
        </w:p>
        <w:p w14:paraId="089946B0" w14:textId="0D7BF1EC"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12" w:history="1">
            <w:r w:rsidRPr="00241303">
              <w:rPr>
                <w:rStyle w:val="Hypertextovodkaz"/>
                <w:noProof/>
                <w:spacing w:val="-10"/>
              </w:rPr>
              <w:t>B.4.7.11.</w:t>
            </w:r>
            <w:r w:rsidRPr="00241303">
              <w:rPr>
                <w:rStyle w:val="Hypertextovodkaz"/>
                <w:noProof/>
              </w:rPr>
              <w:t xml:space="preserve"> Modul reportingu a exportů dat</w:t>
            </w:r>
            <w:r>
              <w:rPr>
                <w:noProof/>
                <w:webHidden/>
              </w:rPr>
              <w:tab/>
            </w:r>
            <w:r>
              <w:rPr>
                <w:noProof/>
                <w:webHidden/>
              </w:rPr>
              <w:fldChar w:fldCharType="begin"/>
            </w:r>
            <w:r>
              <w:rPr>
                <w:noProof/>
                <w:webHidden/>
              </w:rPr>
              <w:instrText xml:space="preserve"> PAGEREF _Toc207282512 \h </w:instrText>
            </w:r>
            <w:r>
              <w:rPr>
                <w:noProof/>
                <w:webHidden/>
              </w:rPr>
            </w:r>
            <w:r>
              <w:rPr>
                <w:noProof/>
                <w:webHidden/>
              </w:rPr>
              <w:fldChar w:fldCharType="separate"/>
            </w:r>
            <w:r>
              <w:rPr>
                <w:noProof/>
                <w:webHidden/>
              </w:rPr>
              <w:t>64</w:t>
            </w:r>
            <w:r>
              <w:rPr>
                <w:noProof/>
                <w:webHidden/>
              </w:rPr>
              <w:fldChar w:fldCharType="end"/>
            </w:r>
          </w:hyperlink>
        </w:p>
        <w:p w14:paraId="7B3977BF" w14:textId="0303BE2A"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13" w:history="1">
            <w:r w:rsidRPr="00241303">
              <w:rPr>
                <w:rStyle w:val="Hypertextovodkaz"/>
                <w:noProof/>
                <w:spacing w:val="-10"/>
              </w:rPr>
              <w:t>B.4.7.12.</w:t>
            </w:r>
            <w:r w:rsidRPr="00241303">
              <w:rPr>
                <w:rStyle w:val="Hypertextovodkaz"/>
                <w:noProof/>
              </w:rPr>
              <w:t xml:space="preserve"> Modul interní souborové úložiště</w:t>
            </w:r>
            <w:r>
              <w:rPr>
                <w:noProof/>
                <w:webHidden/>
              </w:rPr>
              <w:tab/>
            </w:r>
            <w:r>
              <w:rPr>
                <w:noProof/>
                <w:webHidden/>
              </w:rPr>
              <w:fldChar w:fldCharType="begin"/>
            </w:r>
            <w:r>
              <w:rPr>
                <w:noProof/>
                <w:webHidden/>
              </w:rPr>
              <w:instrText xml:space="preserve"> PAGEREF _Toc207282513 \h </w:instrText>
            </w:r>
            <w:r>
              <w:rPr>
                <w:noProof/>
                <w:webHidden/>
              </w:rPr>
            </w:r>
            <w:r>
              <w:rPr>
                <w:noProof/>
                <w:webHidden/>
              </w:rPr>
              <w:fldChar w:fldCharType="separate"/>
            </w:r>
            <w:r>
              <w:rPr>
                <w:noProof/>
                <w:webHidden/>
              </w:rPr>
              <w:t>64</w:t>
            </w:r>
            <w:r>
              <w:rPr>
                <w:noProof/>
                <w:webHidden/>
              </w:rPr>
              <w:fldChar w:fldCharType="end"/>
            </w:r>
          </w:hyperlink>
        </w:p>
        <w:p w14:paraId="66B3C1DC" w14:textId="27F07B57"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14" w:history="1">
            <w:r w:rsidRPr="00241303">
              <w:rPr>
                <w:rStyle w:val="Hypertextovodkaz"/>
                <w:noProof/>
                <w:spacing w:val="-10"/>
              </w:rPr>
              <w:t>B.4.7.13.</w:t>
            </w:r>
            <w:r w:rsidRPr="00241303">
              <w:rPr>
                <w:rStyle w:val="Hypertextovodkaz"/>
                <w:noProof/>
              </w:rPr>
              <w:t xml:space="preserve"> Modul pro archivace a zálohování dat</w:t>
            </w:r>
            <w:r>
              <w:rPr>
                <w:noProof/>
                <w:webHidden/>
              </w:rPr>
              <w:tab/>
            </w:r>
            <w:r>
              <w:rPr>
                <w:noProof/>
                <w:webHidden/>
              </w:rPr>
              <w:fldChar w:fldCharType="begin"/>
            </w:r>
            <w:r>
              <w:rPr>
                <w:noProof/>
                <w:webHidden/>
              </w:rPr>
              <w:instrText xml:space="preserve"> PAGEREF _Toc207282514 \h </w:instrText>
            </w:r>
            <w:r>
              <w:rPr>
                <w:noProof/>
                <w:webHidden/>
              </w:rPr>
            </w:r>
            <w:r>
              <w:rPr>
                <w:noProof/>
                <w:webHidden/>
              </w:rPr>
              <w:fldChar w:fldCharType="separate"/>
            </w:r>
            <w:r>
              <w:rPr>
                <w:noProof/>
                <w:webHidden/>
              </w:rPr>
              <w:t>64</w:t>
            </w:r>
            <w:r>
              <w:rPr>
                <w:noProof/>
                <w:webHidden/>
              </w:rPr>
              <w:fldChar w:fldCharType="end"/>
            </w:r>
          </w:hyperlink>
        </w:p>
        <w:p w14:paraId="19210F48" w14:textId="75A07F0D"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15" w:history="1">
            <w:r w:rsidRPr="00241303">
              <w:rPr>
                <w:rStyle w:val="Hypertextovodkaz"/>
                <w:noProof/>
                <w:spacing w:val="-10"/>
              </w:rPr>
              <w:t>B.4.7.14.</w:t>
            </w:r>
            <w:r w:rsidRPr="00241303">
              <w:rPr>
                <w:rStyle w:val="Hypertextovodkaz"/>
                <w:noProof/>
              </w:rPr>
              <w:t xml:space="preserve"> Modul pro tisky</w:t>
            </w:r>
            <w:r>
              <w:rPr>
                <w:noProof/>
                <w:webHidden/>
              </w:rPr>
              <w:tab/>
            </w:r>
            <w:r>
              <w:rPr>
                <w:noProof/>
                <w:webHidden/>
              </w:rPr>
              <w:fldChar w:fldCharType="begin"/>
            </w:r>
            <w:r>
              <w:rPr>
                <w:noProof/>
                <w:webHidden/>
              </w:rPr>
              <w:instrText xml:space="preserve"> PAGEREF _Toc207282515 \h </w:instrText>
            </w:r>
            <w:r>
              <w:rPr>
                <w:noProof/>
                <w:webHidden/>
              </w:rPr>
            </w:r>
            <w:r>
              <w:rPr>
                <w:noProof/>
                <w:webHidden/>
              </w:rPr>
              <w:fldChar w:fldCharType="separate"/>
            </w:r>
            <w:r>
              <w:rPr>
                <w:noProof/>
                <w:webHidden/>
              </w:rPr>
              <w:t>65</w:t>
            </w:r>
            <w:r>
              <w:rPr>
                <w:noProof/>
                <w:webHidden/>
              </w:rPr>
              <w:fldChar w:fldCharType="end"/>
            </w:r>
          </w:hyperlink>
        </w:p>
        <w:p w14:paraId="24540863" w14:textId="3EF55201"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516" w:history="1">
            <w:r w:rsidRPr="00241303">
              <w:rPr>
                <w:rStyle w:val="Hypertextovodkaz"/>
                <w:noProof/>
              </w:rPr>
              <w:t>B.4.8.</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Zabezpečení systému</w:t>
            </w:r>
            <w:r>
              <w:rPr>
                <w:noProof/>
                <w:webHidden/>
              </w:rPr>
              <w:tab/>
            </w:r>
            <w:r>
              <w:rPr>
                <w:noProof/>
                <w:webHidden/>
              </w:rPr>
              <w:fldChar w:fldCharType="begin"/>
            </w:r>
            <w:r>
              <w:rPr>
                <w:noProof/>
                <w:webHidden/>
              </w:rPr>
              <w:instrText xml:space="preserve"> PAGEREF _Toc207282516 \h </w:instrText>
            </w:r>
            <w:r>
              <w:rPr>
                <w:noProof/>
                <w:webHidden/>
              </w:rPr>
            </w:r>
            <w:r>
              <w:rPr>
                <w:noProof/>
                <w:webHidden/>
              </w:rPr>
              <w:fldChar w:fldCharType="separate"/>
            </w:r>
            <w:r>
              <w:rPr>
                <w:noProof/>
                <w:webHidden/>
              </w:rPr>
              <w:t>65</w:t>
            </w:r>
            <w:r>
              <w:rPr>
                <w:noProof/>
                <w:webHidden/>
              </w:rPr>
              <w:fldChar w:fldCharType="end"/>
            </w:r>
          </w:hyperlink>
        </w:p>
        <w:p w14:paraId="46D27F87" w14:textId="1565708B"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17" w:history="1">
            <w:r w:rsidRPr="00241303">
              <w:rPr>
                <w:rStyle w:val="Hypertextovodkaz"/>
                <w:noProof/>
                <w:spacing w:val="-10"/>
              </w:rPr>
              <w:t>B.4.8.1.</w:t>
            </w:r>
            <w:r w:rsidRPr="00241303">
              <w:rPr>
                <w:rStyle w:val="Hypertextovodkaz"/>
                <w:noProof/>
              </w:rPr>
              <w:t xml:space="preserve"> Identifikace uživatelů</w:t>
            </w:r>
            <w:r>
              <w:rPr>
                <w:noProof/>
                <w:webHidden/>
              </w:rPr>
              <w:tab/>
            </w:r>
            <w:r>
              <w:rPr>
                <w:noProof/>
                <w:webHidden/>
              </w:rPr>
              <w:fldChar w:fldCharType="begin"/>
            </w:r>
            <w:r>
              <w:rPr>
                <w:noProof/>
                <w:webHidden/>
              </w:rPr>
              <w:instrText xml:space="preserve"> PAGEREF _Toc207282517 \h </w:instrText>
            </w:r>
            <w:r>
              <w:rPr>
                <w:noProof/>
                <w:webHidden/>
              </w:rPr>
            </w:r>
            <w:r>
              <w:rPr>
                <w:noProof/>
                <w:webHidden/>
              </w:rPr>
              <w:fldChar w:fldCharType="separate"/>
            </w:r>
            <w:r>
              <w:rPr>
                <w:noProof/>
                <w:webHidden/>
              </w:rPr>
              <w:t>65</w:t>
            </w:r>
            <w:r>
              <w:rPr>
                <w:noProof/>
                <w:webHidden/>
              </w:rPr>
              <w:fldChar w:fldCharType="end"/>
            </w:r>
          </w:hyperlink>
        </w:p>
        <w:p w14:paraId="1473356A" w14:textId="3049426F"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18" w:history="1">
            <w:r w:rsidRPr="00241303">
              <w:rPr>
                <w:rStyle w:val="Hypertextovodkaz"/>
                <w:noProof/>
                <w:spacing w:val="-10"/>
              </w:rPr>
              <w:t>B.4.8.2.</w:t>
            </w:r>
            <w:r w:rsidRPr="00241303">
              <w:rPr>
                <w:rStyle w:val="Hypertextovodkaz"/>
                <w:noProof/>
              </w:rPr>
              <w:t xml:space="preserve"> Uživatelské role</w:t>
            </w:r>
            <w:r>
              <w:rPr>
                <w:noProof/>
                <w:webHidden/>
              </w:rPr>
              <w:tab/>
            </w:r>
            <w:r>
              <w:rPr>
                <w:noProof/>
                <w:webHidden/>
              </w:rPr>
              <w:fldChar w:fldCharType="begin"/>
            </w:r>
            <w:r>
              <w:rPr>
                <w:noProof/>
                <w:webHidden/>
              </w:rPr>
              <w:instrText xml:space="preserve"> PAGEREF _Toc207282518 \h </w:instrText>
            </w:r>
            <w:r>
              <w:rPr>
                <w:noProof/>
                <w:webHidden/>
              </w:rPr>
            </w:r>
            <w:r>
              <w:rPr>
                <w:noProof/>
                <w:webHidden/>
              </w:rPr>
              <w:fldChar w:fldCharType="separate"/>
            </w:r>
            <w:r>
              <w:rPr>
                <w:noProof/>
                <w:webHidden/>
              </w:rPr>
              <w:t>65</w:t>
            </w:r>
            <w:r>
              <w:rPr>
                <w:noProof/>
                <w:webHidden/>
              </w:rPr>
              <w:fldChar w:fldCharType="end"/>
            </w:r>
          </w:hyperlink>
        </w:p>
        <w:p w14:paraId="22D4CF0B" w14:textId="0EF4E306"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19" w:history="1">
            <w:r w:rsidRPr="00241303">
              <w:rPr>
                <w:rStyle w:val="Hypertextovodkaz"/>
                <w:noProof/>
                <w:spacing w:val="-10"/>
              </w:rPr>
              <w:t>B.4.8.3.</w:t>
            </w:r>
            <w:r w:rsidRPr="00241303">
              <w:rPr>
                <w:rStyle w:val="Hypertextovodkaz"/>
                <w:noProof/>
              </w:rPr>
              <w:t xml:space="preserve"> Bezpečnost vzdálené správy</w:t>
            </w:r>
            <w:r>
              <w:rPr>
                <w:noProof/>
                <w:webHidden/>
              </w:rPr>
              <w:tab/>
            </w:r>
            <w:r>
              <w:rPr>
                <w:noProof/>
                <w:webHidden/>
              </w:rPr>
              <w:fldChar w:fldCharType="begin"/>
            </w:r>
            <w:r>
              <w:rPr>
                <w:noProof/>
                <w:webHidden/>
              </w:rPr>
              <w:instrText xml:space="preserve"> PAGEREF _Toc207282519 \h </w:instrText>
            </w:r>
            <w:r>
              <w:rPr>
                <w:noProof/>
                <w:webHidden/>
              </w:rPr>
            </w:r>
            <w:r>
              <w:rPr>
                <w:noProof/>
                <w:webHidden/>
              </w:rPr>
              <w:fldChar w:fldCharType="separate"/>
            </w:r>
            <w:r>
              <w:rPr>
                <w:noProof/>
                <w:webHidden/>
              </w:rPr>
              <w:t>65</w:t>
            </w:r>
            <w:r>
              <w:rPr>
                <w:noProof/>
                <w:webHidden/>
              </w:rPr>
              <w:fldChar w:fldCharType="end"/>
            </w:r>
          </w:hyperlink>
        </w:p>
        <w:p w14:paraId="5917A0ED" w14:textId="5C533B90"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20" w:history="1">
            <w:r w:rsidRPr="00241303">
              <w:rPr>
                <w:rStyle w:val="Hypertextovodkaz"/>
                <w:noProof/>
                <w:spacing w:val="-10"/>
              </w:rPr>
              <w:t>B.4.8.4.</w:t>
            </w:r>
            <w:r w:rsidRPr="00241303">
              <w:rPr>
                <w:rStyle w:val="Hypertextovodkaz"/>
                <w:noProof/>
              </w:rPr>
              <w:t xml:space="preserve"> Řízení zranitelností a patch management</w:t>
            </w:r>
            <w:r>
              <w:rPr>
                <w:noProof/>
                <w:webHidden/>
              </w:rPr>
              <w:tab/>
            </w:r>
            <w:r>
              <w:rPr>
                <w:noProof/>
                <w:webHidden/>
              </w:rPr>
              <w:fldChar w:fldCharType="begin"/>
            </w:r>
            <w:r>
              <w:rPr>
                <w:noProof/>
                <w:webHidden/>
              </w:rPr>
              <w:instrText xml:space="preserve"> PAGEREF _Toc207282520 \h </w:instrText>
            </w:r>
            <w:r>
              <w:rPr>
                <w:noProof/>
                <w:webHidden/>
              </w:rPr>
            </w:r>
            <w:r>
              <w:rPr>
                <w:noProof/>
                <w:webHidden/>
              </w:rPr>
              <w:fldChar w:fldCharType="separate"/>
            </w:r>
            <w:r>
              <w:rPr>
                <w:noProof/>
                <w:webHidden/>
              </w:rPr>
              <w:t>66</w:t>
            </w:r>
            <w:r>
              <w:rPr>
                <w:noProof/>
                <w:webHidden/>
              </w:rPr>
              <w:fldChar w:fldCharType="end"/>
            </w:r>
          </w:hyperlink>
        </w:p>
        <w:p w14:paraId="7A858C52" w14:textId="08552CE5"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521" w:history="1">
            <w:r w:rsidRPr="00241303">
              <w:rPr>
                <w:rStyle w:val="Hypertextovodkaz"/>
                <w:noProof/>
              </w:rPr>
              <w:t>B.5.</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Dokumentace</w:t>
            </w:r>
            <w:r>
              <w:rPr>
                <w:noProof/>
                <w:webHidden/>
              </w:rPr>
              <w:tab/>
            </w:r>
            <w:r>
              <w:rPr>
                <w:noProof/>
                <w:webHidden/>
              </w:rPr>
              <w:fldChar w:fldCharType="begin"/>
            </w:r>
            <w:r>
              <w:rPr>
                <w:noProof/>
                <w:webHidden/>
              </w:rPr>
              <w:instrText xml:space="preserve"> PAGEREF _Toc207282521 \h </w:instrText>
            </w:r>
            <w:r>
              <w:rPr>
                <w:noProof/>
                <w:webHidden/>
              </w:rPr>
            </w:r>
            <w:r>
              <w:rPr>
                <w:noProof/>
                <w:webHidden/>
              </w:rPr>
              <w:fldChar w:fldCharType="separate"/>
            </w:r>
            <w:r>
              <w:rPr>
                <w:noProof/>
                <w:webHidden/>
              </w:rPr>
              <w:t>66</w:t>
            </w:r>
            <w:r>
              <w:rPr>
                <w:noProof/>
                <w:webHidden/>
              </w:rPr>
              <w:fldChar w:fldCharType="end"/>
            </w:r>
          </w:hyperlink>
        </w:p>
        <w:p w14:paraId="70651907" w14:textId="36737D11"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522" w:history="1">
            <w:r w:rsidRPr="00241303">
              <w:rPr>
                <w:rStyle w:val="Hypertextovodkaz"/>
                <w:noProof/>
              </w:rPr>
              <w:t>B.6.</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Školení</w:t>
            </w:r>
            <w:r>
              <w:rPr>
                <w:noProof/>
                <w:webHidden/>
              </w:rPr>
              <w:tab/>
            </w:r>
            <w:r>
              <w:rPr>
                <w:noProof/>
                <w:webHidden/>
              </w:rPr>
              <w:fldChar w:fldCharType="begin"/>
            </w:r>
            <w:r>
              <w:rPr>
                <w:noProof/>
                <w:webHidden/>
              </w:rPr>
              <w:instrText xml:space="preserve"> PAGEREF _Toc207282522 \h </w:instrText>
            </w:r>
            <w:r>
              <w:rPr>
                <w:noProof/>
                <w:webHidden/>
              </w:rPr>
            </w:r>
            <w:r>
              <w:rPr>
                <w:noProof/>
                <w:webHidden/>
              </w:rPr>
              <w:fldChar w:fldCharType="separate"/>
            </w:r>
            <w:r>
              <w:rPr>
                <w:noProof/>
                <w:webHidden/>
              </w:rPr>
              <w:t>66</w:t>
            </w:r>
            <w:r>
              <w:rPr>
                <w:noProof/>
                <w:webHidden/>
              </w:rPr>
              <w:fldChar w:fldCharType="end"/>
            </w:r>
          </w:hyperlink>
        </w:p>
        <w:p w14:paraId="717E0977" w14:textId="7F18E59F" w:rsidR="008003D4" w:rsidRDefault="008003D4">
          <w:pPr>
            <w:pStyle w:val="Obsah3"/>
            <w:rPr>
              <w:rFonts w:asciiTheme="minorHAnsi" w:eastAsiaTheme="minorEastAsia" w:hAnsiTheme="minorHAnsi" w:cstheme="minorBidi"/>
              <w:noProof/>
              <w:kern w:val="2"/>
              <w:sz w:val="24"/>
              <w:szCs w:val="24"/>
              <w:lang w:eastAsia="cs-CZ"/>
              <w14:ligatures w14:val="standardContextual"/>
            </w:rPr>
          </w:pPr>
          <w:hyperlink w:anchor="_Toc207282523" w:history="1">
            <w:r w:rsidRPr="00241303">
              <w:rPr>
                <w:rStyle w:val="Hypertextovodkaz"/>
                <w:noProof/>
              </w:rPr>
              <w:t>C.</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Část C – Technická specifikace pro kybernetickou bezpečnost</w:t>
            </w:r>
            <w:r>
              <w:rPr>
                <w:noProof/>
                <w:webHidden/>
              </w:rPr>
              <w:tab/>
            </w:r>
            <w:r>
              <w:rPr>
                <w:noProof/>
                <w:webHidden/>
              </w:rPr>
              <w:fldChar w:fldCharType="begin"/>
            </w:r>
            <w:r>
              <w:rPr>
                <w:noProof/>
                <w:webHidden/>
              </w:rPr>
              <w:instrText xml:space="preserve"> PAGEREF _Toc207282523 \h </w:instrText>
            </w:r>
            <w:r>
              <w:rPr>
                <w:noProof/>
                <w:webHidden/>
              </w:rPr>
            </w:r>
            <w:r>
              <w:rPr>
                <w:noProof/>
                <w:webHidden/>
              </w:rPr>
              <w:fldChar w:fldCharType="separate"/>
            </w:r>
            <w:r>
              <w:rPr>
                <w:noProof/>
                <w:webHidden/>
              </w:rPr>
              <w:t>68</w:t>
            </w:r>
            <w:r>
              <w:rPr>
                <w:noProof/>
                <w:webHidden/>
              </w:rPr>
              <w:fldChar w:fldCharType="end"/>
            </w:r>
          </w:hyperlink>
        </w:p>
        <w:p w14:paraId="0B3E180A" w14:textId="76C33AFD"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524" w:history="1">
            <w:r w:rsidRPr="00241303">
              <w:rPr>
                <w:rStyle w:val="Hypertextovodkaz"/>
                <w:noProof/>
              </w:rPr>
              <w:t>C.1.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Popis předmětu</w:t>
            </w:r>
            <w:r>
              <w:rPr>
                <w:noProof/>
                <w:webHidden/>
              </w:rPr>
              <w:tab/>
            </w:r>
            <w:r>
              <w:rPr>
                <w:noProof/>
                <w:webHidden/>
              </w:rPr>
              <w:fldChar w:fldCharType="begin"/>
            </w:r>
            <w:r>
              <w:rPr>
                <w:noProof/>
                <w:webHidden/>
              </w:rPr>
              <w:instrText xml:space="preserve"> PAGEREF _Toc207282524 \h </w:instrText>
            </w:r>
            <w:r>
              <w:rPr>
                <w:noProof/>
                <w:webHidden/>
              </w:rPr>
            </w:r>
            <w:r>
              <w:rPr>
                <w:noProof/>
                <w:webHidden/>
              </w:rPr>
              <w:fldChar w:fldCharType="separate"/>
            </w:r>
            <w:r>
              <w:rPr>
                <w:noProof/>
                <w:webHidden/>
              </w:rPr>
              <w:t>68</w:t>
            </w:r>
            <w:r>
              <w:rPr>
                <w:noProof/>
                <w:webHidden/>
              </w:rPr>
              <w:fldChar w:fldCharType="end"/>
            </w:r>
          </w:hyperlink>
        </w:p>
        <w:p w14:paraId="682CEA35" w14:textId="3335ACF9"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525" w:history="1">
            <w:r w:rsidRPr="00241303">
              <w:rPr>
                <w:rStyle w:val="Hypertextovodkaz"/>
                <w:noProof/>
              </w:rPr>
              <w:t>C.2.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Bezpečnost přístrojů UM a jejich komunikační jednotky (modemu)</w:t>
            </w:r>
            <w:r>
              <w:rPr>
                <w:noProof/>
                <w:webHidden/>
              </w:rPr>
              <w:tab/>
            </w:r>
            <w:r>
              <w:rPr>
                <w:noProof/>
                <w:webHidden/>
              </w:rPr>
              <w:fldChar w:fldCharType="begin"/>
            </w:r>
            <w:r>
              <w:rPr>
                <w:noProof/>
                <w:webHidden/>
              </w:rPr>
              <w:instrText xml:space="preserve"> PAGEREF _Toc207282525 \h </w:instrText>
            </w:r>
            <w:r>
              <w:rPr>
                <w:noProof/>
                <w:webHidden/>
              </w:rPr>
            </w:r>
            <w:r>
              <w:rPr>
                <w:noProof/>
                <w:webHidden/>
              </w:rPr>
              <w:fldChar w:fldCharType="separate"/>
            </w:r>
            <w:r>
              <w:rPr>
                <w:noProof/>
                <w:webHidden/>
              </w:rPr>
              <w:t>68</w:t>
            </w:r>
            <w:r>
              <w:rPr>
                <w:noProof/>
                <w:webHidden/>
              </w:rPr>
              <w:fldChar w:fldCharType="end"/>
            </w:r>
          </w:hyperlink>
        </w:p>
        <w:p w14:paraId="1E21E466" w14:textId="146EC8A9"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526" w:history="1">
            <w:r w:rsidRPr="00241303">
              <w:rPr>
                <w:rStyle w:val="Hypertextovodkaz"/>
                <w:noProof/>
              </w:rPr>
              <w:t>C.3.</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Požadavky na Dodavatele [společné pro MSUM a MUM]</w:t>
            </w:r>
            <w:r>
              <w:rPr>
                <w:noProof/>
                <w:webHidden/>
              </w:rPr>
              <w:tab/>
            </w:r>
            <w:r>
              <w:rPr>
                <w:noProof/>
                <w:webHidden/>
              </w:rPr>
              <w:fldChar w:fldCharType="begin"/>
            </w:r>
            <w:r>
              <w:rPr>
                <w:noProof/>
                <w:webHidden/>
              </w:rPr>
              <w:instrText xml:space="preserve"> PAGEREF _Toc207282526 \h </w:instrText>
            </w:r>
            <w:r>
              <w:rPr>
                <w:noProof/>
                <w:webHidden/>
              </w:rPr>
            </w:r>
            <w:r>
              <w:rPr>
                <w:noProof/>
                <w:webHidden/>
              </w:rPr>
              <w:fldChar w:fldCharType="separate"/>
            </w:r>
            <w:r>
              <w:rPr>
                <w:noProof/>
                <w:webHidden/>
              </w:rPr>
              <w:t>70</w:t>
            </w:r>
            <w:r>
              <w:rPr>
                <w:noProof/>
                <w:webHidden/>
              </w:rPr>
              <w:fldChar w:fldCharType="end"/>
            </w:r>
          </w:hyperlink>
        </w:p>
        <w:p w14:paraId="1543DB2C" w14:textId="29B6507D"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527" w:history="1">
            <w:r w:rsidRPr="00241303">
              <w:rPr>
                <w:rStyle w:val="Hypertextovodkaz"/>
                <w:noProof/>
              </w:rPr>
              <w:t>C.3.1.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Požadavky na Dodavatele vycházející z legislativy</w:t>
            </w:r>
            <w:r>
              <w:rPr>
                <w:noProof/>
                <w:webHidden/>
              </w:rPr>
              <w:tab/>
            </w:r>
            <w:r>
              <w:rPr>
                <w:noProof/>
                <w:webHidden/>
              </w:rPr>
              <w:fldChar w:fldCharType="begin"/>
            </w:r>
            <w:r>
              <w:rPr>
                <w:noProof/>
                <w:webHidden/>
              </w:rPr>
              <w:instrText xml:space="preserve"> PAGEREF _Toc207282527 \h </w:instrText>
            </w:r>
            <w:r>
              <w:rPr>
                <w:noProof/>
                <w:webHidden/>
              </w:rPr>
            </w:r>
            <w:r>
              <w:rPr>
                <w:noProof/>
                <w:webHidden/>
              </w:rPr>
              <w:fldChar w:fldCharType="separate"/>
            </w:r>
            <w:r>
              <w:rPr>
                <w:noProof/>
                <w:webHidden/>
              </w:rPr>
              <w:t>71</w:t>
            </w:r>
            <w:r>
              <w:rPr>
                <w:noProof/>
                <w:webHidden/>
              </w:rPr>
              <w:fldChar w:fldCharType="end"/>
            </w:r>
          </w:hyperlink>
        </w:p>
        <w:p w14:paraId="673BF0B6" w14:textId="2A141146"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528" w:history="1">
            <w:r w:rsidRPr="00241303">
              <w:rPr>
                <w:rStyle w:val="Hypertextovodkaz"/>
                <w:noProof/>
              </w:rPr>
              <w:t>C.4.</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Požadavky na firmware nebo operační systém, hardware a data [společné pro MSUM a MUM]</w:t>
            </w:r>
            <w:r>
              <w:rPr>
                <w:noProof/>
                <w:webHidden/>
              </w:rPr>
              <w:tab/>
            </w:r>
            <w:r>
              <w:rPr>
                <w:noProof/>
                <w:webHidden/>
              </w:rPr>
              <w:fldChar w:fldCharType="begin"/>
            </w:r>
            <w:r>
              <w:rPr>
                <w:noProof/>
                <w:webHidden/>
              </w:rPr>
              <w:instrText xml:space="preserve"> PAGEREF _Toc207282528 \h </w:instrText>
            </w:r>
            <w:r>
              <w:rPr>
                <w:noProof/>
                <w:webHidden/>
              </w:rPr>
            </w:r>
            <w:r>
              <w:rPr>
                <w:noProof/>
                <w:webHidden/>
              </w:rPr>
              <w:fldChar w:fldCharType="separate"/>
            </w:r>
            <w:r>
              <w:rPr>
                <w:noProof/>
                <w:webHidden/>
              </w:rPr>
              <w:t>72</w:t>
            </w:r>
            <w:r>
              <w:rPr>
                <w:noProof/>
                <w:webHidden/>
              </w:rPr>
              <w:fldChar w:fldCharType="end"/>
            </w:r>
          </w:hyperlink>
        </w:p>
        <w:p w14:paraId="018E6C22" w14:textId="72965F10"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529" w:history="1">
            <w:r w:rsidRPr="00241303">
              <w:rPr>
                <w:rStyle w:val="Hypertextovodkaz"/>
                <w:noProof/>
              </w:rPr>
              <w:t xml:space="preserve">Požadavky na zařízení s OS Windows </w:t>
            </w:r>
            <w:r w:rsidRPr="00241303">
              <w:rPr>
                <w:rStyle w:val="Hypertextovodkaz"/>
                <w:noProof/>
                <w:lang w:val="en-GB"/>
              </w:rPr>
              <w:t>[</w:t>
            </w:r>
            <w:r w:rsidRPr="00241303">
              <w:rPr>
                <w:rStyle w:val="Hypertextovodkaz"/>
                <w:noProof/>
              </w:rPr>
              <w:t>není relevantní pro MSUM]</w:t>
            </w:r>
            <w:r>
              <w:rPr>
                <w:noProof/>
                <w:webHidden/>
              </w:rPr>
              <w:tab/>
            </w:r>
            <w:r>
              <w:rPr>
                <w:noProof/>
                <w:webHidden/>
              </w:rPr>
              <w:fldChar w:fldCharType="begin"/>
            </w:r>
            <w:r>
              <w:rPr>
                <w:noProof/>
                <w:webHidden/>
              </w:rPr>
              <w:instrText xml:space="preserve"> PAGEREF _Toc207282529 \h </w:instrText>
            </w:r>
            <w:r>
              <w:rPr>
                <w:noProof/>
                <w:webHidden/>
              </w:rPr>
            </w:r>
            <w:r>
              <w:rPr>
                <w:noProof/>
                <w:webHidden/>
              </w:rPr>
              <w:fldChar w:fldCharType="separate"/>
            </w:r>
            <w:r>
              <w:rPr>
                <w:noProof/>
                <w:webHidden/>
              </w:rPr>
              <w:t>73</w:t>
            </w:r>
            <w:r>
              <w:rPr>
                <w:noProof/>
                <w:webHidden/>
              </w:rPr>
              <w:fldChar w:fldCharType="end"/>
            </w:r>
          </w:hyperlink>
        </w:p>
        <w:p w14:paraId="4FD70B0C" w14:textId="158A1560"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530" w:history="1">
            <w:r w:rsidRPr="00241303">
              <w:rPr>
                <w:rStyle w:val="Hypertextovodkaz"/>
                <w:noProof/>
              </w:rPr>
              <w:t>Požadavky na zařízení s OS Linux [není relevantní pro MSUM]</w:t>
            </w:r>
            <w:r>
              <w:rPr>
                <w:noProof/>
                <w:webHidden/>
              </w:rPr>
              <w:tab/>
            </w:r>
            <w:r>
              <w:rPr>
                <w:noProof/>
                <w:webHidden/>
              </w:rPr>
              <w:fldChar w:fldCharType="begin"/>
            </w:r>
            <w:r>
              <w:rPr>
                <w:noProof/>
                <w:webHidden/>
              </w:rPr>
              <w:instrText xml:space="preserve"> PAGEREF _Toc207282530 \h </w:instrText>
            </w:r>
            <w:r>
              <w:rPr>
                <w:noProof/>
                <w:webHidden/>
              </w:rPr>
            </w:r>
            <w:r>
              <w:rPr>
                <w:noProof/>
                <w:webHidden/>
              </w:rPr>
              <w:fldChar w:fldCharType="separate"/>
            </w:r>
            <w:r>
              <w:rPr>
                <w:noProof/>
                <w:webHidden/>
              </w:rPr>
              <w:t>73</w:t>
            </w:r>
            <w:r>
              <w:rPr>
                <w:noProof/>
                <w:webHidden/>
              </w:rPr>
              <w:fldChar w:fldCharType="end"/>
            </w:r>
          </w:hyperlink>
        </w:p>
        <w:p w14:paraId="07CFBC22" w14:textId="01CFCA76"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531" w:history="1">
            <w:r w:rsidRPr="00241303">
              <w:rPr>
                <w:rStyle w:val="Hypertextovodkaz"/>
                <w:noProof/>
              </w:rPr>
              <w:t>C.5.</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Požadavky na autentizaci, autorizaci a uživatelské účty [společné pro MSUM a MUM]</w:t>
            </w:r>
            <w:r>
              <w:rPr>
                <w:noProof/>
                <w:webHidden/>
              </w:rPr>
              <w:tab/>
            </w:r>
            <w:r>
              <w:rPr>
                <w:noProof/>
                <w:webHidden/>
              </w:rPr>
              <w:fldChar w:fldCharType="begin"/>
            </w:r>
            <w:r>
              <w:rPr>
                <w:noProof/>
                <w:webHidden/>
              </w:rPr>
              <w:instrText xml:space="preserve"> PAGEREF _Toc207282531 \h </w:instrText>
            </w:r>
            <w:r>
              <w:rPr>
                <w:noProof/>
                <w:webHidden/>
              </w:rPr>
            </w:r>
            <w:r>
              <w:rPr>
                <w:noProof/>
                <w:webHidden/>
              </w:rPr>
              <w:fldChar w:fldCharType="separate"/>
            </w:r>
            <w:r>
              <w:rPr>
                <w:noProof/>
                <w:webHidden/>
              </w:rPr>
              <w:t>73</w:t>
            </w:r>
            <w:r>
              <w:rPr>
                <w:noProof/>
                <w:webHidden/>
              </w:rPr>
              <w:fldChar w:fldCharType="end"/>
            </w:r>
          </w:hyperlink>
        </w:p>
        <w:p w14:paraId="47710B17" w14:textId="03C8E0B2"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532" w:history="1">
            <w:r w:rsidRPr="00241303">
              <w:rPr>
                <w:rStyle w:val="Hypertextovodkaz"/>
                <w:noProof/>
              </w:rPr>
              <w:t>C.6.</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Aplikační bezpečnost a API [společné pro MSUM a MUM]</w:t>
            </w:r>
            <w:r>
              <w:rPr>
                <w:noProof/>
                <w:webHidden/>
              </w:rPr>
              <w:tab/>
            </w:r>
            <w:r>
              <w:rPr>
                <w:noProof/>
                <w:webHidden/>
              </w:rPr>
              <w:fldChar w:fldCharType="begin"/>
            </w:r>
            <w:r>
              <w:rPr>
                <w:noProof/>
                <w:webHidden/>
              </w:rPr>
              <w:instrText xml:space="preserve"> PAGEREF _Toc207282532 \h </w:instrText>
            </w:r>
            <w:r>
              <w:rPr>
                <w:noProof/>
                <w:webHidden/>
              </w:rPr>
            </w:r>
            <w:r>
              <w:rPr>
                <w:noProof/>
                <w:webHidden/>
              </w:rPr>
              <w:fldChar w:fldCharType="separate"/>
            </w:r>
            <w:r>
              <w:rPr>
                <w:noProof/>
                <w:webHidden/>
              </w:rPr>
              <w:t>74</w:t>
            </w:r>
            <w:r>
              <w:rPr>
                <w:noProof/>
                <w:webHidden/>
              </w:rPr>
              <w:fldChar w:fldCharType="end"/>
            </w:r>
          </w:hyperlink>
        </w:p>
        <w:p w14:paraId="56C347AC" w14:textId="37C90A77"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533" w:history="1">
            <w:r w:rsidRPr="00241303">
              <w:rPr>
                <w:rStyle w:val="Hypertextovodkaz"/>
                <w:noProof/>
              </w:rPr>
              <w:t>C.7.</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Kryptografické prostředky [společné pro MSUM a MUM]</w:t>
            </w:r>
            <w:r>
              <w:rPr>
                <w:noProof/>
                <w:webHidden/>
              </w:rPr>
              <w:tab/>
            </w:r>
            <w:r>
              <w:rPr>
                <w:noProof/>
                <w:webHidden/>
              </w:rPr>
              <w:fldChar w:fldCharType="begin"/>
            </w:r>
            <w:r>
              <w:rPr>
                <w:noProof/>
                <w:webHidden/>
              </w:rPr>
              <w:instrText xml:space="preserve"> PAGEREF _Toc207282533 \h </w:instrText>
            </w:r>
            <w:r>
              <w:rPr>
                <w:noProof/>
                <w:webHidden/>
              </w:rPr>
            </w:r>
            <w:r>
              <w:rPr>
                <w:noProof/>
                <w:webHidden/>
              </w:rPr>
              <w:fldChar w:fldCharType="separate"/>
            </w:r>
            <w:r>
              <w:rPr>
                <w:noProof/>
                <w:webHidden/>
              </w:rPr>
              <w:t>75</w:t>
            </w:r>
            <w:r>
              <w:rPr>
                <w:noProof/>
                <w:webHidden/>
              </w:rPr>
              <w:fldChar w:fldCharType="end"/>
            </w:r>
          </w:hyperlink>
        </w:p>
        <w:p w14:paraId="1CA174EB" w14:textId="312ADF91"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534" w:history="1">
            <w:r w:rsidRPr="00241303">
              <w:rPr>
                <w:rStyle w:val="Hypertextovodkaz"/>
                <w:noProof/>
              </w:rPr>
              <w:t>C.8.</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Požadavky na bezpečnostní logování [společné pro MSUM a MUM]</w:t>
            </w:r>
            <w:r>
              <w:rPr>
                <w:noProof/>
                <w:webHidden/>
              </w:rPr>
              <w:tab/>
            </w:r>
            <w:r>
              <w:rPr>
                <w:noProof/>
                <w:webHidden/>
              </w:rPr>
              <w:fldChar w:fldCharType="begin"/>
            </w:r>
            <w:r>
              <w:rPr>
                <w:noProof/>
                <w:webHidden/>
              </w:rPr>
              <w:instrText xml:space="preserve"> PAGEREF _Toc207282534 \h </w:instrText>
            </w:r>
            <w:r>
              <w:rPr>
                <w:noProof/>
                <w:webHidden/>
              </w:rPr>
            </w:r>
            <w:r>
              <w:rPr>
                <w:noProof/>
                <w:webHidden/>
              </w:rPr>
              <w:fldChar w:fldCharType="separate"/>
            </w:r>
            <w:r>
              <w:rPr>
                <w:noProof/>
                <w:webHidden/>
              </w:rPr>
              <w:t>76</w:t>
            </w:r>
            <w:r>
              <w:rPr>
                <w:noProof/>
                <w:webHidden/>
              </w:rPr>
              <w:fldChar w:fldCharType="end"/>
            </w:r>
          </w:hyperlink>
        </w:p>
        <w:p w14:paraId="790F1044" w14:textId="3A731A72"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535" w:history="1">
            <w:r w:rsidRPr="00241303">
              <w:rPr>
                <w:rStyle w:val="Hypertextovodkaz"/>
                <w:noProof/>
              </w:rPr>
              <w:t xml:space="preserve">Windows </w:t>
            </w:r>
            <w:r w:rsidRPr="00241303">
              <w:rPr>
                <w:rStyle w:val="Hypertextovodkaz"/>
                <w:noProof/>
                <w:lang w:val="en-GB"/>
              </w:rPr>
              <w:t>[není relevantní pro MSUM]</w:t>
            </w:r>
            <w:r>
              <w:rPr>
                <w:noProof/>
                <w:webHidden/>
              </w:rPr>
              <w:tab/>
            </w:r>
            <w:r>
              <w:rPr>
                <w:noProof/>
                <w:webHidden/>
              </w:rPr>
              <w:fldChar w:fldCharType="begin"/>
            </w:r>
            <w:r>
              <w:rPr>
                <w:noProof/>
                <w:webHidden/>
              </w:rPr>
              <w:instrText xml:space="preserve"> PAGEREF _Toc207282535 \h </w:instrText>
            </w:r>
            <w:r>
              <w:rPr>
                <w:noProof/>
                <w:webHidden/>
              </w:rPr>
            </w:r>
            <w:r>
              <w:rPr>
                <w:noProof/>
                <w:webHidden/>
              </w:rPr>
              <w:fldChar w:fldCharType="separate"/>
            </w:r>
            <w:r>
              <w:rPr>
                <w:noProof/>
                <w:webHidden/>
              </w:rPr>
              <w:t>77</w:t>
            </w:r>
            <w:r>
              <w:rPr>
                <w:noProof/>
                <w:webHidden/>
              </w:rPr>
              <w:fldChar w:fldCharType="end"/>
            </w:r>
          </w:hyperlink>
        </w:p>
        <w:p w14:paraId="51F00A0C" w14:textId="29FC380E"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536" w:history="1">
            <w:r w:rsidRPr="00241303">
              <w:rPr>
                <w:rStyle w:val="Hypertextovodkaz"/>
                <w:noProof/>
              </w:rPr>
              <w:t xml:space="preserve">Linux / UNIX </w:t>
            </w:r>
            <w:r w:rsidRPr="00241303">
              <w:rPr>
                <w:rStyle w:val="Hypertextovodkaz"/>
                <w:noProof/>
                <w:lang w:val="it-IT"/>
              </w:rPr>
              <w:t>[není relevantní pro MSUM]</w:t>
            </w:r>
            <w:r>
              <w:rPr>
                <w:noProof/>
                <w:webHidden/>
              </w:rPr>
              <w:tab/>
            </w:r>
            <w:r>
              <w:rPr>
                <w:noProof/>
                <w:webHidden/>
              </w:rPr>
              <w:fldChar w:fldCharType="begin"/>
            </w:r>
            <w:r>
              <w:rPr>
                <w:noProof/>
                <w:webHidden/>
              </w:rPr>
              <w:instrText xml:space="preserve"> PAGEREF _Toc207282536 \h </w:instrText>
            </w:r>
            <w:r>
              <w:rPr>
                <w:noProof/>
                <w:webHidden/>
              </w:rPr>
            </w:r>
            <w:r>
              <w:rPr>
                <w:noProof/>
                <w:webHidden/>
              </w:rPr>
              <w:fldChar w:fldCharType="separate"/>
            </w:r>
            <w:r>
              <w:rPr>
                <w:noProof/>
                <w:webHidden/>
              </w:rPr>
              <w:t>78</w:t>
            </w:r>
            <w:r>
              <w:rPr>
                <w:noProof/>
                <w:webHidden/>
              </w:rPr>
              <w:fldChar w:fldCharType="end"/>
            </w:r>
          </w:hyperlink>
        </w:p>
        <w:p w14:paraId="00BE4641" w14:textId="1A91474B" w:rsidR="008003D4" w:rsidRDefault="008003D4">
          <w:pPr>
            <w:pStyle w:val="Obsah2"/>
            <w:rPr>
              <w:rFonts w:asciiTheme="minorHAnsi" w:eastAsiaTheme="minorEastAsia" w:hAnsiTheme="minorHAnsi" w:cstheme="minorBidi"/>
              <w:noProof/>
              <w:kern w:val="2"/>
              <w:sz w:val="24"/>
              <w:szCs w:val="24"/>
              <w:lang w:eastAsia="cs-CZ"/>
              <w14:ligatures w14:val="standardContextual"/>
            </w:rPr>
          </w:pPr>
          <w:hyperlink w:anchor="_Toc207282537" w:history="1">
            <w:r w:rsidRPr="00241303">
              <w:rPr>
                <w:rStyle w:val="Hypertextovodkaz"/>
                <w:noProof/>
              </w:rPr>
              <w:t xml:space="preserve">Aplikace </w:t>
            </w:r>
            <w:r w:rsidRPr="00241303">
              <w:rPr>
                <w:rStyle w:val="Hypertextovodkaz"/>
                <w:noProof/>
                <w:lang w:val="it-IT"/>
              </w:rPr>
              <w:t>[není relevantní pro MSUM]</w:t>
            </w:r>
            <w:r>
              <w:rPr>
                <w:noProof/>
                <w:webHidden/>
              </w:rPr>
              <w:tab/>
            </w:r>
            <w:r>
              <w:rPr>
                <w:noProof/>
                <w:webHidden/>
              </w:rPr>
              <w:fldChar w:fldCharType="begin"/>
            </w:r>
            <w:r>
              <w:rPr>
                <w:noProof/>
                <w:webHidden/>
              </w:rPr>
              <w:instrText xml:space="preserve"> PAGEREF _Toc207282537 \h </w:instrText>
            </w:r>
            <w:r>
              <w:rPr>
                <w:noProof/>
                <w:webHidden/>
              </w:rPr>
            </w:r>
            <w:r>
              <w:rPr>
                <w:noProof/>
                <w:webHidden/>
              </w:rPr>
              <w:fldChar w:fldCharType="separate"/>
            </w:r>
            <w:r>
              <w:rPr>
                <w:noProof/>
                <w:webHidden/>
              </w:rPr>
              <w:t>78</w:t>
            </w:r>
            <w:r>
              <w:rPr>
                <w:noProof/>
                <w:webHidden/>
              </w:rPr>
              <w:fldChar w:fldCharType="end"/>
            </w:r>
          </w:hyperlink>
        </w:p>
        <w:p w14:paraId="1E99E190" w14:textId="164441E6" w:rsidR="008003D4" w:rsidRDefault="008003D4">
          <w:pPr>
            <w:pStyle w:val="Obsah1"/>
            <w:rPr>
              <w:rFonts w:asciiTheme="minorHAnsi" w:eastAsiaTheme="minorEastAsia" w:hAnsiTheme="minorHAnsi" w:cstheme="minorBidi"/>
              <w:noProof/>
              <w:kern w:val="2"/>
              <w:sz w:val="24"/>
              <w:szCs w:val="24"/>
              <w:lang w:eastAsia="cs-CZ"/>
              <w14:ligatures w14:val="standardContextual"/>
            </w:rPr>
          </w:pPr>
          <w:hyperlink w:anchor="_Toc207282538" w:history="1">
            <w:r w:rsidRPr="00241303">
              <w:rPr>
                <w:rStyle w:val="Hypertextovodkaz"/>
                <w:noProof/>
              </w:rPr>
              <w:t>C.9.</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Požadavky na bezpečnostní testování [společné pro MSUM a MUM]</w:t>
            </w:r>
            <w:r>
              <w:rPr>
                <w:noProof/>
                <w:webHidden/>
              </w:rPr>
              <w:tab/>
            </w:r>
            <w:r>
              <w:rPr>
                <w:noProof/>
                <w:webHidden/>
              </w:rPr>
              <w:fldChar w:fldCharType="begin"/>
            </w:r>
            <w:r>
              <w:rPr>
                <w:noProof/>
                <w:webHidden/>
              </w:rPr>
              <w:instrText xml:space="preserve"> PAGEREF _Toc207282538 \h </w:instrText>
            </w:r>
            <w:r>
              <w:rPr>
                <w:noProof/>
                <w:webHidden/>
              </w:rPr>
            </w:r>
            <w:r>
              <w:rPr>
                <w:noProof/>
                <w:webHidden/>
              </w:rPr>
              <w:fldChar w:fldCharType="separate"/>
            </w:r>
            <w:r>
              <w:rPr>
                <w:noProof/>
                <w:webHidden/>
              </w:rPr>
              <w:t>79</w:t>
            </w:r>
            <w:r>
              <w:rPr>
                <w:noProof/>
                <w:webHidden/>
              </w:rPr>
              <w:fldChar w:fldCharType="end"/>
            </w:r>
          </w:hyperlink>
        </w:p>
        <w:p w14:paraId="106F22C4" w14:textId="5DE101A4" w:rsidR="008003D4" w:rsidRDefault="008003D4">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282539" w:history="1">
            <w:r w:rsidRPr="00241303">
              <w:rPr>
                <w:rStyle w:val="Hypertextovodkaz"/>
                <w:noProof/>
              </w:rPr>
              <w:t>C.10.</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Dokumentace [společné pro MSUM a MUM]</w:t>
            </w:r>
            <w:r>
              <w:rPr>
                <w:noProof/>
                <w:webHidden/>
              </w:rPr>
              <w:tab/>
            </w:r>
            <w:r>
              <w:rPr>
                <w:noProof/>
                <w:webHidden/>
              </w:rPr>
              <w:fldChar w:fldCharType="begin"/>
            </w:r>
            <w:r>
              <w:rPr>
                <w:noProof/>
                <w:webHidden/>
              </w:rPr>
              <w:instrText xml:space="preserve"> PAGEREF _Toc207282539 \h </w:instrText>
            </w:r>
            <w:r>
              <w:rPr>
                <w:noProof/>
                <w:webHidden/>
              </w:rPr>
            </w:r>
            <w:r>
              <w:rPr>
                <w:noProof/>
                <w:webHidden/>
              </w:rPr>
              <w:fldChar w:fldCharType="separate"/>
            </w:r>
            <w:r>
              <w:rPr>
                <w:noProof/>
                <w:webHidden/>
              </w:rPr>
              <w:t>80</w:t>
            </w:r>
            <w:r>
              <w:rPr>
                <w:noProof/>
                <w:webHidden/>
              </w:rPr>
              <w:fldChar w:fldCharType="end"/>
            </w:r>
          </w:hyperlink>
        </w:p>
        <w:p w14:paraId="129562D4" w14:textId="1A276714" w:rsidR="008003D4" w:rsidRDefault="008003D4">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282540" w:history="1">
            <w:r w:rsidRPr="00241303">
              <w:rPr>
                <w:rStyle w:val="Hypertextovodkaz"/>
                <w:noProof/>
              </w:rPr>
              <w:t>C.11.</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Zabezpečení komunikace MSUM [společné pro MSUM a MUM]</w:t>
            </w:r>
            <w:r>
              <w:rPr>
                <w:noProof/>
                <w:webHidden/>
              </w:rPr>
              <w:tab/>
            </w:r>
            <w:r>
              <w:rPr>
                <w:noProof/>
                <w:webHidden/>
              </w:rPr>
              <w:fldChar w:fldCharType="begin"/>
            </w:r>
            <w:r>
              <w:rPr>
                <w:noProof/>
                <w:webHidden/>
              </w:rPr>
              <w:instrText xml:space="preserve"> PAGEREF _Toc207282540 \h </w:instrText>
            </w:r>
            <w:r>
              <w:rPr>
                <w:noProof/>
                <w:webHidden/>
              </w:rPr>
            </w:r>
            <w:r>
              <w:rPr>
                <w:noProof/>
                <w:webHidden/>
              </w:rPr>
              <w:fldChar w:fldCharType="separate"/>
            </w:r>
            <w:r>
              <w:rPr>
                <w:noProof/>
                <w:webHidden/>
              </w:rPr>
              <w:t>81</w:t>
            </w:r>
            <w:r>
              <w:rPr>
                <w:noProof/>
                <w:webHidden/>
              </w:rPr>
              <w:fldChar w:fldCharType="end"/>
            </w:r>
          </w:hyperlink>
        </w:p>
        <w:p w14:paraId="07FD21E5" w14:textId="3E29C95A" w:rsidR="008003D4" w:rsidRDefault="008003D4">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282541" w:history="1">
            <w:r w:rsidRPr="00241303">
              <w:rPr>
                <w:rStyle w:val="Hypertextovodkaz"/>
                <w:noProof/>
              </w:rPr>
              <w:t>C.12.</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Aktualizace software, bezpečností aktualizace [společné pro MSUM a MUM]</w:t>
            </w:r>
            <w:r>
              <w:rPr>
                <w:noProof/>
                <w:webHidden/>
              </w:rPr>
              <w:tab/>
            </w:r>
            <w:r>
              <w:rPr>
                <w:noProof/>
                <w:webHidden/>
              </w:rPr>
              <w:fldChar w:fldCharType="begin"/>
            </w:r>
            <w:r>
              <w:rPr>
                <w:noProof/>
                <w:webHidden/>
              </w:rPr>
              <w:instrText xml:space="preserve"> PAGEREF _Toc207282541 \h </w:instrText>
            </w:r>
            <w:r>
              <w:rPr>
                <w:noProof/>
                <w:webHidden/>
              </w:rPr>
            </w:r>
            <w:r>
              <w:rPr>
                <w:noProof/>
                <w:webHidden/>
              </w:rPr>
              <w:fldChar w:fldCharType="separate"/>
            </w:r>
            <w:r>
              <w:rPr>
                <w:noProof/>
                <w:webHidden/>
              </w:rPr>
              <w:t>82</w:t>
            </w:r>
            <w:r>
              <w:rPr>
                <w:noProof/>
                <w:webHidden/>
              </w:rPr>
              <w:fldChar w:fldCharType="end"/>
            </w:r>
          </w:hyperlink>
        </w:p>
        <w:p w14:paraId="1509F2DF" w14:textId="78351045" w:rsidR="008003D4" w:rsidRDefault="008003D4">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282542" w:history="1">
            <w:r w:rsidRPr="00241303">
              <w:rPr>
                <w:rStyle w:val="Hypertextovodkaz"/>
                <w:noProof/>
              </w:rPr>
              <w:t>C.13.</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Řízení konfigurací a verzí [společné pro MSUM a MUM]</w:t>
            </w:r>
            <w:r>
              <w:rPr>
                <w:noProof/>
                <w:webHidden/>
              </w:rPr>
              <w:tab/>
            </w:r>
            <w:r>
              <w:rPr>
                <w:noProof/>
                <w:webHidden/>
              </w:rPr>
              <w:fldChar w:fldCharType="begin"/>
            </w:r>
            <w:r>
              <w:rPr>
                <w:noProof/>
                <w:webHidden/>
              </w:rPr>
              <w:instrText xml:space="preserve"> PAGEREF _Toc207282542 \h </w:instrText>
            </w:r>
            <w:r>
              <w:rPr>
                <w:noProof/>
                <w:webHidden/>
              </w:rPr>
            </w:r>
            <w:r>
              <w:rPr>
                <w:noProof/>
                <w:webHidden/>
              </w:rPr>
              <w:fldChar w:fldCharType="separate"/>
            </w:r>
            <w:r>
              <w:rPr>
                <w:noProof/>
                <w:webHidden/>
              </w:rPr>
              <w:t>82</w:t>
            </w:r>
            <w:r>
              <w:rPr>
                <w:noProof/>
                <w:webHidden/>
              </w:rPr>
              <w:fldChar w:fldCharType="end"/>
            </w:r>
          </w:hyperlink>
        </w:p>
        <w:p w14:paraId="39B71856" w14:textId="68628EE6" w:rsidR="008003D4" w:rsidRDefault="008003D4">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282543" w:history="1">
            <w:r w:rsidRPr="00241303">
              <w:rPr>
                <w:rStyle w:val="Hypertextovodkaz"/>
                <w:noProof/>
              </w:rPr>
              <w:t>C.14.</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Hardening [společné pro MSUM a MUM]</w:t>
            </w:r>
            <w:r>
              <w:rPr>
                <w:noProof/>
                <w:webHidden/>
              </w:rPr>
              <w:tab/>
            </w:r>
            <w:r>
              <w:rPr>
                <w:noProof/>
                <w:webHidden/>
              </w:rPr>
              <w:fldChar w:fldCharType="begin"/>
            </w:r>
            <w:r>
              <w:rPr>
                <w:noProof/>
                <w:webHidden/>
              </w:rPr>
              <w:instrText xml:space="preserve"> PAGEREF _Toc207282543 \h </w:instrText>
            </w:r>
            <w:r>
              <w:rPr>
                <w:noProof/>
                <w:webHidden/>
              </w:rPr>
            </w:r>
            <w:r>
              <w:rPr>
                <w:noProof/>
                <w:webHidden/>
              </w:rPr>
              <w:fldChar w:fldCharType="separate"/>
            </w:r>
            <w:r>
              <w:rPr>
                <w:noProof/>
                <w:webHidden/>
              </w:rPr>
              <w:t>82</w:t>
            </w:r>
            <w:r>
              <w:rPr>
                <w:noProof/>
                <w:webHidden/>
              </w:rPr>
              <w:fldChar w:fldCharType="end"/>
            </w:r>
          </w:hyperlink>
        </w:p>
        <w:p w14:paraId="402D69BB" w14:textId="2C0B398C" w:rsidR="008003D4" w:rsidRDefault="008003D4">
          <w:pPr>
            <w:pStyle w:val="Obsah1"/>
            <w:tabs>
              <w:tab w:val="left" w:pos="720"/>
            </w:tabs>
            <w:rPr>
              <w:rFonts w:asciiTheme="minorHAnsi" w:eastAsiaTheme="minorEastAsia" w:hAnsiTheme="minorHAnsi" w:cstheme="minorBidi"/>
              <w:noProof/>
              <w:kern w:val="2"/>
              <w:sz w:val="24"/>
              <w:szCs w:val="24"/>
              <w:lang w:eastAsia="cs-CZ"/>
              <w14:ligatures w14:val="standardContextual"/>
            </w:rPr>
          </w:pPr>
          <w:hyperlink w:anchor="_Toc207282544" w:history="1">
            <w:r w:rsidRPr="00241303">
              <w:rPr>
                <w:rStyle w:val="Hypertextovodkaz"/>
                <w:noProof/>
              </w:rPr>
              <w:t>C.15.</w:t>
            </w:r>
            <w:r>
              <w:rPr>
                <w:rFonts w:asciiTheme="minorHAnsi" w:eastAsiaTheme="minorEastAsia" w:hAnsiTheme="minorHAnsi" w:cstheme="minorBidi"/>
                <w:noProof/>
                <w:kern w:val="2"/>
                <w:sz w:val="24"/>
                <w:szCs w:val="24"/>
                <w:lang w:eastAsia="cs-CZ"/>
                <w14:ligatures w14:val="standardContextual"/>
              </w:rPr>
              <w:tab/>
            </w:r>
            <w:r w:rsidRPr="00241303">
              <w:rPr>
                <w:rStyle w:val="Hypertextovodkaz"/>
                <w:noProof/>
              </w:rPr>
              <w:t>Řešení zranitelností [společné pro MSUM a MUM]</w:t>
            </w:r>
            <w:r>
              <w:rPr>
                <w:noProof/>
                <w:webHidden/>
              </w:rPr>
              <w:tab/>
            </w:r>
            <w:r>
              <w:rPr>
                <w:noProof/>
                <w:webHidden/>
              </w:rPr>
              <w:fldChar w:fldCharType="begin"/>
            </w:r>
            <w:r>
              <w:rPr>
                <w:noProof/>
                <w:webHidden/>
              </w:rPr>
              <w:instrText xml:space="preserve"> PAGEREF _Toc207282544 \h </w:instrText>
            </w:r>
            <w:r>
              <w:rPr>
                <w:noProof/>
                <w:webHidden/>
              </w:rPr>
            </w:r>
            <w:r>
              <w:rPr>
                <w:noProof/>
                <w:webHidden/>
              </w:rPr>
              <w:fldChar w:fldCharType="separate"/>
            </w:r>
            <w:r>
              <w:rPr>
                <w:noProof/>
                <w:webHidden/>
              </w:rPr>
              <w:t>84</w:t>
            </w:r>
            <w:r>
              <w:rPr>
                <w:noProof/>
                <w:webHidden/>
              </w:rPr>
              <w:fldChar w:fldCharType="end"/>
            </w:r>
          </w:hyperlink>
        </w:p>
        <w:p w14:paraId="6FD38B2F" w14:textId="293DFBDC" w:rsidR="00362F8C" w:rsidRPr="00497C6A" w:rsidRDefault="00362F8C" w:rsidP="00126EC2">
          <w:pPr>
            <w:pStyle w:val="Obsah3"/>
            <w:tabs>
              <w:tab w:val="left" w:pos="870"/>
            </w:tabs>
            <w:rPr>
              <w:rStyle w:val="Hypertextovodkaz"/>
              <w:noProof/>
              <w:color w:val="auto"/>
              <w:kern w:val="2"/>
              <w:lang w:eastAsia="cs-CZ"/>
              <w14:ligatures w14:val="standardContextual"/>
            </w:rPr>
          </w:pPr>
          <w:r w:rsidRPr="00497C6A">
            <w:fldChar w:fldCharType="end"/>
          </w:r>
        </w:p>
      </w:sdtContent>
    </w:sdt>
    <w:p w14:paraId="5DCDFD22" w14:textId="768C1D4A" w:rsidR="009016D6" w:rsidRPr="00497C6A" w:rsidRDefault="009016D6" w:rsidP="009016D6">
      <w:pPr>
        <w:rPr>
          <w:rFonts w:cs="Times New Roman"/>
          <w:b/>
          <w:bCs/>
        </w:rPr>
      </w:pPr>
    </w:p>
    <w:p w14:paraId="3C163C27" w14:textId="77777777" w:rsidR="00A616CC" w:rsidRDefault="00A616CC" w:rsidP="00A616CC">
      <w:pPr>
        <w:pStyle w:val="Zkladntext"/>
      </w:pPr>
    </w:p>
    <w:p w14:paraId="346F6E14" w14:textId="77777777" w:rsidR="00A616CC" w:rsidRPr="004172D9" w:rsidRDefault="00A616CC" w:rsidP="00A616CC">
      <w:pPr>
        <w:pStyle w:val="Zkladntext"/>
      </w:pPr>
    </w:p>
    <w:p w14:paraId="29E0748D" w14:textId="77777777" w:rsidR="007F4FBC" w:rsidRPr="00497C6A" w:rsidRDefault="007F4FBC" w:rsidP="006E3A59">
      <w:pPr>
        <w:spacing w:before="93"/>
        <w:ind w:right="4"/>
        <w:jc w:val="center"/>
        <w:rPr>
          <w:rFonts w:cs="Times New Roman"/>
          <w:b/>
          <w:sz w:val="20"/>
        </w:rPr>
      </w:pPr>
    </w:p>
    <w:p w14:paraId="40A2CF96" w14:textId="77777777" w:rsidR="007F4FBC" w:rsidRDefault="007F4FBC" w:rsidP="006E3A59">
      <w:pPr>
        <w:spacing w:before="93"/>
        <w:ind w:right="4"/>
        <w:jc w:val="center"/>
        <w:rPr>
          <w:rFonts w:cs="Times New Roman"/>
          <w:b/>
          <w:sz w:val="20"/>
        </w:rPr>
      </w:pPr>
    </w:p>
    <w:p w14:paraId="0F6302F1" w14:textId="77777777" w:rsidR="00CF5669" w:rsidRDefault="00CF5669" w:rsidP="006E3A59">
      <w:pPr>
        <w:spacing w:before="93"/>
        <w:ind w:right="4"/>
        <w:jc w:val="center"/>
        <w:rPr>
          <w:rFonts w:cs="Times New Roman"/>
          <w:b/>
          <w:sz w:val="20"/>
        </w:rPr>
      </w:pPr>
    </w:p>
    <w:p w14:paraId="3C4D9653" w14:textId="77777777" w:rsidR="00142DBF" w:rsidRPr="00497C6A" w:rsidRDefault="00142DBF" w:rsidP="006E3A59">
      <w:pPr>
        <w:spacing w:before="93"/>
        <w:ind w:right="4"/>
        <w:jc w:val="center"/>
        <w:rPr>
          <w:rFonts w:cs="Times New Roman"/>
          <w:b/>
          <w:sz w:val="20"/>
        </w:rPr>
      </w:pPr>
    </w:p>
    <w:p w14:paraId="4CECA935" w14:textId="77777777" w:rsidR="007F4FBC" w:rsidRPr="00497C6A" w:rsidRDefault="007F4FBC" w:rsidP="00B44367">
      <w:pPr>
        <w:spacing w:before="93"/>
        <w:ind w:right="4"/>
        <w:rPr>
          <w:rFonts w:cs="Times New Roman"/>
          <w:b/>
          <w:sz w:val="20"/>
        </w:rPr>
      </w:pPr>
    </w:p>
    <w:p w14:paraId="75D19992" w14:textId="39CA652E" w:rsidR="00CF7228" w:rsidRPr="00497C6A" w:rsidRDefault="00EA39C7" w:rsidP="00CF7228">
      <w:pPr>
        <w:pStyle w:val="Nadpis2"/>
        <w:numPr>
          <w:ilvl w:val="0"/>
          <w:numId w:val="0"/>
        </w:numPr>
        <w:ind w:left="284"/>
      </w:pPr>
      <w:bookmarkStart w:id="0" w:name="_Toc207282405"/>
      <w:r w:rsidRPr="00497C6A">
        <w:lastRenderedPageBreak/>
        <w:t>Přehled veličin</w:t>
      </w:r>
      <w:bookmarkEnd w:id="0"/>
    </w:p>
    <w:tbl>
      <w:tblPr>
        <w:tblStyle w:val="Mkatabulky"/>
        <w:tblpPr w:leftFromText="141" w:rightFromText="141" w:vertAnchor="text" w:tblpXSpec="center" w:tblpY="-53"/>
        <w:tblW w:w="0" w:type="auto"/>
        <w:tblLook w:val="04A0" w:firstRow="1" w:lastRow="0" w:firstColumn="1" w:lastColumn="0" w:noHBand="0" w:noVBand="1"/>
      </w:tblPr>
      <w:tblGrid>
        <w:gridCol w:w="4310"/>
        <w:gridCol w:w="974"/>
        <w:gridCol w:w="1084"/>
      </w:tblGrid>
      <w:tr w:rsidR="00CF7228" w:rsidRPr="00497C6A" w14:paraId="283EA473" w14:textId="77777777" w:rsidTr="005A505D">
        <w:tc>
          <w:tcPr>
            <w:tcW w:w="0" w:type="auto"/>
            <w:vAlign w:val="center"/>
          </w:tcPr>
          <w:p w14:paraId="36E2F730" w14:textId="77777777" w:rsidR="00CF7228" w:rsidRPr="00497C6A" w:rsidRDefault="00CF7228">
            <w:pPr>
              <w:jc w:val="center"/>
              <w:rPr>
                <w:rFonts w:cs="Times New Roman"/>
                <w:b/>
                <w:bCs/>
              </w:rPr>
            </w:pPr>
            <w:r w:rsidRPr="00497C6A">
              <w:rPr>
                <w:rFonts w:cs="Times New Roman"/>
                <w:b/>
                <w:bCs/>
              </w:rPr>
              <w:lastRenderedPageBreak/>
              <w:t>Název veličin</w:t>
            </w:r>
          </w:p>
        </w:tc>
        <w:tc>
          <w:tcPr>
            <w:tcW w:w="0" w:type="auto"/>
          </w:tcPr>
          <w:p w14:paraId="3C31C873" w14:textId="77777777" w:rsidR="00CF7228" w:rsidRPr="00497C6A" w:rsidRDefault="00CF7228">
            <w:pPr>
              <w:jc w:val="center"/>
              <w:rPr>
                <w:rFonts w:cs="Times New Roman"/>
                <w:b/>
                <w:bCs/>
              </w:rPr>
            </w:pPr>
            <w:r w:rsidRPr="00497C6A">
              <w:rPr>
                <w:rFonts w:cs="Times New Roman"/>
                <w:b/>
                <w:bCs/>
              </w:rPr>
              <w:t>Značení</w:t>
            </w:r>
          </w:p>
        </w:tc>
        <w:tc>
          <w:tcPr>
            <w:tcW w:w="0" w:type="auto"/>
            <w:vAlign w:val="center"/>
          </w:tcPr>
          <w:p w14:paraId="5CE3BFB7" w14:textId="77777777" w:rsidR="00CF7228" w:rsidRPr="00497C6A" w:rsidRDefault="00CF7228">
            <w:pPr>
              <w:jc w:val="center"/>
              <w:rPr>
                <w:rFonts w:cs="Times New Roman"/>
                <w:b/>
                <w:bCs/>
              </w:rPr>
            </w:pPr>
            <w:r w:rsidRPr="00497C6A">
              <w:rPr>
                <w:rFonts w:cs="Times New Roman"/>
                <w:b/>
                <w:bCs/>
              </w:rPr>
              <w:t xml:space="preserve">Jednotka </w:t>
            </w:r>
          </w:p>
        </w:tc>
      </w:tr>
      <w:tr w:rsidR="00CF7228" w:rsidRPr="00497C6A" w14:paraId="0605D9AA" w14:textId="77777777" w:rsidTr="005A505D">
        <w:tc>
          <w:tcPr>
            <w:tcW w:w="0" w:type="auto"/>
            <w:vAlign w:val="center"/>
          </w:tcPr>
          <w:p w14:paraId="0637A8DF" w14:textId="77777777" w:rsidR="00CF7228" w:rsidRPr="00497C6A" w:rsidRDefault="00CF7228">
            <w:pPr>
              <w:jc w:val="both"/>
              <w:rPr>
                <w:rFonts w:cs="Times New Roman"/>
              </w:rPr>
            </w:pPr>
            <w:r w:rsidRPr="00497C6A">
              <w:t>Proud fáze L</w:t>
            </w:r>
            <w:r w:rsidRPr="00497C6A">
              <w:rPr>
                <w:vertAlign w:val="subscript"/>
              </w:rPr>
              <w:t>1</w:t>
            </w:r>
          </w:p>
        </w:tc>
        <w:tc>
          <w:tcPr>
            <w:tcW w:w="0" w:type="auto"/>
          </w:tcPr>
          <w:p w14:paraId="2056255E" w14:textId="77777777" w:rsidR="00CF7228" w:rsidRPr="00497C6A" w:rsidRDefault="00CF7228">
            <w:pPr>
              <w:jc w:val="center"/>
            </w:pPr>
            <w:r w:rsidRPr="00497C6A">
              <w:t>I</w:t>
            </w:r>
            <w:r w:rsidRPr="00497C6A">
              <w:rPr>
                <w:vertAlign w:val="subscript"/>
              </w:rPr>
              <w:t>L1</w:t>
            </w:r>
          </w:p>
        </w:tc>
        <w:tc>
          <w:tcPr>
            <w:tcW w:w="0" w:type="auto"/>
            <w:vAlign w:val="center"/>
          </w:tcPr>
          <w:p w14:paraId="23E43D06" w14:textId="77777777" w:rsidR="00CF7228" w:rsidRPr="00497C6A" w:rsidRDefault="00CF7228">
            <w:pPr>
              <w:jc w:val="center"/>
              <w:rPr>
                <w:rFonts w:cs="Times New Roman"/>
              </w:rPr>
            </w:pPr>
            <w:r w:rsidRPr="00497C6A">
              <w:t>A</w:t>
            </w:r>
          </w:p>
        </w:tc>
      </w:tr>
      <w:tr w:rsidR="00CF7228" w:rsidRPr="00497C6A" w14:paraId="383C1823" w14:textId="77777777" w:rsidTr="005A505D">
        <w:tc>
          <w:tcPr>
            <w:tcW w:w="0" w:type="auto"/>
            <w:vAlign w:val="center"/>
          </w:tcPr>
          <w:p w14:paraId="297BF100" w14:textId="77777777" w:rsidR="00CF7228" w:rsidRPr="00497C6A" w:rsidRDefault="00CF7228">
            <w:pPr>
              <w:jc w:val="both"/>
              <w:rPr>
                <w:rFonts w:cs="Times New Roman"/>
              </w:rPr>
            </w:pPr>
            <w:r w:rsidRPr="00497C6A">
              <w:t>Proud fáze L</w:t>
            </w:r>
            <w:r w:rsidRPr="00497C6A">
              <w:rPr>
                <w:vertAlign w:val="subscript"/>
              </w:rPr>
              <w:t>2</w:t>
            </w:r>
          </w:p>
        </w:tc>
        <w:tc>
          <w:tcPr>
            <w:tcW w:w="0" w:type="auto"/>
          </w:tcPr>
          <w:p w14:paraId="12D96737" w14:textId="77777777" w:rsidR="00CF7228" w:rsidRPr="00497C6A" w:rsidRDefault="00CF7228">
            <w:pPr>
              <w:jc w:val="center"/>
            </w:pPr>
            <w:r w:rsidRPr="00497C6A">
              <w:t>I</w:t>
            </w:r>
            <w:r w:rsidRPr="00497C6A">
              <w:rPr>
                <w:vertAlign w:val="subscript"/>
              </w:rPr>
              <w:t>L2</w:t>
            </w:r>
          </w:p>
        </w:tc>
        <w:tc>
          <w:tcPr>
            <w:tcW w:w="0" w:type="auto"/>
            <w:vAlign w:val="center"/>
          </w:tcPr>
          <w:p w14:paraId="39597722" w14:textId="77777777" w:rsidR="00CF7228" w:rsidRPr="00497C6A" w:rsidRDefault="00CF7228">
            <w:pPr>
              <w:jc w:val="center"/>
              <w:rPr>
                <w:rFonts w:cs="Times New Roman"/>
              </w:rPr>
            </w:pPr>
            <w:r w:rsidRPr="00497C6A">
              <w:t>A</w:t>
            </w:r>
          </w:p>
        </w:tc>
      </w:tr>
      <w:tr w:rsidR="00CF7228" w:rsidRPr="00497C6A" w14:paraId="4FB78403" w14:textId="77777777" w:rsidTr="005A505D">
        <w:tc>
          <w:tcPr>
            <w:tcW w:w="0" w:type="auto"/>
            <w:vAlign w:val="center"/>
          </w:tcPr>
          <w:p w14:paraId="7476C6CF" w14:textId="77777777" w:rsidR="00CF7228" w:rsidRPr="00497C6A" w:rsidRDefault="00CF7228">
            <w:pPr>
              <w:jc w:val="both"/>
              <w:rPr>
                <w:rFonts w:cs="Times New Roman"/>
              </w:rPr>
            </w:pPr>
            <w:r w:rsidRPr="00497C6A">
              <w:t>Proud fáze L</w:t>
            </w:r>
            <w:r w:rsidRPr="00497C6A">
              <w:rPr>
                <w:vertAlign w:val="subscript"/>
              </w:rPr>
              <w:t>3</w:t>
            </w:r>
          </w:p>
        </w:tc>
        <w:tc>
          <w:tcPr>
            <w:tcW w:w="0" w:type="auto"/>
          </w:tcPr>
          <w:p w14:paraId="0BB5FA13" w14:textId="77777777" w:rsidR="00CF7228" w:rsidRPr="00497C6A" w:rsidRDefault="00CF7228">
            <w:pPr>
              <w:jc w:val="center"/>
            </w:pPr>
            <w:r w:rsidRPr="00497C6A">
              <w:t>I</w:t>
            </w:r>
            <w:r w:rsidRPr="00497C6A">
              <w:rPr>
                <w:vertAlign w:val="subscript"/>
              </w:rPr>
              <w:t>L3</w:t>
            </w:r>
          </w:p>
        </w:tc>
        <w:tc>
          <w:tcPr>
            <w:tcW w:w="0" w:type="auto"/>
            <w:vAlign w:val="center"/>
          </w:tcPr>
          <w:p w14:paraId="5F475C94" w14:textId="77777777" w:rsidR="00CF7228" w:rsidRPr="00497C6A" w:rsidRDefault="00CF7228">
            <w:pPr>
              <w:jc w:val="center"/>
              <w:rPr>
                <w:rFonts w:cs="Times New Roman"/>
              </w:rPr>
            </w:pPr>
            <w:r w:rsidRPr="00497C6A">
              <w:t>A</w:t>
            </w:r>
          </w:p>
        </w:tc>
      </w:tr>
      <w:tr w:rsidR="00CF7228" w:rsidRPr="00497C6A" w14:paraId="79154B1F" w14:textId="77777777" w:rsidTr="005A505D">
        <w:tc>
          <w:tcPr>
            <w:tcW w:w="0" w:type="auto"/>
            <w:vAlign w:val="center"/>
          </w:tcPr>
          <w:p w14:paraId="4E5056A8" w14:textId="77777777" w:rsidR="00CF7228" w:rsidRPr="00497C6A" w:rsidRDefault="00CF7228">
            <w:pPr>
              <w:jc w:val="both"/>
            </w:pPr>
            <w:r w:rsidRPr="00497C6A">
              <w:t xml:space="preserve">Jmenovitý proud </w:t>
            </w:r>
          </w:p>
        </w:tc>
        <w:tc>
          <w:tcPr>
            <w:tcW w:w="0" w:type="auto"/>
          </w:tcPr>
          <w:p w14:paraId="7B1956A0" w14:textId="77777777" w:rsidR="00CF7228" w:rsidRPr="00497C6A" w:rsidRDefault="00CF7228">
            <w:pPr>
              <w:jc w:val="center"/>
            </w:pPr>
            <w:r w:rsidRPr="00497C6A">
              <w:t>I</w:t>
            </w:r>
            <w:r w:rsidRPr="00497C6A">
              <w:rPr>
                <w:vertAlign w:val="subscript"/>
              </w:rPr>
              <w:t>N</w:t>
            </w:r>
          </w:p>
        </w:tc>
        <w:tc>
          <w:tcPr>
            <w:tcW w:w="0" w:type="auto"/>
            <w:vAlign w:val="center"/>
          </w:tcPr>
          <w:p w14:paraId="161D3209" w14:textId="77777777" w:rsidR="00CF7228" w:rsidRPr="00497C6A" w:rsidRDefault="00CF7228">
            <w:pPr>
              <w:jc w:val="center"/>
            </w:pPr>
            <w:r w:rsidRPr="00497C6A">
              <w:t>A</w:t>
            </w:r>
          </w:p>
        </w:tc>
      </w:tr>
      <w:tr w:rsidR="00CF7228" w:rsidRPr="00497C6A" w14:paraId="0A7E81C8" w14:textId="77777777" w:rsidTr="005A505D">
        <w:tc>
          <w:tcPr>
            <w:tcW w:w="0" w:type="auto"/>
            <w:vAlign w:val="center"/>
          </w:tcPr>
          <w:p w14:paraId="40EFEBE2" w14:textId="77777777" w:rsidR="00CF7228" w:rsidRPr="00497C6A" w:rsidRDefault="00CF7228">
            <w:pPr>
              <w:jc w:val="both"/>
            </w:pPr>
            <w:r w:rsidRPr="00497C6A">
              <w:t xml:space="preserve">Jmenovitý proud na primární straně </w:t>
            </w:r>
          </w:p>
        </w:tc>
        <w:tc>
          <w:tcPr>
            <w:tcW w:w="0" w:type="auto"/>
          </w:tcPr>
          <w:p w14:paraId="4F390E40" w14:textId="77777777" w:rsidR="00CF7228" w:rsidRPr="00497C6A" w:rsidRDefault="00CF7228">
            <w:pPr>
              <w:jc w:val="center"/>
            </w:pPr>
            <w:r w:rsidRPr="00497C6A">
              <w:t>I</w:t>
            </w:r>
            <w:r w:rsidRPr="00497C6A">
              <w:rPr>
                <w:vertAlign w:val="subscript"/>
              </w:rPr>
              <w:t>1N</w:t>
            </w:r>
          </w:p>
        </w:tc>
        <w:tc>
          <w:tcPr>
            <w:tcW w:w="0" w:type="auto"/>
            <w:vAlign w:val="center"/>
          </w:tcPr>
          <w:p w14:paraId="5AE47C39" w14:textId="77777777" w:rsidR="00CF7228" w:rsidRPr="00497C6A" w:rsidRDefault="00CF7228">
            <w:pPr>
              <w:jc w:val="center"/>
            </w:pPr>
            <w:r w:rsidRPr="00497C6A">
              <w:t>A</w:t>
            </w:r>
          </w:p>
        </w:tc>
      </w:tr>
      <w:tr w:rsidR="00CF7228" w:rsidRPr="00497C6A" w14:paraId="7CD803DC" w14:textId="77777777" w:rsidTr="005A505D">
        <w:tc>
          <w:tcPr>
            <w:tcW w:w="0" w:type="auto"/>
            <w:vAlign w:val="center"/>
          </w:tcPr>
          <w:p w14:paraId="32459ECA" w14:textId="77777777" w:rsidR="00CF7228" w:rsidRPr="00497C6A" w:rsidRDefault="00CF7228">
            <w:pPr>
              <w:jc w:val="both"/>
            </w:pPr>
            <w:r w:rsidRPr="00497C6A">
              <w:t>Jmenovitý proud na sekundární straně</w:t>
            </w:r>
          </w:p>
        </w:tc>
        <w:tc>
          <w:tcPr>
            <w:tcW w:w="0" w:type="auto"/>
          </w:tcPr>
          <w:p w14:paraId="33E969A6" w14:textId="77777777" w:rsidR="00CF7228" w:rsidRPr="00497C6A" w:rsidRDefault="00CF7228">
            <w:pPr>
              <w:jc w:val="center"/>
            </w:pPr>
            <w:r w:rsidRPr="00497C6A">
              <w:t>I</w:t>
            </w:r>
            <w:r w:rsidRPr="00497C6A">
              <w:rPr>
                <w:vertAlign w:val="subscript"/>
              </w:rPr>
              <w:t>2N</w:t>
            </w:r>
          </w:p>
        </w:tc>
        <w:tc>
          <w:tcPr>
            <w:tcW w:w="0" w:type="auto"/>
            <w:vAlign w:val="center"/>
          </w:tcPr>
          <w:p w14:paraId="1C86DCF9" w14:textId="77777777" w:rsidR="00CF7228" w:rsidRPr="00497C6A" w:rsidRDefault="00CF7228">
            <w:pPr>
              <w:jc w:val="center"/>
            </w:pPr>
            <w:r w:rsidRPr="00497C6A">
              <w:t>A</w:t>
            </w:r>
          </w:p>
        </w:tc>
      </w:tr>
      <w:tr w:rsidR="00CF7228" w:rsidRPr="00497C6A" w14:paraId="2EA821F9" w14:textId="77777777" w:rsidTr="005A505D">
        <w:tc>
          <w:tcPr>
            <w:tcW w:w="0" w:type="auto"/>
            <w:vAlign w:val="center"/>
          </w:tcPr>
          <w:p w14:paraId="06191319" w14:textId="77777777" w:rsidR="00CF7228" w:rsidRPr="00497C6A" w:rsidRDefault="00CF7228">
            <w:pPr>
              <w:jc w:val="both"/>
            </w:pPr>
            <w:r w:rsidRPr="00497C6A">
              <w:t xml:space="preserve">Maximální hodnota proudu </w:t>
            </w:r>
          </w:p>
        </w:tc>
        <w:tc>
          <w:tcPr>
            <w:tcW w:w="0" w:type="auto"/>
          </w:tcPr>
          <w:p w14:paraId="0AFE6972" w14:textId="77777777" w:rsidR="00CF7228" w:rsidRPr="00497C6A" w:rsidRDefault="00CF7228">
            <w:pPr>
              <w:jc w:val="center"/>
            </w:pPr>
            <w:r w:rsidRPr="00497C6A">
              <w:t>I</w:t>
            </w:r>
            <w:r w:rsidRPr="00497C6A">
              <w:rPr>
                <w:vertAlign w:val="subscript"/>
              </w:rPr>
              <w:t>MAX</w:t>
            </w:r>
          </w:p>
        </w:tc>
        <w:tc>
          <w:tcPr>
            <w:tcW w:w="0" w:type="auto"/>
            <w:vAlign w:val="center"/>
          </w:tcPr>
          <w:p w14:paraId="5D1FF934" w14:textId="77777777" w:rsidR="00CF7228" w:rsidRPr="00497C6A" w:rsidRDefault="00CF7228">
            <w:pPr>
              <w:jc w:val="center"/>
            </w:pPr>
            <w:r w:rsidRPr="00497C6A">
              <w:t>A</w:t>
            </w:r>
          </w:p>
        </w:tc>
      </w:tr>
      <w:tr w:rsidR="00CF7228" w:rsidRPr="00497C6A" w14:paraId="4FE82EF5" w14:textId="77777777" w:rsidTr="005A505D">
        <w:tc>
          <w:tcPr>
            <w:tcW w:w="0" w:type="auto"/>
            <w:vAlign w:val="center"/>
          </w:tcPr>
          <w:p w14:paraId="032C1E62" w14:textId="77777777" w:rsidR="00CF7228" w:rsidRPr="00497C6A" w:rsidRDefault="00CF7228">
            <w:pPr>
              <w:jc w:val="both"/>
            </w:pPr>
            <w:r w:rsidRPr="00497C6A">
              <w:t xml:space="preserve">Periodová hodnota proudu </w:t>
            </w:r>
          </w:p>
        </w:tc>
        <w:tc>
          <w:tcPr>
            <w:tcW w:w="0" w:type="auto"/>
          </w:tcPr>
          <w:p w14:paraId="4E964FAC" w14:textId="77777777" w:rsidR="00CF7228" w:rsidRPr="00497C6A" w:rsidRDefault="00CF7228">
            <w:pPr>
              <w:jc w:val="center"/>
            </w:pPr>
            <w:r w:rsidRPr="00497C6A">
              <w:t>I</w:t>
            </w:r>
            <w:r w:rsidRPr="00497C6A">
              <w:rPr>
                <w:vertAlign w:val="subscript"/>
              </w:rPr>
              <w:t>rms</w:t>
            </w:r>
          </w:p>
        </w:tc>
        <w:tc>
          <w:tcPr>
            <w:tcW w:w="0" w:type="auto"/>
            <w:vAlign w:val="center"/>
          </w:tcPr>
          <w:p w14:paraId="777B4A8E" w14:textId="77777777" w:rsidR="00CF7228" w:rsidRPr="00497C6A" w:rsidRDefault="00CF7228">
            <w:pPr>
              <w:jc w:val="center"/>
            </w:pPr>
            <w:r w:rsidRPr="00497C6A">
              <w:t>A</w:t>
            </w:r>
          </w:p>
        </w:tc>
      </w:tr>
      <w:tr w:rsidR="00CF7228" w:rsidRPr="00497C6A" w14:paraId="1D48BF13" w14:textId="77777777" w:rsidTr="005A505D">
        <w:tc>
          <w:tcPr>
            <w:tcW w:w="0" w:type="auto"/>
            <w:vAlign w:val="center"/>
          </w:tcPr>
          <w:p w14:paraId="195E5322" w14:textId="77777777" w:rsidR="00CF7228" w:rsidRPr="00497C6A" w:rsidRDefault="00CF7228">
            <w:pPr>
              <w:jc w:val="both"/>
            </w:pPr>
            <w:r w:rsidRPr="00497C6A">
              <w:t xml:space="preserve">Půlperiodová hodnota proudu </w:t>
            </w:r>
          </w:p>
        </w:tc>
        <w:tc>
          <w:tcPr>
            <w:tcW w:w="0" w:type="auto"/>
          </w:tcPr>
          <w:p w14:paraId="52A808EE" w14:textId="77777777" w:rsidR="00CF7228" w:rsidRPr="00497C6A" w:rsidRDefault="00CF7228">
            <w:pPr>
              <w:jc w:val="center"/>
            </w:pPr>
            <w:r w:rsidRPr="00497C6A">
              <w:t>I</w:t>
            </w:r>
            <w:r w:rsidRPr="00497C6A">
              <w:rPr>
                <w:vertAlign w:val="subscript"/>
              </w:rPr>
              <w:t>rms(1/2)</w:t>
            </w:r>
          </w:p>
        </w:tc>
        <w:tc>
          <w:tcPr>
            <w:tcW w:w="0" w:type="auto"/>
            <w:vAlign w:val="center"/>
          </w:tcPr>
          <w:p w14:paraId="136B7A8A" w14:textId="77777777" w:rsidR="00CF7228" w:rsidRPr="00497C6A" w:rsidRDefault="00CF7228">
            <w:pPr>
              <w:jc w:val="center"/>
            </w:pPr>
            <w:r w:rsidRPr="00497C6A">
              <w:t>A</w:t>
            </w:r>
          </w:p>
        </w:tc>
      </w:tr>
      <w:tr w:rsidR="00CF7228" w:rsidRPr="00497C6A" w14:paraId="20936C97" w14:textId="77777777" w:rsidTr="005A505D">
        <w:tc>
          <w:tcPr>
            <w:tcW w:w="0" w:type="auto"/>
            <w:vAlign w:val="center"/>
          </w:tcPr>
          <w:p w14:paraId="0AD7058F" w14:textId="77777777" w:rsidR="00CF7228" w:rsidRPr="00497C6A" w:rsidRDefault="00CF7228">
            <w:pPr>
              <w:jc w:val="both"/>
              <w:rPr>
                <w:rFonts w:cs="Times New Roman"/>
              </w:rPr>
            </w:pPr>
            <w:r w:rsidRPr="00497C6A">
              <w:t>Napětí ve fázi L</w:t>
            </w:r>
            <w:r w:rsidRPr="00497C6A">
              <w:rPr>
                <w:vertAlign w:val="subscript"/>
              </w:rPr>
              <w:t>1</w:t>
            </w:r>
            <w:r w:rsidRPr="00497C6A">
              <w:t xml:space="preserve"> </w:t>
            </w:r>
          </w:p>
        </w:tc>
        <w:tc>
          <w:tcPr>
            <w:tcW w:w="0" w:type="auto"/>
          </w:tcPr>
          <w:p w14:paraId="75FD07A0" w14:textId="77777777" w:rsidR="00CF7228" w:rsidRPr="00497C6A" w:rsidRDefault="00CF7228">
            <w:pPr>
              <w:jc w:val="center"/>
            </w:pPr>
            <w:r w:rsidRPr="00497C6A">
              <w:t>U</w:t>
            </w:r>
            <w:r w:rsidRPr="00497C6A">
              <w:rPr>
                <w:vertAlign w:val="subscript"/>
              </w:rPr>
              <w:t>1</w:t>
            </w:r>
          </w:p>
        </w:tc>
        <w:tc>
          <w:tcPr>
            <w:tcW w:w="0" w:type="auto"/>
            <w:vAlign w:val="center"/>
          </w:tcPr>
          <w:p w14:paraId="071A8CAD" w14:textId="77777777" w:rsidR="00CF7228" w:rsidRPr="00497C6A" w:rsidRDefault="00CF7228">
            <w:pPr>
              <w:jc w:val="center"/>
              <w:rPr>
                <w:rFonts w:cs="Times New Roman"/>
              </w:rPr>
            </w:pPr>
            <w:r w:rsidRPr="00497C6A">
              <w:t>V</w:t>
            </w:r>
          </w:p>
        </w:tc>
      </w:tr>
      <w:tr w:rsidR="00CF7228" w:rsidRPr="00497C6A" w14:paraId="1BB187F9" w14:textId="77777777" w:rsidTr="005A505D">
        <w:tc>
          <w:tcPr>
            <w:tcW w:w="0" w:type="auto"/>
            <w:vAlign w:val="center"/>
          </w:tcPr>
          <w:p w14:paraId="52B9A8FB" w14:textId="77777777" w:rsidR="00CF7228" w:rsidRPr="00497C6A" w:rsidRDefault="00CF7228">
            <w:pPr>
              <w:jc w:val="both"/>
              <w:rPr>
                <w:rFonts w:cs="Times New Roman"/>
              </w:rPr>
            </w:pPr>
            <w:r w:rsidRPr="00497C6A">
              <w:t>Napětí ve fázi L</w:t>
            </w:r>
            <w:r w:rsidRPr="00497C6A">
              <w:rPr>
                <w:vertAlign w:val="subscript"/>
              </w:rPr>
              <w:t>2</w:t>
            </w:r>
          </w:p>
        </w:tc>
        <w:tc>
          <w:tcPr>
            <w:tcW w:w="0" w:type="auto"/>
          </w:tcPr>
          <w:p w14:paraId="37949401" w14:textId="77777777" w:rsidR="00CF7228" w:rsidRPr="00497C6A" w:rsidRDefault="00CF7228">
            <w:pPr>
              <w:jc w:val="center"/>
            </w:pPr>
            <w:r w:rsidRPr="00497C6A">
              <w:t>U</w:t>
            </w:r>
            <w:r w:rsidRPr="00497C6A">
              <w:rPr>
                <w:vertAlign w:val="subscript"/>
              </w:rPr>
              <w:t>2</w:t>
            </w:r>
          </w:p>
        </w:tc>
        <w:tc>
          <w:tcPr>
            <w:tcW w:w="0" w:type="auto"/>
            <w:vAlign w:val="center"/>
          </w:tcPr>
          <w:p w14:paraId="59FEB6A4" w14:textId="77777777" w:rsidR="00CF7228" w:rsidRPr="00497C6A" w:rsidRDefault="00CF7228">
            <w:pPr>
              <w:jc w:val="center"/>
              <w:rPr>
                <w:rFonts w:cs="Times New Roman"/>
              </w:rPr>
            </w:pPr>
            <w:r w:rsidRPr="00497C6A">
              <w:t>V</w:t>
            </w:r>
          </w:p>
        </w:tc>
      </w:tr>
      <w:tr w:rsidR="00CF7228" w:rsidRPr="00497C6A" w14:paraId="25587B3B" w14:textId="77777777" w:rsidTr="005A505D">
        <w:tc>
          <w:tcPr>
            <w:tcW w:w="0" w:type="auto"/>
            <w:vAlign w:val="center"/>
          </w:tcPr>
          <w:p w14:paraId="04BA1F7F" w14:textId="77777777" w:rsidR="00CF7228" w:rsidRPr="00497C6A" w:rsidRDefault="00CF7228">
            <w:pPr>
              <w:jc w:val="both"/>
              <w:rPr>
                <w:rFonts w:cs="Times New Roman"/>
              </w:rPr>
            </w:pPr>
            <w:r w:rsidRPr="00497C6A">
              <w:t>Napětí ve fázi L</w:t>
            </w:r>
            <w:r w:rsidRPr="00497C6A">
              <w:rPr>
                <w:vertAlign w:val="subscript"/>
              </w:rPr>
              <w:t>3</w:t>
            </w:r>
            <w:r w:rsidRPr="00497C6A">
              <w:t xml:space="preserve"> </w:t>
            </w:r>
          </w:p>
        </w:tc>
        <w:tc>
          <w:tcPr>
            <w:tcW w:w="0" w:type="auto"/>
          </w:tcPr>
          <w:p w14:paraId="7356FBEA" w14:textId="77777777" w:rsidR="00CF7228" w:rsidRPr="00497C6A" w:rsidRDefault="00CF7228">
            <w:pPr>
              <w:jc w:val="center"/>
            </w:pPr>
            <w:r w:rsidRPr="00497C6A">
              <w:t>U</w:t>
            </w:r>
            <w:r w:rsidRPr="00497C6A">
              <w:rPr>
                <w:vertAlign w:val="subscript"/>
              </w:rPr>
              <w:t>3</w:t>
            </w:r>
          </w:p>
        </w:tc>
        <w:tc>
          <w:tcPr>
            <w:tcW w:w="0" w:type="auto"/>
            <w:vAlign w:val="center"/>
          </w:tcPr>
          <w:p w14:paraId="6B0B235C" w14:textId="77777777" w:rsidR="00CF7228" w:rsidRPr="00497C6A" w:rsidRDefault="00CF7228">
            <w:pPr>
              <w:jc w:val="center"/>
              <w:rPr>
                <w:rFonts w:cs="Times New Roman"/>
              </w:rPr>
            </w:pPr>
            <w:r w:rsidRPr="00497C6A">
              <w:t>V</w:t>
            </w:r>
          </w:p>
        </w:tc>
      </w:tr>
      <w:tr w:rsidR="00CF7228" w:rsidRPr="00497C6A" w14:paraId="43656EF5" w14:textId="77777777" w:rsidTr="005A505D">
        <w:tc>
          <w:tcPr>
            <w:tcW w:w="0" w:type="auto"/>
            <w:vAlign w:val="center"/>
          </w:tcPr>
          <w:p w14:paraId="4E7C552F" w14:textId="77777777" w:rsidR="00CF7228" w:rsidRPr="00497C6A" w:rsidRDefault="00CF7228">
            <w:pPr>
              <w:jc w:val="both"/>
            </w:pPr>
            <w:r w:rsidRPr="00497C6A">
              <w:t xml:space="preserve">Jmenovité napětí </w:t>
            </w:r>
          </w:p>
        </w:tc>
        <w:tc>
          <w:tcPr>
            <w:tcW w:w="0" w:type="auto"/>
          </w:tcPr>
          <w:p w14:paraId="12DCC23F" w14:textId="77777777" w:rsidR="00CF7228" w:rsidRPr="00497C6A" w:rsidRDefault="00CF7228">
            <w:pPr>
              <w:jc w:val="center"/>
            </w:pPr>
            <w:r w:rsidRPr="00497C6A">
              <w:t>U</w:t>
            </w:r>
            <w:r w:rsidRPr="00497C6A">
              <w:rPr>
                <w:vertAlign w:val="subscript"/>
              </w:rPr>
              <w:t>N</w:t>
            </w:r>
          </w:p>
        </w:tc>
        <w:tc>
          <w:tcPr>
            <w:tcW w:w="0" w:type="auto"/>
            <w:vAlign w:val="center"/>
          </w:tcPr>
          <w:p w14:paraId="3A149A04" w14:textId="77777777" w:rsidR="00CF7228" w:rsidRPr="00497C6A" w:rsidRDefault="00CF7228">
            <w:pPr>
              <w:jc w:val="center"/>
            </w:pPr>
            <w:r w:rsidRPr="00497C6A">
              <w:t>V</w:t>
            </w:r>
          </w:p>
        </w:tc>
      </w:tr>
      <w:tr w:rsidR="00CF7228" w:rsidRPr="00497C6A" w14:paraId="1FC9B488" w14:textId="77777777" w:rsidTr="005A505D">
        <w:tc>
          <w:tcPr>
            <w:tcW w:w="0" w:type="auto"/>
            <w:vAlign w:val="center"/>
          </w:tcPr>
          <w:p w14:paraId="255E8F3D" w14:textId="77777777" w:rsidR="00CF7228" w:rsidRPr="00497C6A" w:rsidRDefault="00CF7228">
            <w:pPr>
              <w:jc w:val="both"/>
            </w:pPr>
            <w:r w:rsidRPr="00497C6A">
              <w:t xml:space="preserve">Jmenovité fázové napětí </w:t>
            </w:r>
          </w:p>
        </w:tc>
        <w:tc>
          <w:tcPr>
            <w:tcW w:w="0" w:type="auto"/>
          </w:tcPr>
          <w:p w14:paraId="37A9CFA8" w14:textId="77777777" w:rsidR="00CF7228" w:rsidRPr="00497C6A" w:rsidRDefault="00CF7228">
            <w:pPr>
              <w:jc w:val="center"/>
            </w:pPr>
            <w:r w:rsidRPr="00497C6A">
              <w:t>U</w:t>
            </w:r>
            <w:r w:rsidRPr="00497C6A">
              <w:rPr>
                <w:vertAlign w:val="subscript"/>
              </w:rPr>
              <w:t>NN</w:t>
            </w:r>
          </w:p>
        </w:tc>
        <w:tc>
          <w:tcPr>
            <w:tcW w:w="0" w:type="auto"/>
            <w:vAlign w:val="center"/>
          </w:tcPr>
          <w:p w14:paraId="0890383A" w14:textId="77777777" w:rsidR="00CF7228" w:rsidRPr="00497C6A" w:rsidRDefault="00CF7228">
            <w:pPr>
              <w:jc w:val="center"/>
            </w:pPr>
            <w:r w:rsidRPr="00497C6A">
              <w:t>V</w:t>
            </w:r>
          </w:p>
        </w:tc>
      </w:tr>
      <w:tr w:rsidR="00CF7228" w:rsidRPr="00497C6A" w14:paraId="71298C82" w14:textId="77777777" w:rsidTr="005A505D">
        <w:tc>
          <w:tcPr>
            <w:tcW w:w="0" w:type="auto"/>
            <w:vAlign w:val="center"/>
          </w:tcPr>
          <w:p w14:paraId="181F865F" w14:textId="77777777" w:rsidR="00CF7228" w:rsidRPr="00497C6A" w:rsidRDefault="00CF7228">
            <w:pPr>
              <w:jc w:val="both"/>
            </w:pPr>
            <w:r w:rsidRPr="00497C6A">
              <w:t xml:space="preserve">Jmenovité napětí na primární straně </w:t>
            </w:r>
          </w:p>
        </w:tc>
        <w:tc>
          <w:tcPr>
            <w:tcW w:w="0" w:type="auto"/>
          </w:tcPr>
          <w:p w14:paraId="0C72B080" w14:textId="77777777" w:rsidR="00CF7228" w:rsidRPr="00497C6A" w:rsidRDefault="00CF7228">
            <w:pPr>
              <w:jc w:val="center"/>
            </w:pPr>
            <w:r w:rsidRPr="00497C6A">
              <w:t>U</w:t>
            </w:r>
            <w:r w:rsidRPr="00497C6A">
              <w:rPr>
                <w:vertAlign w:val="subscript"/>
              </w:rPr>
              <w:t>1N</w:t>
            </w:r>
          </w:p>
        </w:tc>
        <w:tc>
          <w:tcPr>
            <w:tcW w:w="0" w:type="auto"/>
            <w:vAlign w:val="center"/>
          </w:tcPr>
          <w:p w14:paraId="26E9C4A4" w14:textId="77777777" w:rsidR="00CF7228" w:rsidRPr="00497C6A" w:rsidRDefault="00CF7228">
            <w:pPr>
              <w:jc w:val="center"/>
            </w:pPr>
            <w:r w:rsidRPr="00497C6A">
              <w:t>V</w:t>
            </w:r>
          </w:p>
        </w:tc>
      </w:tr>
      <w:tr w:rsidR="00CF7228" w:rsidRPr="00497C6A" w14:paraId="631ED5FE" w14:textId="77777777" w:rsidTr="005A505D">
        <w:tc>
          <w:tcPr>
            <w:tcW w:w="0" w:type="auto"/>
            <w:vAlign w:val="center"/>
          </w:tcPr>
          <w:p w14:paraId="62005BA0" w14:textId="77777777" w:rsidR="00CF7228" w:rsidRPr="00497C6A" w:rsidRDefault="00CF7228">
            <w:pPr>
              <w:jc w:val="both"/>
            </w:pPr>
            <w:r w:rsidRPr="00497C6A">
              <w:t xml:space="preserve">Jmenovité napětí na sekundární straně </w:t>
            </w:r>
          </w:p>
        </w:tc>
        <w:tc>
          <w:tcPr>
            <w:tcW w:w="0" w:type="auto"/>
          </w:tcPr>
          <w:p w14:paraId="42C7E177" w14:textId="77777777" w:rsidR="00CF7228" w:rsidRPr="00497C6A" w:rsidRDefault="00CF7228">
            <w:pPr>
              <w:jc w:val="center"/>
            </w:pPr>
            <w:r w:rsidRPr="00497C6A">
              <w:t>U</w:t>
            </w:r>
            <w:r w:rsidRPr="00497C6A">
              <w:rPr>
                <w:vertAlign w:val="subscript"/>
              </w:rPr>
              <w:t>2N</w:t>
            </w:r>
          </w:p>
        </w:tc>
        <w:tc>
          <w:tcPr>
            <w:tcW w:w="0" w:type="auto"/>
            <w:vAlign w:val="center"/>
          </w:tcPr>
          <w:p w14:paraId="092171FE" w14:textId="77777777" w:rsidR="00CF7228" w:rsidRPr="00497C6A" w:rsidRDefault="00CF7228">
            <w:pPr>
              <w:jc w:val="center"/>
            </w:pPr>
            <w:r w:rsidRPr="00497C6A">
              <w:t>V</w:t>
            </w:r>
          </w:p>
        </w:tc>
      </w:tr>
      <w:tr w:rsidR="00CF7228" w:rsidRPr="00497C6A" w14:paraId="3A74DF47" w14:textId="77777777" w:rsidTr="005A505D">
        <w:tc>
          <w:tcPr>
            <w:tcW w:w="0" w:type="auto"/>
            <w:vAlign w:val="center"/>
          </w:tcPr>
          <w:p w14:paraId="31045E5F" w14:textId="77777777" w:rsidR="00CF7228" w:rsidRPr="00497C6A" w:rsidRDefault="00CF7228">
            <w:pPr>
              <w:jc w:val="both"/>
            </w:pPr>
            <w:r w:rsidRPr="00497C6A">
              <w:t>Sdružené napětí na úrovni NN</w:t>
            </w:r>
          </w:p>
        </w:tc>
        <w:tc>
          <w:tcPr>
            <w:tcW w:w="0" w:type="auto"/>
          </w:tcPr>
          <w:p w14:paraId="0FA527F9" w14:textId="77777777" w:rsidR="00CF7228" w:rsidRPr="00497C6A" w:rsidRDefault="00CF7228">
            <w:pPr>
              <w:jc w:val="center"/>
            </w:pPr>
            <w:r w:rsidRPr="00497C6A">
              <w:t>U</w:t>
            </w:r>
            <w:r w:rsidRPr="00497C6A">
              <w:rPr>
                <w:vertAlign w:val="subscript"/>
              </w:rPr>
              <w:t>NN</w:t>
            </w:r>
          </w:p>
        </w:tc>
        <w:tc>
          <w:tcPr>
            <w:tcW w:w="0" w:type="auto"/>
            <w:vAlign w:val="center"/>
          </w:tcPr>
          <w:p w14:paraId="4DFB3D8B" w14:textId="77777777" w:rsidR="00CF7228" w:rsidRPr="00497C6A" w:rsidRDefault="00CF7228">
            <w:pPr>
              <w:jc w:val="center"/>
            </w:pPr>
            <w:r w:rsidRPr="00497C6A">
              <w:t>V</w:t>
            </w:r>
          </w:p>
        </w:tc>
      </w:tr>
      <w:tr w:rsidR="00CF7228" w:rsidRPr="00497C6A" w14:paraId="40B4E32C" w14:textId="77777777" w:rsidTr="005A505D">
        <w:tc>
          <w:tcPr>
            <w:tcW w:w="0" w:type="auto"/>
            <w:vAlign w:val="center"/>
          </w:tcPr>
          <w:p w14:paraId="30A68235" w14:textId="77777777" w:rsidR="00CF7228" w:rsidRPr="00497C6A" w:rsidRDefault="00CF7228">
            <w:pPr>
              <w:jc w:val="both"/>
            </w:pPr>
            <w:r w:rsidRPr="00497C6A">
              <w:t>Sdružené napětí na úrovni VN</w:t>
            </w:r>
          </w:p>
        </w:tc>
        <w:tc>
          <w:tcPr>
            <w:tcW w:w="0" w:type="auto"/>
          </w:tcPr>
          <w:p w14:paraId="7EDDF5CE" w14:textId="77777777" w:rsidR="00CF7228" w:rsidRPr="00497C6A" w:rsidRDefault="00CF7228">
            <w:pPr>
              <w:jc w:val="center"/>
            </w:pPr>
            <w:r w:rsidRPr="00497C6A">
              <w:t>U</w:t>
            </w:r>
            <w:r w:rsidRPr="00497C6A">
              <w:rPr>
                <w:vertAlign w:val="subscript"/>
              </w:rPr>
              <w:t>VN</w:t>
            </w:r>
          </w:p>
        </w:tc>
        <w:tc>
          <w:tcPr>
            <w:tcW w:w="0" w:type="auto"/>
            <w:vAlign w:val="center"/>
          </w:tcPr>
          <w:p w14:paraId="242BD5C6" w14:textId="77777777" w:rsidR="00CF7228" w:rsidRPr="00497C6A" w:rsidRDefault="00CF7228">
            <w:pPr>
              <w:jc w:val="center"/>
            </w:pPr>
            <w:r w:rsidRPr="00497C6A">
              <w:t>kV</w:t>
            </w:r>
          </w:p>
        </w:tc>
      </w:tr>
      <w:tr w:rsidR="00CF7228" w:rsidRPr="00497C6A" w14:paraId="6851B840" w14:textId="77777777" w:rsidTr="005A505D">
        <w:tc>
          <w:tcPr>
            <w:tcW w:w="0" w:type="auto"/>
            <w:vAlign w:val="center"/>
          </w:tcPr>
          <w:p w14:paraId="6B9DCDF4" w14:textId="62454FE7" w:rsidR="00CF7228" w:rsidRPr="00497C6A" w:rsidRDefault="00CF7228">
            <w:pPr>
              <w:jc w:val="both"/>
            </w:pPr>
            <w:r w:rsidRPr="00497C6A">
              <w:t xml:space="preserve">Maximální velikost napětí </w:t>
            </w:r>
          </w:p>
        </w:tc>
        <w:tc>
          <w:tcPr>
            <w:tcW w:w="0" w:type="auto"/>
          </w:tcPr>
          <w:p w14:paraId="1FF30247" w14:textId="583E82F4" w:rsidR="00CF7228" w:rsidRPr="00497C6A" w:rsidRDefault="00CF7228">
            <w:pPr>
              <w:jc w:val="center"/>
            </w:pPr>
            <w:r w:rsidRPr="00497C6A">
              <w:t>U</w:t>
            </w:r>
            <w:r w:rsidRPr="00497C6A">
              <w:rPr>
                <w:vertAlign w:val="subscript"/>
              </w:rPr>
              <w:t>MAX</w:t>
            </w:r>
          </w:p>
        </w:tc>
        <w:tc>
          <w:tcPr>
            <w:tcW w:w="0" w:type="auto"/>
            <w:vAlign w:val="center"/>
          </w:tcPr>
          <w:p w14:paraId="48AB225A" w14:textId="49CE34CC" w:rsidR="00CF7228" w:rsidRPr="00497C6A" w:rsidRDefault="00CF7228">
            <w:pPr>
              <w:jc w:val="center"/>
            </w:pPr>
            <w:r w:rsidRPr="00497C6A">
              <w:t>V</w:t>
            </w:r>
          </w:p>
        </w:tc>
      </w:tr>
      <w:tr w:rsidR="00CF7228" w:rsidRPr="00497C6A" w14:paraId="70D99BAC" w14:textId="77777777" w:rsidTr="005A505D">
        <w:tc>
          <w:tcPr>
            <w:tcW w:w="0" w:type="auto"/>
            <w:vAlign w:val="center"/>
          </w:tcPr>
          <w:p w14:paraId="3F3F5FE5" w14:textId="4B029FC6" w:rsidR="00CF7228" w:rsidRPr="00497C6A" w:rsidRDefault="00CF7228">
            <w:pPr>
              <w:jc w:val="both"/>
            </w:pPr>
            <w:r w:rsidRPr="00497C6A">
              <w:t xml:space="preserve">Minimální velikost napětí </w:t>
            </w:r>
          </w:p>
        </w:tc>
        <w:tc>
          <w:tcPr>
            <w:tcW w:w="0" w:type="auto"/>
          </w:tcPr>
          <w:p w14:paraId="7D4EA170" w14:textId="0DF28EBF" w:rsidR="00CF7228" w:rsidRPr="00497C6A" w:rsidRDefault="00CF7228">
            <w:pPr>
              <w:jc w:val="center"/>
            </w:pPr>
            <w:r w:rsidRPr="00497C6A">
              <w:t>U</w:t>
            </w:r>
            <w:r w:rsidRPr="00497C6A">
              <w:rPr>
                <w:vertAlign w:val="subscript"/>
              </w:rPr>
              <w:t>MIN</w:t>
            </w:r>
          </w:p>
        </w:tc>
        <w:tc>
          <w:tcPr>
            <w:tcW w:w="0" w:type="auto"/>
            <w:vAlign w:val="center"/>
          </w:tcPr>
          <w:p w14:paraId="4C94504E" w14:textId="3D2AB38B" w:rsidR="00CF7228" w:rsidRPr="00497C6A" w:rsidRDefault="00CF7228">
            <w:pPr>
              <w:jc w:val="center"/>
            </w:pPr>
            <w:r w:rsidRPr="00497C6A">
              <w:t>V</w:t>
            </w:r>
          </w:p>
        </w:tc>
      </w:tr>
      <w:tr w:rsidR="00CF7228" w:rsidRPr="00497C6A" w14:paraId="31D876B1" w14:textId="77777777" w:rsidTr="005A505D">
        <w:tc>
          <w:tcPr>
            <w:tcW w:w="0" w:type="auto"/>
            <w:vAlign w:val="center"/>
          </w:tcPr>
          <w:p w14:paraId="767BEB71" w14:textId="77777777" w:rsidR="00CF7228" w:rsidRPr="00497C6A" w:rsidRDefault="00CF7228">
            <w:pPr>
              <w:jc w:val="both"/>
            </w:pPr>
            <w:r w:rsidRPr="00497C6A">
              <w:t xml:space="preserve">Periodová hodnota napětí </w:t>
            </w:r>
          </w:p>
        </w:tc>
        <w:tc>
          <w:tcPr>
            <w:tcW w:w="0" w:type="auto"/>
          </w:tcPr>
          <w:p w14:paraId="0B0453CD" w14:textId="77777777" w:rsidR="00CF7228" w:rsidRPr="00497C6A" w:rsidRDefault="00CF7228">
            <w:pPr>
              <w:jc w:val="center"/>
            </w:pPr>
            <w:r w:rsidRPr="00497C6A">
              <w:t>U</w:t>
            </w:r>
            <w:r w:rsidRPr="00497C6A">
              <w:rPr>
                <w:vertAlign w:val="subscript"/>
              </w:rPr>
              <w:t>rms</w:t>
            </w:r>
          </w:p>
        </w:tc>
        <w:tc>
          <w:tcPr>
            <w:tcW w:w="0" w:type="auto"/>
            <w:vAlign w:val="center"/>
          </w:tcPr>
          <w:p w14:paraId="400F9BCA" w14:textId="77777777" w:rsidR="00CF7228" w:rsidRPr="00497C6A" w:rsidRDefault="00CF7228">
            <w:pPr>
              <w:jc w:val="center"/>
            </w:pPr>
            <w:r w:rsidRPr="00497C6A">
              <w:t>V</w:t>
            </w:r>
          </w:p>
        </w:tc>
      </w:tr>
      <w:tr w:rsidR="00CF7228" w:rsidRPr="00497C6A" w14:paraId="0EFE4AEF" w14:textId="77777777" w:rsidTr="005A505D">
        <w:tc>
          <w:tcPr>
            <w:tcW w:w="0" w:type="auto"/>
            <w:vAlign w:val="center"/>
          </w:tcPr>
          <w:p w14:paraId="584E23C4" w14:textId="77777777" w:rsidR="00CF7228" w:rsidRPr="00497C6A" w:rsidRDefault="00CF7228">
            <w:pPr>
              <w:jc w:val="both"/>
            </w:pPr>
            <w:r w:rsidRPr="00497C6A">
              <w:t xml:space="preserve">Půlperiodová hodnota napětí </w:t>
            </w:r>
          </w:p>
        </w:tc>
        <w:tc>
          <w:tcPr>
            <w:tcW w:w="0" w:type="auto"/>
          </w:tcPr>
          <w:p w14:paraId="48BEEA46" w14:textId="77777777" w:rsidR="00CF7228" w:rsidRPr="00497C6A" w:rsidRDefault="00CF7228">
            <w:pPr>
              <w:jc w:val="center"/>
            </w:pPr>
            <w:r w:rsidRPr="00497C6A">
              <w:t>U</w:t>
            </w:r>
            <w:r w:rsidRPr="00497C6A">
              <w:rPr>
                <w:vertAlign w:val="subscript"/>
              </w:rPr>
              <w:t>rms(1/2)</w:t>
            </w:r>
          </w:p>
        </w:tc>
        <w:tc>
          <w:tcPr>
            <w:tcW w:w="0" w:type="auto"/>
            <w:vAlign w:val="center"/>
          </w:tcPr>
          <w:p w14:paraId="5F2E51A0" w14:textId="77777777" w:rsidR="00CF7228" w:rsidRPr="00497C6A" w:rsidRDefault="00CF7228">
            <w:pPr>
              <w:jc w:val="center"/>
            </w:pPr>
            <w:r w:rsidRPr="00497C6A">
              <w:t>V</w:t>
            </w:r>
          </w:p>
        </w:tc>
      </w:tr>
      <w:tr w:rsidR="00CF7228" w:rsidRPr="00497C6A" w14:paraId="5DFA9D6D" w14:textId="77777777" w:rsidTr="005A505D">
        <w:tc>
          <w:tcPr>
            <w:tcW w:w="0" w:type="auto"/>
            <w:vAlign w:val="center"/>
          </w:tcPr>
          <w:p w14:paraId="4C8D6434" w14:textId="77777777" w:rsidR="00CF7228" w:rsidRPr="00497C6A" w:rsidRDefault="00CF7228">
            <w:pPr>
              <w:jc w:val="both"/>
            </w:pPr>
            <w:r w:rsidRPr="00497C6A">
              <w:t xml:space="preserve">Referenční napětí </w:t>
            </w:r>
          </w:p>
        </w:tc>
        <w:tc>
          <w:tcPr>
            <w:tcW w:w="0" w:type="auto"/>
          </w:tcPr>
          <w:p w14:paraId="6749ED43" w14:textId="77777777" w:rsidR="00CF7228" w:rsidRPr="00497C6A" w:rsidRDefault="00CF7228">
            <w:pPr>
              <w:jc w:val="center"/>
            </w:pPr>
            <w:r w:rsidRPr="00497C6A">
              <w:t>U</w:t>
            </w:r>
            <w:r w:rsidRPr="00497C6A">
              <w:rPr>
                <w:vertAlign w:val="subscript"/>
              </w:rPr>
              <w:t>din</w:t>
            </w:r>
          </w:p>
        </w:tc>
        <w:tc>
          <w:tcPr>
            <w:tcW w:w="0" w:type="auto"/>
            <w:vAlign w:val="center"/>
          </w:tcPr>
          <w:p w14:paraId="1A202365" w14:textId="77777777" w:rsidR="00CF7228" w:rsidRPr="00497C6A" w:rsidRDefault="00CF7228">
            <w:pPr>
              <w:jc w:val="center"/>
            </w:pPr>
            <w:r w:rsidRPr="00497C6A">
              <w:t>V</w:t>
            </w:r>
          </w:p>
        </w:tc>
      </w:tr>
      <w:tr w:rsidR="00CF7228" w:rsidRPr="00497C6A" w14:paraId="09EA2A9F" w14:textId="77777777" w:rsidTr="005A505D">
        <w:tc>
          <w:tcPr>
            <w:tcW w:w="0" w:type="auto"/>
            <w:vAlign w:val="center"/>
          </w:tcPr>
          <w:p w14:paraId="7276403A" w14:textId="77777777" w:rsidR="00CF7228" w:rsidRPr="00497C6A" w:rsidRDefault="00CF7228">
            <w:pPr>
              <w:jc w:val="both"/>
            </w:pPr>
            <w:r w:rsidRPr="00497C6A">
              <w:t xml:space="preserve">Velikost hloubky výkyvu napětí na úrovni NN </w:t>
            </w:r>
          </w:p>
        </w:tc>
        <w:tc>
          <w:tcPr>
            <w:tcW w:w="0" w:type="auto"/>
          </w:tcPr>
          <w:p w14:paraId="3D8AE4E9" w14:textId="77777777" w:rsidR="00CF7228" w:rsidRPr="00497C6A" w:rsidRDefault="00CF7228">
            <w:pPr>
              <w:jc w:val="center"/>
            </w:pPr>
            <w:r w:rsidRPr="00497C6A">
              <w:t>U</w:t>
            </w:r>
            <w:r w:rsidRPr="00497C6A">
              <w:rPr>
                <w:vertAlign w:val="subscript"/>
              </w:rPr>
              <w:t>maxNN</w:t>
            </w:r>
          </w:p>
        </w:tc>
        <w:tc>
          <w:tcPr>
            <w:tcW w:w="0" w:type="auto"/>
            <w:vAlign w:val="center"/>
          </w:tcPr>
          <w:p w14:paraId="147C9198" w14:textId="77777777" w:rsidR="00CF7228" w:rsidRPr="00497C6A" w:rsidRDefault="00CF7228">
            <w:pPr>
              <w:jc w:val="center"/>
            </w:pPr>
            <w:r w:rsidRPr="00497C6A">
              <w:t>V</w:t>
            </w:r>
          </w:p>
        </w:tc>
      </w:tr>
      <w:tr w:rsidR="00CF7228" w:rsidRPr="00497C6A" w14:paraId="70382468" w14:textId="77777777" w:rsidTr="005A505D">
        <w:tc>
          <w:tcPr>
            <w:tcW w:w="0" w:type="auto"/>
            <w:vAlign w:val="center"/>
          </w:tcPr>
          <w:p w14:paraId="7771C44A" w14:textId="77777777" w:rsidR="00CF7228" w:rsidRPr="00497C6A" w:rsidRDefault="00CF7228">
            <w:pPr>
              <w:jc w:val="both"/>
            </w:pPr>
            <w:r w:rsidRPr="00497C6A">
              <w:t xml:space="preserve">Velikost hloubky výkyvu napětí na úrovni VN </w:t>
            </w:r>
          </w:p>
        </w:tc>
        <w:tc>
          <w:tcPr>
            <w:tcW w:w="0" w:type="auto"/>
          </w:tcPr>
          <w:p w14:paraId="6284435E" w14:textId="77777777" w:rsidR="00CF7228" w:rsidRPr="00497C6A" w:rsidRDefault="00CF7228">
            <w:pPr>
              <w:jc w:val="center"/>
            </w:pPr>
            <w:r w:rsidRPr="00497C6A">
              <w:t>U</w:t>
            </w:r>
            <w:r w:rsidRPr="00497C6A">
              <w:rPr>
                <w:vertAlign w:val="subscript"/>
              </w:rPr>
              <w:t>maxVN</w:t>
            </w:r>
          </w:p>
        </w:tc>
        <w:tc>
          <w:tcPr>
            <w:tcW w:w="0" w:type="auto"/>
            <w:vAlign w:val="center"/>
          </w:tcPr>
          <w:p w14:paraId="071949FD" w14:textId="77777777" w:rsidR="00CF7228" w:rsidRPr="00497C6A" w:rsidRDefault="00CF7228">
            <w:pPr>
              <w:jc w:val="center"/>
            </w:pPr>
            <w:r w:rsidRPr="00497C6A">
              <w:t>V</w:t>
            </w:r>
          </w:p>
        </w:tc>
      </w:tr>
      <w:tr w:rsidR="00CF7228" w:rsidRPr="00497C6A" w14:paraId="3B1B5760" w14:textId="77777777" w:rsidTr="005A505D">
        <w:tc>
          <w:tcPr>
            <w:tcW w:w="0" w:type="auto"/>
            <w:vAlign w:val="center"/>
          </w:tcPr>
          <w:p w14:paraId="34D99E25" w14:textId="77777777" w:rsidR="00CF7228" w:rsidRPr="00497C6A" w:rsidRDefault="00CF7228">
            <w:pPr>
              <w:jc w:val="both"/>
            </w:pPr>
            <w:r w:rsidRPr="00497C6A">
              <w:t xml:space="preserve">Zbytkové napětí </w:t>
            </w:r>
          </w:p>
        </w:tc>
        <w:tc>
          <w:tcPr>
            <w:tcW w:w="0" w:type="auto"/>
          </w:tcPr>
          <w:p w14:paraId="1B94CEBB" w14:textId="77777777" w:rsidR="00CF7228" w:rsidRPr="00497C6A" w:rsidRDefault="00CF7228">
            <w:pPr>
              <w:jc w:val="center"/>
            </w:pPr>
            <w:r w:rsidRPr="00497C6A">
              <w:t>U</w:t>
            </w:r>
            <w:r w:rsidRPr="00497C6A">
              <w:rPr>
                <w:vertAlign w:val="subscript"/>
              </w:rPr>
              <w:t>RES</w:t>
            </w:r>
          </w:p>
        </w:tc>
        <w:tc>
          <w:tcPr>
            <w:tcW w:w="0" w:type="auto"/>
            <w:vAlign w:val="center"/>
          </w:tcPr>
          <w:p w14:paraId="36CB94E1" w14:textId="77777777" w:rsidR="00CF7228" w:rsidRPr="00497C6A" w:rsidRDefault="00CF7228">
            <w:pPr>
              <w:jc w:val="center"/>
            </w:pPr>
            <w:r w:rsidRPr="00497C6A">
              <w:t>V</w:t>
            </w:r>
          </w:p>
        </w:tc>
      </w:tr>
      <w:tr w:rsidR="00CF7228" w:rsidRPr="00497C6A" w14:paraId="405C0351" w14:textId="77777777" w:rsidTr="005A505D">
        <w:tc>
          <w:tcPr>
            <w:tcW w:w="0" w:type="auto"/>
            <w:vAlign w:val="center"/>
          </w:tcPr>
          <w:p w14:paraId="3293CC66" w14:textId="678F3777" w:rsidR="00CF7228" w:rsidRPr="00497C6A" w:rsidRDefault="00CF7228">
            <w:pPr>
              <w:jc w:val="both"/>
            </w:pPr>
            <w:r w:rsidRPr="00497C6A">
              <w:t xml:space="preserve">Jmenovitý činný výkon </w:t>
            </w:r>
          </w:p>
        </w:tc>
        <w:tc>
          <w:tcPr>
            <w:tcW w:w="0" w:type="auto"/>
          </w:tcPr>
          <w:p w14:paraId="6B1527E3" w14:textId="6CA3D2E7" w:rsidR="00CF7228" w:rsidRPr="00497C6A" w:rsidRDefault="00CF7228">
            <w:pPr>
              <w:jc w:val="center"/>
            </w:pPr>
            <w:r w:rsidRPr="00497C6A">
              <w:t>P</w:t>
            </w:r>
            <w:r w:rsidRPr="00497C6A">
              <w:rPr>
                <w:vertAlign w:val="subscript"/>
              </w:rPr>
              <w:t>N</w:t>
            </w:r>
          </w:p>
        </w:tc>
        <w:tc>
          <w:tcPr>
            <w:tcW w:w="0" w:type="auto"/>
            <w:vAlign w:val="center"/>
          </w:tcPr>
          <w:p w14:paraId="25A83091" w14:textId="10B1BACE" w:rsidR="00CF7228" w:rsidRPr="00497C6A" w:rsidRDefault="00CF7228">
            <w:pPr>
              <w:jc w:val="center"/>
            </w:pPr>
            <w:r w:rsidRPr="00497C6A">
              <w:t>kW</w:t>
            </w:r>
          </w:p>
        </w:tc>
      </w:tr>
      <w:tr w:rsidR="00CF7228" w:rsidRPr="00497C6A" w14:paraId="5CA7E962" w14:textId="77777777" w:rsidTr="005A505D">
        <w:tc>
          <w:tcPr>
            <w:tcW w:w="0" w:type="auto"/>
            <w:vAlign w:val="center"/>
          </w:tcPr>
          <w:p w14:paraId="22F3DD56" w14:textId="77777777" w:rsidR="00CF7228" w:rsidRPr="00497C6A" w:rsidRDefault="00CF7228">
            <w:pPr>
              <w:jc w:val="both"/>
            </w:pPr>
            <w:r w:rsidRPr="00497C6A">
              <w:t xml:space="preserve">Fázový činný výkon </w:t>
            </w:r>
          </w:p>
        </w:tc>
        <w:tc>
          <w:tcPr>
            <w:tcW w:w="0" w:type="auto"/>
          </w:tcPr>
          <w:p w14:paraId="007EEF75" w14:textId="77777777" w:rsidR="00CF7228" w:rsidRPr="00497C6A" w:rsidRDefault="00CF7228">
            <w:pPr>
              <w:jc w:val="center"/>
            </w:pPr>
            <w:r w:rsidRPr="00497C6A">
              <w:t>P</w:t>
            </w:r>
            <w:r w:rsidRPr="00497C6A">
              <w:rPr>
                <w:vertAlign w:val="subscript"/>
              </w:rPr>
              <w:t>Lf</w:t>
            </w:r>
          </w:p>
        </w:tc>
        <w:tc>
          <w:tcPr>
            <w:tcW w:w="0" w:type="auto"/>
            <w:vAlign w:val="center"/>
          </w:tcPr>
          <w:p w14:paraId="20B50C5C" w14:textId="77777777" w:rsidR="00CF7228" w:rsidRPr="00497C6A" w:rsidRDefault="00CF7228">
            <w:pPr>
              <w:jc w:val="center"/>
            </w:pPr>
            <w:r w:rsidRPr="00497C6A">
              <w:t>kW</w:t>
            </w:r>
          </w:p>
        </w:tc>
      </w:tr>
      <w:tr w:rsidR="00CF7228" w:rsidRPr="00497C6A" w14:paraId="22B8E3D5" w14:textId="77777777" w:rsidTr="005A505D">
        <w:tc>
          <w:tcPr>
            <w:tcW w:w="0" w:type="auto"/>
            <w:vAlign w:val="center"/>
          </w:tcPr>
          <w:p w14:paraId="30B13047" w14:textId="77777777" w:rsidR="00CF7228" w:rsidRPr="00497C6A" w:rsidRDefault="00CF7228">
            <w:pPr>
              <w:jc w:val="both"/>
              <w:rPr>
                <w:rFonts w:cs="Times New Roman"/>
              </w:rPr>
            </w:pPr>
            <w:r w:rsidRPr="00497C6A">
              <w:t xml:space="preserve">Činný výkon </w:t>
            </w:r>
          </w:p>
        </w:tc>
        <w:tc>
          <w:tcPr>
            <w:tcW w:w="0" w:type="auto"/>
          </w:tcPr>
          <w:p w14:paraId="1895E385" w14:textId="77777777" w:rsidR="00CF7228" w:rsidRPr="00497C6A" w:rsidRDefault="00CF7228">
            <w:pPr>
              <w:jc w:val="center"/>
            </w:pPr>
            <w:r w:rsidRPr="00497C6A">
              <w:t>P</w:t>
            </w:r>
            <w:r w:rsidRPr="00497C6A">
              <w:rPr>
                <w:vertAlign w:val="subscript"/>
              </w:rPr>
              <w:t>3f</w:t>
            </w:r>
          </w:p>
        </w:tc>
        <w:tc>
          <w:tcPr>
            <w:tcW w:w="0" w:type="auto"/>
            <w:vAlign w:val="center"/>
          </w:tcPr>
          <w:p w14:paraId="494622FB" w14:textId="77777777" w:rsidR="00CF7228" w:rsidRPr="00497C6A" w:rsidRDefault="00CF7228">
            <w:pPr>
              <w:jc w:val="center"/>
              <w:rPr>
                <w:rFonts w:cs="Times New Roman"/>
              </w:rPr>
            </w:pPr>
            <w:r w:rsidRPr="00497C6A">
              <w:t>kW</w:t>
            </w:r>
          </w:p>
        </w:tc>
      </w:tr>
      <w:tr w:rsidR="00CF7228" w:rsidRPr="00497C6A" w14:paraId="08C38838" w14:textId="77777777" w:rsidTr="005A505D">
        <w:tc>
          <w:tcPr>
            <w:tcW w:w="0" w:type="auto"/>
            <w:vAlign w:val="center"/>
          </w:tcPr>
          <w:p w14:paraId="2A092464" w14:textId="77777777" w:rsidR="00CF7228" w:rsidRPr="00497C6A" w:rsidRDefault="00CF7228">
            <w:pPr>
              <w:jc w:val="both"/>
            </w:pPr>
            <w:r w:rsidRPr="00497C6A">
              <w:t xml:space="preserve">Maximální hodnota činného výkonu </w:t>
            </w:r>
          </w:p>
        </w:tc>
        <w:tc>
          <w:tcPr>
            <w:tcW w:w="0" w:type="auto"/>
          </w:tcPr>
          <w:p w14:paraId="3BC5EB24" w14:textId="77777777" w:rsidR="00CF7228" w:rsidRPr="00497C6A" w:rsidRDefault="00CF7228">
            <w:pPr>
              <w:jc w:val="center"/>
            </w:pPr>
            <w:r w:rsidRPr="00497C6A">
              <w:t>P</w:t>
            </w:r>
            <w:r w:rsidRPr="00497C6A">
              <w:rPr>
                <w:vertAlign w:val="subscript"/>
              </w:rPr>
              <w:t>MAX</w:t>
            </w:r>
          </w:p>
        </w:tc>
        <w:tc>
          <w:tcPr>
            <w:tcW w:w="0" w:type="auto"/>
            <w:vAlign w:val="center"/>
          </w:tcPr>
          <w:p w14:paraId="32DAA39D" w14:textId="77777777" w:rsidR="00CF7228" w:rsidRPr="00497C6A" w:rsidRDefault="00CF7228">
            <w:pPr>
              <w:jc w:val="center"/>
            </w:pPr>
            <w:r w:rsidRPr="00497C6A">
              <w:t>kW</w:t>
            </w:r>
          </w:p>
        </w:tc>
      </w:tr>
      <w:tr w:rsidR="00CF7228" w:rsidRPr="00497C6A" w14:paraId="7CCE9873" w14:textId="77777777" w:rsidTr="005A505D">
        <w:tc>
          <w:tcPr>
            <w:tcW w:w="0" w:type="auto"/>
            <w:vAlign w:val="center"/>
          </w:tcPr>
          <w:p w14:paraId="504D7913" w14:textId="77777777" w:rsidR="00CF7228" w:rsidRPr="00497C6A" w:rsidRDefault="00CF7228">
            <w:pPr>
              <w:jc w:val="both"/>
            </w:pPr>
            <w:r w:rsidRPr="00497C6A">
              <w:t xml:space="preserve">Minimální hodnota činného výkonu </w:t>
            </w:r>
          </w:p>
        </w:tc>
        <w:tc>
          <w:tcPr>
            <w:tcW w:w="0" w:type="auto"/>
          </w:tcPr>
          <w:p w14:paraId="472AB89A" w14:textId="77777777" w:rsidR="00CF7228" w:rsidRPr="00497C6A" w:rsidRDefault="00CF7228">
            <w:pPr>
              <w:jc w:val="center"/>
            </w:pPr>
            <w:r w:rsidRPr="00497C6A">
              <w:t>P</w:t>
            </w:r>
            <w:r w:rsidRPr="00497C6A">
              <w:rPr>
                <w:vertAlign w:val="subscript"/>
              </w:rPr>
              <w:t>MIN</w:t>
            </w:r>
          </w:p>
        </w:tc>
        <w:tc>
          <w:tcPr>
            <w:tcW w:w="0" w:type="auto"/>
            <w:vAlign w:val="center"/>
          </w:tcPr>
          <w:p w14:paraId="4CF8B899" w14:textId="77777777" w:rsidR="00CF7228" w:rsidRPr="00497C6A" w:rsidRDefault="00CF7228">
            <w:pPr>
              <w:jc w:val="center"/>
            </w:pPr>
            <w:r w:rsidRPr="00497C6A">
              <w:t>kW</w:t>
            </w:r>
          </w:p>
        </w:tc>
      </w:tr>
      <w:tr w:rsidR="00CF7228" w:rsidRPr="00497C6A" w14:paraId="70811671" w14:textId="77777777" w:rsidTr="005A505D">
        <w:tc>
          <w:tcPr>
            <w:tcW w:w="0" w:type="auto"/>
            <w:vAlign w:val="center"/>
          </w:tcPr>
          <w:p w14:paraId="1CBB6FF0" w14:textId="77777777" w:rsidR="00CF7228" w:rsidRPr="00497C6A" w:rsidRDefault="00CF7228">
            <w:pPr>
              <w:jc w:val="both"/>
            </w:pPr>
            <w:r w:rsidRPr="00497C6A">
              <w:t>Fázový jalový výkon</w:t>
            </w:r>
          </w:p>
        </w:tc>
        <w:tc>
          <w:tcPr>
            <w:tcW w:w="0" w:type="auto"/>
          </w:tcPr>
          <w:p w14:paraId="5DC1FCEA" w14:textId="77777777" w:rsidR="00CF7228" w:rsidRPr="00497C6A" w:rsidRDefault="00CF7228">
            <w:pPr>
              <w:jc w:val="center"/>
            </w:pPr>
            <w:r w:rsidRPr="00497C6A">
              <w:t>Q</w:t>
            </w:r>
            <w:r w:rsidRPr="00497C6A">
              <w:rPr>
                <w:vertAlign w:val="subscript"/>
              </w:rPr>
              <w:t>Lf</w:t>
            </w:r>
          </w:p>
        </w:tc>
        <w:tc>
          <w:tcPr>
            <w:tcW w:w="0" w:type="auto"/>
            <w:vAlign w:val="center"/>
          </w:tcPr>
          <w:p w14:paraId="761075B8" w14:textId="77777777" w:rsidR="00CF7228" w:rsidRPr="00497C6A" w:rsidRDefault="00CF7228">
            <w:pPr>
              <w:jc w:val="center"/>
            </w:pPr>
            <w:r w:rsidRPr="00497C6A">
              <w:t>kVar</w:t>
            </w:r>
          </w:p>
        </w:tc>
      </w:tr>
      <w:tr w:rsidR="00CF7228" w:rsidRPr="00497C6A" w14:paraId="55F4268B" w14:textId="77777777" w:rsidTr="005A505D">
        <w:tc>
          <w:tcPr>
            <w:tcW w:w="0" w:type="auto"/>
            <w:vAlign w:val="center"/>
          </w:tcPr>
          <w:p w14:paraId="2346DDF8" w14:textId="77777777" w:rsidR="00CF7228" w:rsidRPr="00497C6A" w:rsidRDefault="00CF7228">
            <w:pPr>
              <w:jc w:val="both"/>
              <w:rPr>
                <w:rFonts w:cs="Times New Roman"/>
              </w:rPr>
            </w:pPr>
            <w:r w:rsidRPr="00497C6A">
              <w:t xml:space="preserve">Jalový výkon </w:t>
            </w:r>
          </w:p>
        </w:tc>
        <w:tc>
          <w:tcPr>
            <w:tcW w:w="0" w:type="auto"/>
          </w:tcPr>
          <w:p w14:paraId="70BE42BD" w14:textId="77777777" w:rsidR="00CF7228" w:rsidRPr="00497C6A" w:rsidRDefault="00CF7228">
            <w:pPr>
              <w:jc w:val="center"/>
            </w:pPr>
            <w:r w:rsidRPr="00497C6A">
              <w:t>Q</w:t>
            </w:r>
            <w:r w:rsidRPr="00497C6A">
              <w:rPr>
                <w:vertAlign w:val="subscript"/>
              </w:rPr>
              <w:t>3f</w:t>
            </w:r>
          </w:p>
        </w:tc>
        <w:tc>
          <w:tcPr>
            <w:tcW w:w="0" w:type="auto"/>
            <w:vAlign w:val="center"/>
          </w:tcPr>
          <w:p w14:paraId="4E135015" w14:textId="77777777" w:rsidR="00CF7228" w:rsidRPr="00497C6A" w:rsidRDefault="00CF7228">
            <w:pPr>
              <w:jc w:val="center"/>
              <w:rPr>
                <w:rFonts w:cs="Times New Roman"/>
              </w:rPr>
            </w:pPr>
            <w:r w:rsidRPr="00497C6A">
              <w:t>kVar</w:t>
            </w:r>
          </w:p>
        </w:tc>
      </w:tr>
      <w:tr w:rsidR="00CF7228" w:rsidRPr="00497C6A" w14:paraId="63515551" w14:textId="77777777" w:rsidTr="005A505D">
        <w:tc>
          <w:tcPr>
            <w:tcW w:w="0" w:type="auto"/>
            <w:vAlign w:val="center"/>
          </w:tcPr>
          <w:p w14:paraId="12779870" w14:textId="77777777" w:rsidR="00CF7228" w:rsidRPr="00497C6A" w:rsidRDefault="00CF7228">
            <w:pPr>
              <w:jc w:val="both"/>
            </w:pPr>
            <w:r w:rsidRPr="00497C6A">
              <w:t xml:space="preserve">Jmenovitý výkon (zdánlivý výkon) </w:t>
            </w:r>
          </w:p>
        </w:tc>
        <w:tc>
          <w:tcPr>
            <w:tcW w:w="0" w:type="auto"/>
          </w:tcPr>
          <w:p w14:paraId="111FB06C" w14:textId="77777777" w:rsidR="00CF7228" w:rsidRPr="00497C6A" w:rsidRDefault="00CF7228">
            <w:pPr>
              <w:jc w:val="center"/>
            </w:pPr>
            <w:r w:rsidRPr="00497C6A">
              <w:t>S</w:t>
            </w:r>
            <w:r w:rsidRPr="00497C6A">
              <w:rPr>
                <w:vertAlign w:val="subscript"/>
              </w:rPr>
              <w:t>N</w:t>
            </w:r>
          </w:p>
        </w:tc>
        <w:tc>
          <w:tcPr>
            <w:tcW w:w="0" w:type="auto"/>
            <w:vAlign w:val="center"/>
          </w:tcPr>
          <w:p w14:paraId="07BFC766" w14:textId="77777777" w:rsidR="00CF7228" w:rsidRPr="00497C6A" w:rsidRDefault="00CF7228">
            <w:pPr>
              <w:jc w:val="center"/>
            </w:pPr>
            <w:r w:rsidRPr="00497C6A">
              <w:t>kVA</w:t>
            </w:r>
          </w:p>
        </w:tc>
      </w:tr>
      <w:tr w:rsidR="00CF7228" w:rsidRPr="00497C6A" w14:paraId="221238A0" w14:textId="77777777" w:rsidTr="005A505D">
        <w:tc>
          <w:tcPr>
            <w:tcW w:w="0" w:type="auto"/>
            <w:vAlign w:val="center"/>
          </w:tcPr>
          <w:p w14:paraId="4242E648" w14:textId="77777777" w:rsidR="00CF7228" w:rsidRPr="00497C6A" w:rsidRDefault="00CF7228">
            <w:pPr>
              <w:jc w:val="both"/>
              <w:rPr>
                <w:rFonts w:cs="Times New Roman"/>
              </w:rPr>
            </w:pPr>
            <w:r w:rsidRPr="00497C6A">
              <w:t xml:space="preserve">Účiník </w:t>
            </w:r>
          </w:p>
        </w:tc>
        <w:tc>
          <w:tcPr>
            <w:tcW w:w="0" w:type="auto"/>
          </w:tcPr>
          <w:p w14:paraId="1B893A8A" w14:textId="77777777" w:rsidR="00CF7228" w:rsidRPr="00497C6A" w:rsidRDefault="00CF7228">
            <w:pPr>
              <w:jc w:val="center"/>
            </w:pPr>
            <w:r w:rsidRPr="00497C6A">
              <w:t>cos</w:t>
            </w:r>
            <w:r w:rsidRPr="00497C6A">
              <w:rPr>
                <w:rFonts w:cs="Times New Roman"/>
              </w:rPr>
              <w:t>φ</w:t>
            </w:r>
          </w:p>
        </w:tc>
        <w:tc>
          <w:tcPr>
            <w:tcW w:w="0" w:type="auto"/>
            <w:vAlign w:val="center"/>
          </w:tcPr>
          <w:p w14:paraId="7A978690" w14:textId="77777777" w:rsidR="00CF7228" w:rsidRPr="00497C6A" w:rsidRDefault="00CF7228">
            <w:pPr>
              <w:jc w:val="center"/>
              <w:rPr>
                <w:rFonts w:cs="Times New Roman"/>
              </w:rPr>
            </w:pPr>
            <w:r w:rsidRPr="00497C6A">
              <w:t>-</w:t>
            </w:r>
          </w:p>
        </w:tc>
      </w:tr>
      <w:tr w:rsidR="00CF7228" w:rsidRPr="00497C6A" w14:paraId="54DCFBF5" w14:textId="77777777" w:rsidTr="005A505D">
        <w:tc>
          <w:tcPr>
            <w:tcW w:w="0" w:type="auto"/>
            <w:vAlign w:val="center"/>
          </w:tcPr>
          <w:p w14:paraId="301324C6" w14:textId="77777777" w:rsidR="00CF7228" w:rsidRPr="00497C6A" w:rsidRDefault="00CF7228">
            <w:pPr>
              <w:jc w:val="both"/>
              <w:rPr>
                <w:rFonts w:cs="Times New Roman"/>
              </w:rPr>
            </w:pPr>
            <w:r w:rsidRPr="00497C6A">
              <w:t xml:space="preserve">Krátkodobá míra vjemu flikru </w:t>
            </w:r>
          </w:p>
        </w:tc>
        <w:tc>
          <w:tcPr>
            <w:tcW w:w="0" w:type="auto"/>
          </w:tcPr>
          <w:p w14:paraId="697680D1" w14:textId="169B2E99" w:rsidR="00CF7228" w:rsidRPr="00497C6A" w:rsidRDefault="00CF7228">
            <w:pPr>
              <w:jc w:val="center"/>
            </w:pPr>
            <w:r w:rsidRPr="00497C6A">
              <w:t>P</w:t>
            </w:r>
            <w:r w:rsidRPr="00497C6A">
              <w:rPr>
                <w:vertAlign w:val="subscript"/>
              </w:rPr>
              <w:t>st</w:t>
            </w:r>
          </w:p>
        </w:tc>
        <w:tc>
          <w:tcPr>
            <w:tcW w:w="0" w:type="auto"/>
            <w:vAlign w:val="center"/>
          </w:tcPr>
          <w:p w14:paraId="0238B74F" w14:textId="77777777" w:rsidR="00CF7228" w:rsidRPr="00497C6A" w:rsidRDefault="00CF7228">
            <w:pPr>
              <w:jc w:val="center"/>
              <w:rPr>
                <w:rFonts w:cs="Times New Roman"/>
              </w:rPr>
            </w:pPr>
            <w:r w:rsidRPr="00497C6A">
              <w:t>-</w:t>
            </w:r>
          </w:p>
        </w:tc>
      </w:tr>
      <w:tr w:rsidR="00CF7228" w:rsidRPr="00497C6A" w14:paraId="5924257B" w14:textId="77777777" w:rsidTr="005A505D">
        <w:tc>
          <w:tcPr>
            <w:tcW w:w="0" w:type="auto"/>
            <w:vAlign w:val="center"/>
          </w:tcPr>
          <w:p w14:paraId="3CBAD0EE" w14:textId="77777777" w:rsidR="00CF7228" w:rsidRPr="00497C6A" w:rsidRDefault="00CF7228">
            <w:pPr>
              <w:jc w:val="both"/>
              <w:rPr>
                <w:rFonts w:cs="Times New Roman"/>
              </w:rPr>
            </w:pPr>
            <w:r w:rsidRPr="00497C6A">
              <w:t xml:space="preserve">Dlouhodobá míra vjemu flikru </w:t>
            </w:r>
          </w:p>
        </w:tc>
        <w:tc>
          <w:tcPr>
            <w:tcW w:w="0" w:type="auto"/>
          </w:tcPr>
          <w:p w14:paraId="65EE0CA8" w14:textId="282141B8" w:rsidR="00CF7228" w:rsidRPr="00497C6A" w:rsidRDefault="00CF7228">
            <w:pPr>
              <w:jc w:val="center"/>
            </w:pPr>
            <w:r w:rsidRPr="00497C6A">
              <w:t>P</w:t>
            </w:r>
            <w:r w:rsidRPr="00497C6A">
              <w:rPr>
                <w:vertAlign w:val="subscript"/>
              </w:rPr>
              <w:t>lt</w:t>
            </w:r>
          </w:p>
        </w:tc>
        <w:tc>
          <w:tcPr>
            <w:tcW w:w="0" w:type="auto"/>
            <w:vAlign w:val="center"/>
          </w:tcPr>
          <w:p w14:paraId="78686CD5" w14:textId="77777777" w:rsidR="00CF7228" w:rsidRPr="00497C6A" w:rsidRDefault="00CF7228">
            <w:pPr>
              <w:jc w:val="center"/>
              <w:rPr>
                <w:rFonts w:cs="Times New Roman"/>
              </w:rPr>
            </w:pPr>
            <w:r w:rsidRPr="00497C6A">
              <w:t>-</w:t>
            </w:r>
          </w:p>
        </w:tc>
      </w:tr>
      <w:tr w:rsidR="00CF7228" w:rsidRPr="00497C6A" w14:paraId="719A5436" w14:textId="77777777" w:rsidTr="005A505D">
        <w:tc>
          <w:tcPr>
            <w:tcW w:w="0" w:type="auto"/>
            <w:vAlign w:val="center"/>
          </w:tcPr>
          <w:p w14:paraId="5ABED47F" w14:textId="77777777" w:rsidR="00CF7228" w:rsidRPr="00497C6A" w:rsidRDefault="00CF7228">
            <w:pPr>
              <w:jc w:val="both"/>
              <w:rPr>
                <w:rFonts w:cs="Times New Roman"/>
              </w:rPr>
            </w:pPr>
            <w:r w:rsidRPr="00497C6A">
              <w:t>Harmonické složky proudu (řády 2.-50.)</w:t>
            </w:r>
          </w:p>
        </w:tc>
        <w:tc>
          <w:tcPr>
            <w:tcW w:w="0" w:type="auto"/>
          </w:tcPr>
          <w:p w14:paraId="65EAECCB" w14:textId="77777777" w:rsidR="00CF7228" w:rsidRPr="00497C6A" w:rsidRDefault="00CF7228">
            <w:pPr>
              <w:jc w:val="center"/>
            </w:pPr>
            <w:r w:rsidRPr="00497C6A">
              <w:t>THD</w:t>
            </w:r>
            <w:r w:rsidRPr="00497C6A">
              <w:rPr>
                <w:vertAlign w:val="subscript"/>
              </w:rPr>
              <w:t>I</w:t>
            </w:r>
          </w:p>
        </w:tc>
        <w:tc>
          <w:tcPr>
            <w:tcW w:w="0" w:type="auto"/>
            <w:vAlign w:val="center"/>
          </w:tcPr>
          <w:p w14:paraId="008B0DBA" w14:textId="77777777" w:rsidR="00CF7228" w:rsidRPr="00497C6A" w:rsidRDefault="00CF7228">
            <w:pPr>
              <w:jc w:val="center"/>
              <w:rPr>
                <w:rFonts w:cs="Times New Roman"/>
              </w:rPr>
            </w:pPr>
            <w:r w:rsidRPr="00497C6A">
              <w:t>% / A</w:t>
            </w:r>
          </w:p>
        </w:tc>
      </w:tr>
      <w:tr w:rsidR="00CF7228" w:rsidRPr="00497C6A" w14:paraId="328308C5" w14:textId="77777777" w:rsidTr="005A505D">
        <w:tc>
          <w:tcPr>
            <w:tcW w:w="0" w:type="auto"/>
            <w:vAlign w:val="center"/>
          </w:tcPr>
          <w:p w14:paraId="489D8BF0" w14:textId="77777777" w:rsidR="00CF7228" w:rsidRPr="00497C6A" w:rsidRDefault="00CF7228">
            <w:pPr>
              <w:jc w:val="both"/>
              <w:rPr>
                <w:rFonts w:cs="Times New Roman"/>
              </w:rPr>
            </w:pPr>
            <w:r w:rsidRPr="00497C6A">
              <w:t>Harmonické složky napětí (řády 2.-50.)</w:t>
            </w:r>
          </w:p>
        </w:tc>
        <w:tc>
          <w:tcPr>
            <w:tcW w:w="0" w:type="auto"/>
          </w:tcPr>
          <w:p w14:paraId="5F0E3FFE" w14:textId="77777777" w:rsidR="00CF7228" w:rsidRPr="00497C6A" w:rsidRDefault="00CF7228">
            <w:pPr>
              <w:jc w:val="center"/>
            </w:pPr>
            <w:r w:rsidRPr="00497C6A">
              <w:t>THD</w:t>
            </w:r>
            <w:r w:rsidRPr="00497C6A">
              <w:rPr>
                <w:vertAlign w:val="subscript"/>
              </w:rPr>
              <w:t>U</w:t>
            </w:r>
          </w:p>
        </w:tc>
        <w:tc>
          <w:tcPr>
            <w:tcW w:w="0" w:type="auto"/>
            <w:vAlign w:val="center"/>
          </w:tcPr>
          <w:p w14:paraId="40B9C9E4" w14:textId="77777777" w:rsidR="00CF7228" w:rsidRPr="00497C6A" w:rsidRDefault="00CF7228">
            <w:pPr>
              <w:jc w:val="center"/>
              <w:rPr>
                <w:rFonts w:cs="Times New Roman"/>
              </w:rPr>
            </w:pPr>
            <w:r w:rsidRPr="00497C6A">
              <w:t>% / V</w:t>
            </w:r>
          </w:p>
        </w:tc>
      </w:tr>
      <w:tr w:rsidR="00CF7228" w:rsidRPr="00497C6A" w14:paraId="5988E7E0" w14:textId="77777777" w:rsidTr="005A505D">
        <w:tc>
          <w:tcPr>
            <w:tcW w:w="0" w:type="auto"/>
            <w:vAlign w:val="center"/>
          </w:tcPr>
          <w:p w14:paraId="67F43858" w14:textId="77777777" w:rsidR="00CF7228" w:rsidRPr="00497C6A" w:rsidRDefault="00CF7228">
            <w:pPr>
              <w:jc w:val="both"/>
              <w:rPr>
                <w:rFonts w:cs="Times New Roman"/>
              </w:rPr>
            </w:pPr>
            <w:r w:rsidRPr="00497C6A">
              <w:t xml:space="preserve">Nesymetrie napětí </w:t>
            </w:r>
          </w:p>
        </w:tc>
        <w:tc>
          <w:tcPr>
            <w:tcW w:w="0" w:type="auto"/>
          </w:tcPr>
          <w:p w14:paraId="1F226C73" w14:textId="77777777" w:rsidR="00CF7228" w:rsidRPr="00497C6A" w:rsidRDefault="00CF7228">
            <w:pPr>
              <w:jc w:val="center"/>
            </w:pPr>
            <w:r w:rsidRPr="00497C6A">
              <w:t>U</w:t>
            </w:r>
            <w:r w:rsidRPr="00497C6A">
              <w:rPr>
                <w:vertAlign w:val="subscript"/>
              </w:rPr>
              <w:t>NES</w:t>
            </w:r>
          </w:p>
        </w:tc>
        <w:tc>
          <w:tcPr>
            <w:tcW w:w="0" w:type="auto"/>
            <w:vAlign w:val="center"/>
          </w:tcPr>
          <w:p w14:paraId="06A74183" w14:textId="77777777" w:rsidR="00CF7228" w:rsidRPr="00497C6A" w:rsidRDefault="00CF7228">
            <w:pPr>
              <w:jc w:val="center"/>
              <w:rPr>
                <w:rFonts w:cs="Times New Roman"/>
              </w:rPr>
            </w:pPr>
            <w:r w:rsidRPr="00497C6A">
              <w:t>%U</w:t>
            </w:r>
            <w:r w:rsidRPr="00497C6A">
              <w:rPr>
                <w:vertAlign w:val="subscript"/>
              </w:rPr>
              <w:t>N</w:t>
            </w:r>
            <w:r w:rsidRPr="00497C6A">
              <w:t xml:space="preserve"> / V</w:t>
            </w:r>
          </w:p>
        </w:tc>
      </w:tr>
      <w:tr w:rsidR="00CF7228" w:rsidRPr="00497C6A" w14:paraId="2FB73B44" w14:textId="77777777" w:rsidTr="005A505D">
        <w:tc>
          <w:tcPr>
            <w:tcW w:w="0" w:type="auto"/>
            <w:vAlign w:val="center"/>
          </w:tcPr>
          <w:p w14:paraId="7434596F" w14:textId="77777777" w:rsidR="00CF7228" w:rsidRPr="00497C6A" w:rsidRDefault="00CF7228">
            <w:pPr>
              <w:jc w:val="both"/>
            </w:pPr>
            <w:r w:rsidRPr="00497C6A">
              <w:t xml:space="preserve">Netočivá složka napětí </w:t>
            </w:r>
          </w:p>
        </w:tc>
        <w:tc>
          <w:tcPr>
            <w:tcW w:w="0" w:type="auto"/>
          </w:tcPr>
          <w:p w14:paraId="1757E818" w14:textId="77777777" w:rsidR="00CF7228" w:rsidRPr="00497C6A" w:rsidRDefault="00CF7228">
            <w:pPr>
              <w:jc w:val="center"/>
            </w:pPr>
            <w:r w:rsidRPr="00497C6A">
              <w:t>U</w:t>
            </w:r>
            <w:r w:rsidRPr="00497C6A">
              <w:rPr>
                <w:vertAlign w:val="superscript"/>
              </w:rPr>
              <w:t>(0)</w:t>
            </w:r>
          </w:p>
        </w:tc>
        <w:tc>
          <w:tcPr>
            <w:tcW w:w="0" w:type="auto"/>
            <w:vAlign w:val="center"/>
          </w:tcPr>
          <w:p w14:paraId="226FA26F" w14:textId="77777777" w:rsidR="00CF7228" w:rsidRPr="00497C6A" w:rsidRDefault="00CF7228">
            <w:pPr>
              <w:jc w:val="center"/>
            </w:pPr>
            <w:r w:rsidRPr="00497C6A">
              <w:t>% / V</w:t>
            </w:r>
          </w:p>
        </w:tc>
      </w:tr>
      <w:tr w:rsidR="00CF7228" w:rsidRPr="00497C6A" w14:paraId="575E8784" w14:textId="77777777" w:rsidTr="005A505D">
        <w:tc>
          <w:tcPr>
            <w:tcW w:w="0" w:type="auto"/>
            <w:vAlign w:val="center"/>
          </w:tcPr>
          <w:p w14:paraId="2369695C" w14:textId="77777777" w:rsidR="00CF7228" w:rsidRPr="00497C6A" w:rsidRDefault="00CF7228">
            <w:pPr>
              <w:jc w:val="both"/>
            </w:pPr>
            <w:r w:rsidRPr="00497C6A">
              <w:t xml:space="preserve">Zpětná složka napětí </w:t>
            </w:r>
          </w:p>
        </w:tc>
        <w:tc>
          <w:tcPr>
            <w:tcW w:w="0" w:type="auto"/>
          </w:tcPr>
          <w:p w14:paraId="1DFBB71B" w14:textId="77777777" w:rsidR="00CF7228" w:rsidRPr="00497C6A" w:rsidRDefault="00CF7228">
            <w:pPr>
              <w:jc w:val="center"/>
            </w:pPr>
            <w:r w:rsidRPr="00497C6A">
              <w:t>U</w:t>
            </w:r>
            <w:r w:rsidRPr="00497C6A">
              <w:rPr>
                <w:vertAlign w:val="superscript"/>
              </w:rPr>
              <w:t>(2)</w:t>
            </w:r>
          </w:p>
        </w:tc>
        <w:tc>
          <w:tcPr>
            <w:tcW w:w="0" w:type="auto"/>
            <w:vAlign w:val="center"/>
          </w:tcPr>
          <w:p w14:paraId="5CAC41A0" w14:textId="77777777" w:rsidR="00CF7228" w:rsidRPr="00497C6A" w:rsidRDefault="00CF7228">
            <w:pPr>
              <w:jc w:val="center"/>
            </w:pPr>
            <w:r w:rsidRPr="00497C6A">
              <w:t>% / V</w:t>
            </w:r>
          </w:p>
        </w:tc>
      </w:tr>
      <w:tr w:rsidR="00CF7228" w:rsidRPr="00497C6A" w14:paraId="015F237F" w14:textId="77777777" w:rsidTr="005A505D">
        <w:tc>
          <w:tcPr>
            <w:tcW w:w="0" w:type="auto"/>
            <w:vAlign w:val="center"/>
          </w:tcPr>
          <w:p w14:paraId="6081BE79" w14:textId="77777777" w:rsidR="00CF7228" w:rsidRPr="00497C6A" w:rsidRDefault="00CF7228">
            <w:pPr>
              <w:jc w:val="both"/>
              <w:rPr>
                <w:rFonts w:cs="Times New Roman"/>
              </w:rPr>
            </w:pPr>
            <w:r w:rsidRPr="00497C6A">
              <w:t xml:space="preserve">Frekvence </w:t>
            </w:r>
          </w:p>
        </w:tc>
        <w:tc>
          <w:tcPr>
            <w:tcW w:w="0" w:type="auto"/>
          </w:tcPr>
          <w:p w14:paraId="6C751AE5" w14:textId="77777777" w:rsidR="00CF7228" w:rsidRPr="00497C6A" w:rsidRDefault="00CF7228">
            <w:pPr>
              <w:jc w:val="center"/>
            </w:pPr>
            <w:r w:rsidRPr="00497C6A">
              <w:t>f</w:t>
            </w:r>
          </w:p>
        </w:tc>
        <w:tc>
          <w:tcPr>
            <w:tcW w:w="0" w:type="auto"/>
            <w:vAlign w:val="center"/>
          </w:tcPr>
          <w:p w14:paraId="6395B575" w14:textId="77777777" w:rsidR="00CF7228" w:rsidRPr="00497C6A" w:rsidRDefault="00CF7228">
            <w:pPr>
              <w:jc w:val="center"/>
              <w:rPr>
                <w:rFonts w:cs="Times New Roman"/>
              </w:rPr>
            </w:pPr>
            <w:r w:rsidRPr="00497C6A">
              <w:t>Hz</w:t>
            </w:r>
          </w:p>
        </w:tc>
      </w:tr>
      <w:tr w:rsidR="00CF7228" w:rsidRPr="00497C6A" w14:paraId="6C320C7E" w14:textId="77777777" w:rsidTr="005A505D">
        <w:tc>
          <w:tcPr>
            <w:tcW w:w="0" w:type="auto"/>
            <w:vAlign w:val="center"/>
          </w:tcPr>
          <w:p w14:paraId="39E17862" w14:textId="77777777" w:rsidR="00CF7228" w:rsidRPr="00497C6A" w:rsidRDefault="00CF7228">
            <w:pPr>
              <w:jc w:val="both"/>
            </w:pPr>
            <w:r w:rsidRPr="00497C6A">
              <w:t xml:space="preserve">Čas </w:t>
            </w:r>
          </w:p>
        </w:tc>
        <w:tc>
          <w:tcPr>
            <w:tcW w:w="0" w:type="auto"/>
          </w:tcPr>
          <w:p w14:paraId="19D418C1" w14:textId="77777777" w:rsidR="00CF7228" w:rsidRPr="00497C6A" w:rsidRDefault="00CF7228">
            <w:pPr>
              <w:jc w:val="center"/>
            </w:pPr>
            <w:r w:rsidRPr="00497C6A">
              <w:t>t</w:t>
            </w:r>
          </w:p>
        </w:tc>
        <w:tc>
          <w:tcPr>
            <w:tcW w:w="0" w:type="auto"/>
            <w:vAlign w:val="center"/>
          </w:tcPr>
          <w:p w14:paraId="78C6582F" w14:textId="77777777" w:rsidR="00CF7228" w:rsidRPr="00497C6A" w:rsidRDefault="00CF7228">
            <w:pPr>
              <w:jc w:val="center"/>
            </w:pPr>
            <w:r w:rsidRPr="00497C6A">
              <w:t>s / min</w:t>
            </w:r>
          </w:p>
        </w:tc>
      </w:tr>
      <w:tr w:rsidR="00CF7228" w:rsidRPr="00497C6A" w14:paraId="6D011158" w14:textId="77777777" w:rsidTr="005A505D">
        <w:tc>
          <w:tcPr>
            <w:tcW w:w="0" w:type="auto"/>
            <w:vAlign w:val="center"/>
          </w:tcPr>
          <w:p w14:paraId="57161CB5" w14:textId="77777777" w:rsidR="00CF7228" w:rsidRPr="00497C6A" w:rsidRDefault="00CF7228">
            <w:pPr>
              <w:jc w:val="both"/>
            </w:pPr>
            <w:r w:rsidRPr="00497C6A">
              <w:t xml:space="preserve">Minimální délka trvání </w:t>
            </w:r>
          </w:p>
        </w:tc>
        <w:tc>
          <w:tcPr>
            <w:tcW w:w="0" w:type="auto"/>
          </w:tcPr>
          <w:p w14:paraId="06582AFE" w14:textId="77777777" w:rsidR="00CF7228" w:rsidRPr="00497C6A" w:rsidRDefault="00CF7228">
            <w:pPr>
              <w:jc w:val="center"/>
            </w:pPr>
            <w:r w:rsidRPr="00497C6A">
              <w:t>T</w:t>
            </w:r>
            <w:r w:rsidRPr="00497C6A">
              <w:rPr>
                <w:vertAlign w:val="subscript"/>
              </w:rPr>
              <w:t>min</w:t>
            </w:r>
          </w:p>
        </w:tc>
        <w:tc>
          <w:tcPr>
            <w:tcW w:w="0" w:type="auto"/>
            <w:vAlign w:val="center"/>
          </w:tcPr>
          <w:p w14:paraId="7F760093" w14:textId="77777777" w:rsidR="00CF7228" w:rsidRPr="00497C6A" w:rsidRDefault="00CF7228">
            <w:pPr>
              <w:jc w:val="center"/>
            </w:pPr>
            <w:r w:rsidRPr="00497C6A">
              <w:t>s / min</w:t>
            </w:r>
          </w:p>
        </w:tc>
      </w:tr>
      <w:tr w:rsidR="00CF7228" w:rsidRPr="00497C6A" w14:paraId="205AF94E" w14:textId="77777777" w:rsidTr="005A505D">
        <w:tc>
          <w:tcPr>
            <w:tcW w:w="0" w:type="auto"/>
            <w:vAlign w:val="center"/>
          </w:tcPr>
          <w:p w14:paraId="5D03463E" w14:textId="77777777" w:rsidR="00CF7228" w:rsidRPr="00497C6A" w:rsidRDefault="00CF7228">
            <w:pPr>
              <w:jc w:val="both"/>
            </w:pPr>
            <w:r w:rsidRPr="00497C6A">
              <w:t xml:space="preserve">Maximální délka trvání </w:t>
            </w:r>
          </w:p>
        </w:tc>
        <w:tc>
          <w:tcPr>
            <w:tcW w:w="0" w:type="auto"/>
          </w:tcPr>
          <w:p w14:paraId="61AA9A4E" w14:textId="77777777" w:rsidR="00CF7228" w:rsidRPr="00497C6A" w:rsidRDefault="00CF7228">
            <w:pPr>
              <w:jc w:val="center"/>
            </w:pPr>
            <w:r w:rsidRPr="00497C6A">
              <w:t>T</w:t>
            </w:r>
            <w:r w:rsidRPr="00497C6A">
              <w:rPr>
                <w:vertAlign w:val="subscript"/>
              </w:rPr>
              <w:t>max</w:t>
            </w:r>
          </w:p>
        </w:tc>
        <w:tc>
          <w:tcPr>
            <w:tcW w:w="0" w:type="auto"/>
            <w:vAlign w:val="center"/>
          </w:tcPr>
          <w:p w14:paraId="68EE7DBF" w14:textId="77777777" w:rsidR="00CF7228" w:rsidRPr="00497C6A" w:rsidRDefault="00CF7228">
            <w:pPr>
              <w:jc w:val="center"/>
            </w:pPr>
            <w:r w:rsidRPr="00497C6A">
              <w:t>s / min</w:t>
            </w:r>
          </w:p>
        </w:tc>
      </w:tr>
      <w:tr w:rsidR="00CF7228" w:rsidRPr="00497C6A" w14:paraId="694F73B3" w14:textId="77777777" w:rsidTr="005A505D">
        <w:tc>
          <w:tcPr>
            <w:tcW w:w="0" w:type="auto"/>
            <w:vAlign w:val="center"/>
          </w:tcPr>
          <w:p w14:paraId="5D1AF4E9" w14:textId="77777777" w:rsidR="00CF7228" w:rsidRPr="00497C6A" w:rsidRDefault="00CF7228">
            <w:pPr>
              <w:jc w:val="both"/>
            </w:pPr>
            <w:r w:rsidRPr="00497C6A">
              <w:t>Bezpečnostní koeficient</w:t>
            </w:r>
          </w:p>
        </w:tc>
        <w:tc>
          <w:tcPr>
            <w:tcW w:w="0" w:type="auto"/>
          </w:tcPr>
          <w:p w14:paraId="6E3264BC" w14:textId="77777777" w:rsidR="00CF7228" w:rsidRPr="00497C6A" w:rsidRDefault="00CF7228">
            <w:pPr>
              <w:jc w:val="center"/>
            </w:pPr>
            <w:r w:rsidRPr="00497C6A">
              <w:t>k</w:t>
            </w:r>
          </w:p>
        </w:tc>
        <w:tc>
          <w:tcPr>
            <w:tcW w:w="0" w:type="auto"/>
            <w:vAlign w:val="center"/>
          </w:tcPr>
          <w:p w14:paraId="1E4F7530" w14:textId="77777777" w:rsidR="00CF7228" w:rsidRPr="00497C6A" w:rsidRDefault="00CF7228" w:rsidP="00820C83">
            <w:pPr>
              <w:pStyle w:val="Odstavecseseznamem"/>
              <w:numPr>
                <w:ilvl w:val="0"/>
                <w:numId w:val="1"/>
              </w:numPr>
            </w:pPr>
          </w:p>
        </w:tc>
      </w:tr>
      <w:tr w:rsidR="00CF7228" w:rsidRPr="00497C6A" w14:paraId="720274A1" w14:textId="77777777" w:rsidTr="005A505D">
        <w:tc>
          <w:tcPr>
            <w:tcW w:w="0" w:type="auto"/>
            <w:vAlign w:val="center"/>
          </w:tcPr>
          <w:p w14:paraId="28167BE3" w14:textId="77777777" w:rsidR="00CF7228" w:rsidRPr="00497C6A" w:rsidRDefault="00CF7228">
            <w:pPr>
              <w:jc w:val="both"/>
            </w:pPr>
            <w:r w:rsidRPr="00497C6A">
              <w:t>Převod distribučního transformátoru</w:t>
            </w:r>
          </w:p>
        </w:tc>
        <w:tc>
          <w:tcPr>
            <w:tcW w:w="0" w:type="auto"/>
          </w:tcPr>
          <w:p w14:paraId="019B6F7D" w14:textId="77777777" w:rsidR="00CF7228" w:rsidRPr="00497C6A" w:rsidRDefault="00CF7228">
            <w:pPr>
              <w:jc w:val="center"/>
            </w:pPr>
            <w:r w:rsidRPr="00497C6A">
              <w:t>p</w:t>
            </w:r>
          </w:p>
        </w:tc>
        <w:tc>
          <w:tcPr>
            <w:tcW w:w="0" w:type="auto"/>
            <w:vAlign w:val="center"/>
          </w:tcPr>
          <w:p w14:paraId="4310AE7B" w14:textId="77777777" w:rsidR="00CF7228" w:rsidRPr="00497C6A" w:rsidRDefault="00CF7228" w:rsidP="00820C83">
            <w:pPr>
              <w:pStyle w:val="Odstavecseseznamem"/>
              <w:numPr>
                <w:ilvl w:val="0"/>
                <w:numId w:val="1"/>
              </w:numPr>
            </w:pPr>
          </w:p>
        </w:tc>
      </w:tr>
      <w:tr w:rsidR="00CF7228" w:rsidRPr="00497C6A" w14:paraId="54F8D04D" w14:textId="77777777" w:rsidTr="005A505D">
        <w:tc>
          <w:tcPr>
            <w:tcW w:w="0" w:type="auto"/>
            <w:vAlign w:val="center"/>
          </w:tcPr>
          <w:p w14:paraId="634148E2" w14:textId="77777777" w:rsidR="00CF7228" w:rsidRPr="00497C6A" w:rsidRDefault="00CF7228">
            <w:pPr>
              <w:jc w:val="both"/>
              <w:rPr>
                <w:rFonts w:cs="Times New Roman"/>
              </w:rPr>
            </w:pPr>
            <w:r w:rsidRPr="00497C6A">
              <w:rPr>
                <w:rFonts w:cs="Times New Roman"/>
              </w:rPr>
              <w:t xml:space="preserve">Ztráty naprázdno </w:t>
            </w:r>
          </w:p>
        </w:tc>
        <w:tc>
          <w:tcPr>
            <w:tcW w:w="0" w:type="auto"/>
          </w:tcPr>
          <w:p w14:paraId="5A9604CE"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0</w:t>
            </w:r>
          </w:p>
        </w:tc>
        <w:tc>
          <w:tcPr>
            <w:tcW w:w="0" w:type="auto"/>
            <w:vAlign w:val="center"/>
          </w:tcPr>
          <w:p w14:paraId="48433298" w14:textId="77777777" w:rsidR="00CF7228" w:rsidRPr="00497C6A" w:rsidRDefault="00CF7228">
            <w:pPr>
              <w:jc w:val="center"/>
              <w:rPr>
                <w:rFonts w:cs="Times New Roman"/>
              </w:rPr>
            </w:pPr>
            <w:r w:rsidRPr="00497C6A">
              <w:rPr>
                <w:rFonts w:cs="Times New Roman"/>
              </w:rPr>
              <w:t>W</w:t>
            </w:r>
          </w:p>
        </w:tc>
      </w:tr>
      <w:tr w:rsidR="00CF7228" w:rsidRPr="00497C6A" w14:paraId="3A8002C6" w14:textId="77777777" w:rsidTr="005A505D">
        <w:tc>
          <w:tcPr>
            <w:tcW w:w="0" w:type="auto"/>
            <w:vAlign w:val="center"/>
          </w:tcPr>
          <w:p w14:paraId="685C0711" w14:textId="77777777" w:rsidR="00CF7228" w:rsidRPr="00497C6A" w:rsidRDefault="00CF7228">
            <w:pPr>
              <w:jc w:val="both"/>
              <w:rPr>
                <w:rFonts w:cs="Times New Roman"/>
              </w:rPr>
            </w:pPr>
            <w:r w:rsidRPr="00497C6A">
              <w:rPr>
                <w:rFonts w:cs="Times New Roman"/>
              </w:rPr>
              <w:t xml:space="preserve">Ztráty nakrátko </w:t>
            </w:r>
          </w:p>
        </w:tc>
        <w:tc>
          <w:tcPr>
            <w:tcW w:w="0" w:type="auto"/>
          </w:tcPr>
          <w:p w14:paraId="2D880300" w14:textId="77777777" w:rsidR="00CF7228" w:rsidRPr="00497C6A" w:rsidRDefault="00CF7228">
            <w:pPr>
              <w:jc w:val="center"/>
              <w:rPr>
                <w:rFonts w:cs="Times New Roman"/>
              </w:rPr>
            </w:pPr>
            <w:r w:rsidRPr="00497C6A">
              <w:rPr>
                <w:rFonts w:cs="Times New Roman"/>
              </w:rPr>
              <w:t>Δ</w:t>
            </w:r>
            <w:r w:rsidRPr="00497C6A">
              <w:rPr>
                <w:rFonts w:ascii="Cambria Math" w:hAnsi="Cambria Math" w:cs="Cambria Math"/>
              </w:rPr>
              <w:t>𝑃</w:t>
            </w:r>
            <w:r w:rsidRPr="00497C6A">
              <w:rPr>
                <w:rFonts w:ascii="Cambria Math" w:hAnsi="Cambria Math" w:cs="Cambria Math"/>
                <w:vertAlign w:val="subscript"/>
              </w:rPr>
              <w:t>𝑘</w:t>
            </w:r>
          </w:p>
        </w:tc>
        <w:tc>
          <w:tcPr>
            <w:tcW w:w="0" w:type="auto"/>
            <w:vAlign w:val="center"/>
          </w:tcPr>
          <w:p w14:paraId="55E7D916" w14:textId="77777777" w:rsidR="00CF7228" w:rsidRPr="00497C6A" w:rsidRDefault="00CF7228">
            <w:pPr>
              <w:jc w:val="center"/>
              <w:rPr>
                <w:rFonts w:cs="Times New Roman"/>
              </w:rPr>
            </w:pPr>
            <w:r w:rsidRPr="00497C6A">
              <w:rPr>
                <w:rFonts w:cs="Times New Roman"/>
              </w:rPr>
              <w:t>W</w:t>
            </w:r>
          </w:p>
        </w:tc>
      </w:tr>
      <w:tr w:rsidR="00CF7228" w:rsidRPr="00497C6A" w14:paraId="5C74F6B4" w14:textId="77777777" w:rsidTr="005A505D">
        <w:tc>
          <w:tcPr>
            <w:tcW w:w="0" w:type="auto"/>
            <w:vAlign w:val="center"/>
          </w:tcPr>
          <w:p w14:paraId="5BF74157" w14:textId="77777777" w:rsidR="00CF7228" w:rsidRPr="00497C6A" w:rsidRDefault="00CF7228">
            <w:pPr>
              <w:jc w:val="both"/>
              <w:rPr>
                <w:rFonts w:cs="Times New Roman"/>
              </w:rPr>
            </w:pPr>
            <w:r w:rsidRPr="00497C6A">
              <w:rPr>
                <w:rFonts w:cs="Times New Roman"/>
              </w:rPr>
              <w:t xml:space="preserve">Proud naprázdno </w:t>
            </w:r>
          </w:p>
        </w:tc>
        <w:tc>
          <w:tcPr>
            <w:tcW w:w="0" w:type="auto"/>
          </w:tcPr>
          <w:p w14:paraId="37929786"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0</w:t>
            </w:r>
          </w:p>
        </w:tc>
        <w:tc>
          <w:tcPr>
            <w:tcW w:w="0" w:type="auto"/>
            <w:vAlign w:val="center"/>
          </w:tcPr>
          <w:p w14:paraId="0DCBBF42" w14:textId="77777777" w:rsidR="00CF7228" w:rsidRPr="00497C6A" w:rsidRDefault="00CF7228">
            <w:pPr>
              <w:jc w:val="center"/>
              <w:rPr>
                <w:rFonts w:cs="Times New Roman"/>
              </w:rPr>
            </w:pPr>
            <w:r w:rsidRPr="00497C6A">
              <w:rPr>
                <w:rFonts w:cs="Times New Roman"/>
              </w:rPr>
              <w:t>%</w:t>
            </w:r>
          </w:p>
        </w:tc>
      </w:tr>
      <w:tr w:rsidR="00CF7228" w:rsidRPr="00497C6A" w14:paraId="49AF62F3" w14:textId="77777777" w:rsidTr="005A505D">
        <w:tc>
          <w:tcPr>
            <w:tcW w:w="0" w:type="auto"/>
            <w:vAlign w:val="center"/>
          </w:tcPr>
          <w:p w14:paraId="0E294C48" w14:textId="77777777" w:rsidR="00CF7228" w:rsidRPr="00497C6A" w:rsidRDefault="00CF7228">
            <w:pPr>
              <w:jc w:val="both"/>
              <w:rPr>
                <w:rFonts w:cs="Times New Roman"/>
              </w:rPr>
            </w:pPr>
            <w:r w:rsidRPr="00497C6A">
              <w:rPr>
                <w:rFonts w:cs="Times New Roman"/>
              </w:rPr>
              <w:t xml:space="preserve">Napětí nakrátko </w:t>
            </w:r>
          </w:p>
        </w:tc>
        <w:tc>
          <w:tcPr>
            <w:tcW w:w="0" w:type="auto"/>
          </w:tcPr>
          <w:p w14:paraId="6160276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k</w:t>
            </w:r>
          </w:p>
        </w:tc>
        <w:tc>
          <w:tcPr>
            <w:tcW w:w="0" w:type="auto"/>
            <w:vAlign w:val="center"/>
          </w:tcPr>
          <w:p w14:paraId="40D515BA" w14:textId="77777777" w:rsidR="00CF7228" w:rsidRPr="00497C6A" w:rsidRDefault="00CF7228">
            <w:pPr>
              <w:jc w:val="center"/>
              <w:rPr>
                <w:rFonts w:cs="Times New Roman"/>
              </w:rPr>
            </w:pPr>
            <w:r w:rsidRPr="00497C6A">
              <w:rPr>
                <w:rFonts w:cs="Times New Roman"/>
              </w:rPr>
              <w:t>%</w:t>
            </w:r>
          </w:p>
        </w:tc>
      </w:tr>
      <w:tr w:rsidR="00CF7228" w:rsidRPr="00497C6A" w14:paraId="231D457D" w14:textId="77777777" w:rsidTr="005A505D">
        <w:tc>
          <w:tcPr>
            <w:tcW w:w="0" w:type="auto"/>
            <w:vAlign w:val="center"/>
          </w:tcPr>
          <w:p w14:paraId="6873F112" w14:textId="77777777" w:rsidR="00CF7228" w:rsidRPr="00497C6A" w:rsidRDefault="00CF7228">
            <w:pPr>
              <w:jc w:val="both"/>
              <w:rPr>
                <w:rFonts w:cs="Times New Roman"/>
              </w:rPr>
            </w:pPr>
            <w:r w:rsidRPr="00497C6A">
              <w:rPr>
                <w:rFonts w:cs="Times New Roman"/>
              </w:rPr>
              <w:lastRenderedPageBreak/>
              <w:t>Odbočka transformátoru</w:t>
            </w:r>
          </w:p>
        </w:tc>
        <w:tc>
          <w:tcPr>
            <w:tcW w:w="0" w:type="auto"/>
          </w:tcPr>
          <w:p w14:paraId="42F435DA" w14:textId="77777777" w:rsidR="00CF7228" w:rsidRPr="00497C6A" w:rsidRDefault="00CF7228">
            <w:pPr>
              <w:jc w:val="center"/>
              <w:rPr>
                <w:rFonts w:cs="Times New Roman"/>
              </w:rPr>
            </w:pPr>
            <w:r w:rsidRPr="00497C6A">
              <w:rPr>
                <w:rFonts w:cs="Times New Roman"/>
              </w:rPr>
              <w:t>-</w:t>
            </w:r>
          </w:p>
        </w:tc>
        <w:tc>
          <w:tcPr>
            <w:tcW w:w="0" w:type="auto"/>
            <w:vAlign w:val="center"/>
          </w:tcPr>
          <w:p w14:paraId="2DC2BEC5" w14:textId="77777777" w:rsidR="00CF7228" w:rsidRPr="00497C6A" w:rsidRDefault="00CF7228">
            <w:pPr>
              <w:jc w:val="center"/>
              <w:rPr>
                <w:rFonts w:cs="Times New Roman"/>
              </w:rPr>
            </w:pPr>
            <w:r w:rsidRPr="00497C6A">
              <w:rPr>
                <w:rFonts w:cs="Times New Roman"/>
              </w:rPr>
              <w:t>V</w:t>
            </w:r>
          </w:p>
        </w:tc>
      </w:tr>
      <w:tr w:rsidR="00CF7228" w:rsidRPr="00497C6A" w14:paraId="387A8D6A" w14:textId="77777777" w:rsidTr="005A505D">
        <w:tc>
          <w:tcPr>
            <w:tcW w:w="0" w:type="auto"/>
            <w:vAlign w:val="center"/>
          </w:tcPr>
          <w:p w14:paraId="34FF8F8C" w14:textId="77777777" w:rsidR="00CF7228" w:rsidRPr="00497C6A" w:rsidRDefault="00CF7228">
            <w:pPr>
              <w:jc w:val="both"/>
              <w:rPr>
                <w:rFonts w:cs="Times New Roman"/>
              </w:rPr>
            </w:pPr>
            <w:r w:rsidRPr="00497C6A">
              <w:rPr>
                <w:rFonts w:cs="Times New Roman"/>
              </w:rPr>
              <w:t xml:space="preserve">Napětí i-té harmonické napětí </w:t>
            </w:r>
          </w:p>
        </w:tc>
        <w:tc>
          <w:tcPr>
            <w:tcW w:w="0" w:type="auto"/>
          </w:tcPr>
          <w:p w14:paraId="4B32BE1B" w14:textId="77777777" w:rsidR="00CF7228" w:rsidRPr="00497C6A" w:rsidRDefault="00CF7228">
            <w:pPr>
              <w:jc w:val="center"/>
              <w:rPr>
                <w:rFonts w:cs="Times New Roman"/>
              </w:rPr>
            </w:pPr>
            <w:r w:rsidRPr="00497C6A">
              <w:rPr>
                <w:rFonts w:cs="Times New Roman"/>
              </w:rPr>
              <w:t>U</w:t>
            </w:r>
            <w:r w:rsidRPr="00497C6A">
              <w:rPr>
                <w:rFonts w:cs="Times New Roman"/>
                <w:vertAlign w:val="subscript"/>
              </w:rPr>
              <w:t>hn</w:t>
            </w:r>
          </w:p>
        </w:tc>
        <w:tc>
          <w:tcPr>
            <w:tcW w:w="0" w:type="auto"/>
            <w:vAlign w:val="center"/>
          </w:tcPr>
          <w:p w14:paraId="74B40040" w14:textId="77777777" w:rsidR="00CF7228" w:rsidRPr="00497C6A" w:rsidRDefault="00CF7228">
            <w:pPr>
              <w:jc w:val="center"/>
              <w:rPr>
                <w:rFonts w:cs="Times New Roman"/>
              </w:rPr>
            </w:pPr>
            <w:r w:rsidRPr="00497C6A">
              <w:rPr>
                <w:rFonts w:cs="Times New Roman"/>
              </w:rPr>
              <w:t>% / V</w:t>
            </w:r>
          </w:p>
        </w:tc>
      </w:tr>
      <w:tr w:rsidR="00CF7228" w:rsidRPr="00497C6A" w14:paraId="22F53529" w14:textId="77777777" w:rsidTr="005A505D">
        <w:tc>
          <w:tcPr>
            <w:tcW w:w="0" w:type="auto"/>
            <w:vAlign w:val="center"/>
          </w:tcPr>
          <w:p w14:paraId="508FE037" w14:textId="77777777" w:rsidR="00CF7228" w:rsidRPr="00497C6A" w:rsidRDefault="00CF7228">
            <w:pPr>
              <w:jc w:val="both"/>
              <w:rPr>
                <w:rFonts w:cs="Times New Roman"/>
              </w:rPr>
            </w:pPr>
            <w:r w:rsidRPr="00497C6A">
              <w:rPr>
                <w:rFonts w:cs="Times New Roman"/>
              </w:rPr>
              <w:t xml:space="preserve">Proud i-té harmonické proudu </w:t>
            </w:r>
          </w:p>
        </w:tc>
        <w:tc>
          <w:tcPr>
            <w:tcW w:w="0" w:type="auto"/>
          </w:tcPr>
          <w:p w14:paraId="3A998D79" w14:textId="77777777" w:rsidR="00CF7228" w:rsidRPr="00497C6A" w:rsidRDefault="00CF7228">
            <w:pPr>
              <w:jc w:val="center"/>
              <w:rPr>
                <w:rFonts w:cs="Times New Roman"/>
              </w:rPr>
            </w:pPr>
            <w:r w:rsidRPr="00497C6A">
              <w:rPr>
                <w:rFonts w:cs="Times New Roman"/>
              </w:rPr>
              <w:t>I</w:t>
            </w:r>
            <w:r w:rsidRPr="00497C6A">
              <w:rPr>
                <w:rFonts w:cs="Times New Roman"/>
                <w:vertAlign w:val="subscript"/>
              </w:rPr>
              <w:t>hn</w:t>
            </w:r>
          </w:p>
        </w:tc>
        <w:tc>
          <w:tcPr>
            <w:tcW w:w="0" w:type="auto"/>
            <w:vAlign w:val="center"/>
          </w:tcPr>
          <w:p w14:paraId="2FD53F96" w14:textId="77777777" w:rsidR="00CF7228" w:rsidRPr="00497C6A" w:rsidRDefault="00CF7228">
            <w:pPr>
              <w:jc w:val="center"/>
              <w:rPr>
                <w:rFonts w:cs="Times New Roman"/>
              </w:rPr>
            </w:pPr>
            <w:r w:rsidRPr="00497C6A">
              <w:rPr>
                <w:rFonts w:cs="Times New Roman"/>
              </w:rPr>
              <w:t>% / A</w:t>
            </w:r>
          </w:p>
        </w:tc>
      </w:tr>
    </w:tbl>
    <w:p w14:paraId="2036E747" w14:textId="77777777" w:rsidR="00CF7228" w:rsidRPr="00497C6A" w:rsidRDefault="00CF7228" w:rsidP="00CF7228">
      <w:pPr>
        <w:pStyle w:val="Bezmezer"/>
        <w:ind w:firstLine="0"/>
      </w:pPr>
    </w:p>
    <w:p w14:paraId="1B683A34" w14:textId="77777777" w:rsidR="00F7607C" w:rsidRPr="00497C6A" w:rsidRDefault="00F7607C" w:rsidP="00F7607C">
      <w:pPr>
        <w:pStyle w:val="Zkladntext"/>
        <w:ind w:firstLine="0"/>
      </w:pPr>
    </w:p>
    <w:p w14:paraId="1897556B" w14:textId="77777777" w:rsidR="00EA39C7" w:rsidRPr="00497C6A" w:rsidRDefault="00EA39C7" w:rsidP="00EA39C7">
      <w:pPr>
        <w:pStyle w:val="Odstavecseseznamem"/>
      </w:pPr>
    </w:p>
    <w:p w14:paraId="772EDD8B" w14:textId="77777777" w:rsidR="004C250E" w:rsidRPr="00497C6A" w:rsidRDefault="004C250E" w:rsidP="00CF7228">
      <w:pPr>
        <w:pStyle w:val="Bezmezer"/>
      </w:pPr>
    </w:p>
    <w:p w14:paraId="00B497A8" w14:textId="0E5BEA0E" w:rsidR="00EA39C7" w:rsidRPr="00497C6A" w:rsidRDefault="00EA39C7" w:rsidP="0001114B">
      <w:pPr>
        <w:pStyle w:val="Nadpis2"/>
        <w:numPr>
          <w:ilvl w:val="0"/>
          <w:numId w:val="0"/>
        </w:numPr>
        <w:ind w:left="284"/>
      </w:pPr>
      <w:bookmarkStart w:id="1" w:name="_Toc207282406"/>
      <w:r w:rsidRPr="00497C6A">
        <w:t>Tabulka pojmů / zkratek</w:t>
      </w:r>
      <w:bookmarkEnd w:id="1"/>
    </w:p>
    <w:tbl>
      <w:tblPr>
        <w:tblW w:w="0" w:type="auto"/>
        <w:jc w:val="center"/>
        <w:tblCellMar>
          <w:left w:w="70" w:type="dxa"/>
          <w:right w:w="70" w:type="dxa"/>
        </w:tblCellMar>
        <w:tblLook w:val="04A0" w:firstRow="1" w:lastRow="0" w:firstColumn="1" w:lastColumn="0" w:noHBand="0" w:noVBand="1"/>
      </w:tblPr>
      <w:tblGrid>
        <w:gridCol w:w="1615"/>
        <w:gridCol w:w="7451"/>
      </w:tblGrid>
      <w:tr w:rsidR="00EA39C7" w:rsidRPr="00497C6A" w14:paraId="5655126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ABAD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AIDA</w:t>
            </w:r>
          </w:p>
        </w:tc>
        <w:tc>
          <w:tcPr>
            <w:tcW w:w="0" w:type="auto"/>
            <w:tcBorders>
              <w:top w:val="single" w:sz="4" w:space="0" w:color="auto"/>
              <w:left w:val="nil"/>
              <w:bottom w:val="single" w:sz="4" w:space="0" w:color="auto"/>
              <w:right w:val="single" w:sz="4" w:space="0" w:color="auto"/>
            </w:tcBorders>
            <w:vAlign w:val="center"/>
            <w:hideMark/>
          </w:tcPr>
          <w:p w14:paraId="214E5D1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 xml:space="preserve">Asset inventory systém </w:t>
            </w:r>
          </w:p>
        </w:tc>
      </w:tr>
      <w:tr w:rsidR="00C84F22" w:rsidRPr="00497C6A" w14:paraId="24B80DB8"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5078" w14:textId="1D9FBFFD" w:rsidR="00C84F22" w:rsidRPr="00497C6A" w:rsidRDefault="00CB4A7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AC</w:t>
            </w:r>
          </w:p>
        </w:tc>
        <w:tc>
          <w:tcPr>
            <w:tcW w:w="0" w:type="auto"/>
            <w:tcBorders>
              <w:top w:val="single" w:sz="4" w:space="0" w:color="auto"/>
              <w:left w:val="nil"/>
              <w:bottom w:val="single" w:sz="4" w:space="0" w:color="auto"/>
              <w:right w:val="single" w:sz="4" w:space="0" w:color="auto"/>
            </w:tcBorders>
            <w:vAlign w:val="center"/>
          </w:tcPr>
          <w:p w14:paraId="1E14F2EC" w14:textId="24E9C53E" w:rsidR="00C84F22" w:rsidRPr="00497C6A" w:rsidRDefault="00CB4A7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Střídavé napájení</w:t>
            </w:r>
          </w:p>
        </w:tc>
      </w:tr>
      <w:tr w:rsidR="00EA39C7" w:rsidRPr="00497C6A" w14:paraId="58A6314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8B0DF77"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AD</w:t>
            </w:r>
          </w:p>
        </w:tc>
        <w:tc>
          <w:tcPr>
            <w:tcW w:w="0" w:type="auto"/>
            <w:tcBorders>
              <w:top w:val="single" w:sz="4" w:space="0" w:color="auto"/>
              <w:left w:val="nil"/>
              <w:bottom w:val="single" w:sz="4" w:space="0" w:color="auto"/>
              <w:right w:val="single" w:sz="4" w:space="0" w:color="auto"/>
            </w:tcBorders>
            <w:vAlign w:val="center"/>
          </w:tcPr>
          <w:p w14:paraId="54799DC3"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Active directory </w:t>
            </w:r>
          </w:p>
        </w:tc>
      </w:tr>
      <w:tr w:rsidR="00EA39C7" w:rsidRPr="00497C6A" w14:paraId="054FF07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ABC8EA2" w14:textId="77777777" w:rsidR="00EA39C7" w:rsidRPr="00497C6A" w:rsidDel="005E194E"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API</w:t>
            </w:r>
          </w:p>
        </w:tc>
        <w:tc>
          <w:tcPr>
            <w:tcW w:w="0" w:type="auto"/>
            <w:tcBorders>
              <w:top w:val="single" w:sz="4" w:space="0" w:color="auto"/>
              <w:left w:val="nil"/>
              <w:bottom w:val="single" w:sz="4" w:space="0" w:color="auto"/>
              <w:right w:val="single" w:sz="4" w:space="0" w:color="auto"/>
            </w:tcBorders>
            <w:vAlign w:val="center"/>
          </w:tcPr>
          <w:p w14:paraId="2EB8DF01" w14:textId="77777777" w:rsidR="00EA39C7" w:rsidRPr="00497C6A" w:rsidDel="005E194E"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Application programming interface</w:t>
            </w:r>
          </w:p>
        </w:tc>
      </w:tr>
      <w:tr w:rsidR="004367DE" w:rsidRPr="00497C6A" w14:paraId="2D4B6A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FC23D96" w14:textId="1457E038" w:rsidR="004367DE" w:rsidRPr="00497C6A" w:rsidRDefault="004367DE" w:rsidP="004367DE">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APN</w:t>
            </w:r>
          </w:p>
        </w:tc>
        <w:tc>
          <w:tcPr>
            <w:tcW w:w="0" w:type="auto"/>
            <w:tcBorders>
              <w:top w:val="single" w:sz="4" w:space="0" w:color="auto"/>
              <w:left w:val="nil"/>
              <w:bottom w:val="single" w:sz="4" w:space="0" w:color="auto"/>
              <w:right w:val="single" w:sz="4" w:space="0" w:color="auto"/>
            </w:tcBorders>
            <w:vAlign w:val="center"/>
          </w:tcPr>
          <w:p w14:paraId="19C17252" w14:textId="0A4188D5" w:rsidR="004367DE" w:rsidRPr="00497C6A" w:rsidRDefault="004367DE" w:rsidP="004367DE">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Access point name</w:t>
            </w:r>
          </w:p>
        </w:tc>
      </w:tr>
      <w:tr w:rsidR="004036B1" w:rsidRPr="00497C6A" w14:paraId="741C13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B0B1FB8" w14:textId="089B65C7" w:rsidR="004036B1" w:rsidRPr="00497C6A" w:rsidRDefault="004036B1" w:rsidP="004367DE">
            <w:pPr>
              <w:widowControl/>
              <w:autoSpaceDE/>
              <w:autoSpaceDN/>
              <w:jc w:val="both"/>
              <w:rPr>
                <w:rFonts w:eastAsia="Times New Roman" w:cs="Times New Roman"/>
                <w:b/>
                <w:bCs/>
                <w:lang w:eastAsia="cs-CZ"/>
              </w:rPr>
            </w:pPr>
            <w:r w:rsidRPr="00497C6A">
              <w:rPr>
                <w:rFonts w:eastAsia="Times New Roman" w:cs="Times New Roman"/>
                <w:b/>
                <w:bCs/>
                <w:lang w:eastAsia="cs-CZ"/>
              </w:rPr>
              <w:t>APP</w:t>
            </w:r>
          </w:p>
        </w:tc>
        <w:tc>
          <w:tcPr>
            <w:tcW w:w="0" w:type="auto"/>
            <w:tcBorders>
              <w:top w:val="single" w:sz="4" w:space="0" w:color="auto"/>
              <w:left w:val="nil"/>
              <w:bottom w:val="single" w:sz="4" w:space="0" w:color="auto"/>
              <w:right w:val="single" w:sz="4" w:space="0" w:color="auto"/>
            </w:tcBorders>
            <w:vAlign w:val="center"/>
          </w:tcPr>
          <w:p w14:paraId="44CC7E74" w14:textId="2DBFB9A4" w:rsidR="004036B1" w:rsidRPr="00497C6A" w:rsidRDefault="004036B1" w:rsidP="004367DE">
            <w:pPr>
              <w:widowControl/>
              <w:autoSpaceDE/>
              <w:autoSpaceDN/>
              <w:jc w:val="both"/>
              <w:rPr>
                <w:rFonts w:eastAsia="Times New Roman" w:cs="Times New Roman"/>
                <w:lang w:eastAsia="cs-CZ"/>
              </w:rPr>
            </w:pPr>
            <w:r w:rsidRPr="00497C6A">
              <w:rPr>
                <w:rFonts w:eastAsia="Times New Roman" w:cs="Times New Roman"/>
                <w:lang w:eastAsia="cs-CZ"/>
              </w:rPr>
              <w:t xml:space="preserve">Aplikace </w:t>
            </w:r>
          </w:p>
        </w:tc>
      </w:tr>
      <w:tr w:rsidR="008F23AC" w:rsidRPr="00497C6A" w14:paraId="2D242C94"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40BC67" w14:textId="367ACEEB" w:rsidR="008F23AC" w:rsidRPr="00497C6A" w:rsidRDefault="008F23AC"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CBC</w:t>
            </w:r>
          </w:p>
        </w:tc>
        <w:tc>
          <w:tcPr>
            <w:tcW w:w="0" w:type="auto"/>
            <w:tcBorders>
              <w:top w:val="single" w:sz="4" w:space="0" w:color="auto"/>
              <w:left w:val="nil"/>
              <w:bottom w:val="single" w:sz="4" w:space="0" w:color="auto"/>
              <w:right w:val="single" w:sz="4" w:space="0" w:color="auto"/>
            </w:tcBorders>
            <w:vAlign w:val="center"/>
          </w:tcPr>
          <w:p w14:paraId="2B887603" w14:textId="0BCC278E" w:rsidR="008F23AC" w:rsidRPr="00497C6A" w:rsidRDefault="008F23AC" w:rsidP="001054B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Cipher Block Chaining</w:t>
            </w:r>
          </w:p>
        </w:tc>
      </w:tr>
      <w:tr w:rsidR="001054B6" w:rsidRPr="00497C6A" w14:paraId="6BA534B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3D0F401" w14:textId="451762FD"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CERT</w:t>
            </w:r>
          </w:p>
        </w:tc>
        <w:tc>
          <w:tcPr>
            <w:tcW w:w="0" w:type="auto"/>
            <w:tcBorders>
              <w:top w:val="single" w:sz="4" w:space="0" w:color="auto"/>
              <w:left w:val="nil"/>
              <w:bottom w:val="single" w:sz="4" w:space="0" w:color="auto"/>
              <w:right w:val="single" w:sz="4" w:space="0" w:color="auto"/>
            </w:tcBorders>
            <w:vAlign w:val="center"/>
          </w:tcPr>
          <w:p w14:paraId="422DA1CE" w14:textId="2D3D6252"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Computer Emergency Response Team</w:t>
            </w:r>
          </w:p>
        </w:tc>
      </w:tr>
      <w:tr w:rsidR="00B813C4" w:rsidRPr="00497C6A" w14:paraId="3CDFC1B7" w14:textId="77777777" w:rsidTr="005A505D">
        <w:trPr>
          <w:trHeight w:val="312"/>
          <w:jc w:val="center"/>
        </w:trPr>
        <w:tc>
          <w:tcPr>
            <w:tcW w:w="1615" w:type="dxa"/>
            <w:tcBorders>
              <w:top w:val="single" w:sz="4" w:space="0" w:color="auto"/>
              <w:left w:val="single" w:sz="4" w:space="0" w:color="auto"/>
              <w:bottom w:val="single" w:sz="4" w:space="0" w:color="auto"/>
              <w:right w:val="single" w:sz="4" w:space="0" w:color="auto"/>
            </w:tcBorders>
            <w:noWrap/>
            <w:vAlign w:val="center"/>
          </w:tcPr>
          <w:p w14:paraId="56E677FF" w14:textId="77777777" w:rsidR="00B813C4" w:rsidRPr="00497C6A" w:rsidRDefault="00B813C4">
            <w:pPr>
              <w:rPr>
                <w:rFonts w:eastAsia="Times New Roman" w:cs="Times New Roman"/>
                <w:b/>
                <w:bCs/>
                <w:lang w:eastAsia="cs-CZ"/>
              </w:rPr>
            </w:pPr>
            <w:r w:rsidRPr="00497C6A">
              <w:rPr>
                <w:rFonts w:eastAsia="Times New Roman" w:cs="Times New Roman"/>
                <w:b/>
                <w:bCs/>
                <w:lang w:eastAsia="cs-CZ"/>
              </w:rPr>
              <w:t>CIA</w:t>
            </w:r>
          </w:p>
        </w:tc>
        <w:tc>
          <w:tcPr>
            <w:tcW w:w="7451" w:type="dxa"/>
            <w:tcBorders>
              <w:top w:val="single" w:sz="4" w:space="0" w:color="auto"/>
              <w:left w:val="nil"/>
              <w:bottom w:val="single" w:sz="4" w:space="0" w:color="auto"/>
              <w:right w:val="single" w:sz="4" w:space="0" w:color="auto"/>
            </w:tcBorders>
            <w:noWrap/>
            <w:vAlign w:val="center"/>
          </w:tcPr>
          <w:p w14:paraId="629658F6" w14:textId="77777777" w:rsidR="00B813C4" w:rsidRPr="00497C6A" w:rsidRDefault="00B813C4">
            <w:pPr>
              <w:rPr>
                <w:rFonts w:eastAsia="Times New Roman" w:cs="Times New Roman"/>
                <w:lang w:eastAsia="cs-CZ"/>
              </w:rPr>
            </w:pPr>
            <w:r w:rsidRPr="00497C6A">
              <w:rPr>
                <w:rFonts w:eastAsia="Times New Roman" w:cs="Times New Roman"/>
                <w:lang w:eastAsia="cs-CZ"/>
              </w:rPr>
              <w:t>Confidentiality, Integrity and Availability</w:t>
            </w:r>
          </w:p>
        </w:tc>
      </w:tr>
      <w:tr w:rsidR="00B813C4" w:rsidRPr="00497C6A" w14:paraId="1A2A028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FA97DFD" w14:textId="4CCC6FF3" w:rsidR="00B813C4" w:rsidRPr="00497C6A" w:rsidRDefault="00B813C4" w:rsidP="00B813C4">
            <w:pPr>
              <w:widowControl/>
              <w:autoSpaceDE/>
              <w:autoSpaceDN/>
              <w:jc w:val="both"/>
              <w:rPr>
                <w:rFonts w:eastAsia="Times New Roman" w:cs="Times New Roman"/>
                <w:b/>
                <w:bCs/>
                <w:lang w:eastAsia="cs-CZ"/>
              </w:rPr>
            </w:pPr>
            <w:r w:rsidRPr="00497C6A">
              <w:rPr>
                <w:rFonts w:eastAsia="Times New Roman" w:cs="Times New Roman"/>
                <w:b/>
                <w:bCs/>
                <w:lang w:eastAsia="cs-CZ"/>
              </w:rPr>
              <w:t>CIM</w:t>
            </w:r>
          </w:p>
        </w:tc>
        <w:tc>
          <w:tcPr>
            <w:tcW w:w="0" w:type="auto"/>
            <w:tcBorders>
              <w:top w:val="single" w:sz="4" w:space="0" w:color="auto"/>
              <w:left w:val="nil"/>
              <w:bottom w:val="single" w:sz="4" w:space="0" w:color="auto"/>
              <w:right w:val="single" w:sz="4" w:space="0" w:color="auto"/>
            </w:tcBorders>
            <w:vAlign w:val="center"/>
          </w:tcPr>
          <w:p w14:paraId="54534925" w14:textId="59EF9C6F" w:rsidR="00B813C4" w:rsidRPr="00497C6A" w:rsidRDefault="00B813C4" w:rsidP="00B813C4">
            <w:pPr>
              <w:widowControl/>
              <w:autoSpaceDE/>
              <w:autoSpaceDN/>
              <w:jc w:val="both"/>
              <w:rPr>
                <w:rFonts w:eastAsia="Times New Roman" w:cs="Times New Roman"/>
                <w:kern w:val="2"/>
                <w:lang w:eastAsia="cs-CZ"/>
                <w14:ligatures w14:val="standardContextual"/>
              </w:rPr>
            </w:pP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p>
        </w:tc>
      </w:tr>
      <w:tr w:rsidR="001054B6" w:rsidRPr="00497C6A" w14:paraId="30D3AD1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1E6932C" w14:textId="10A9DE78" w:rsidR="001054B6" w:rsidRPr="00497C6A" w:rsidRDefault="00B813C4"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w:t>
            </w:r>
          </w:p>
        </w:tc>
        <w:tc>
          <w:tcPr>
            <w:tcW w:w="0" w:type="auto"/>
            <w:tcBorders>
              <w:top w:val="single" w:sz="4" w:space="0" w:color="auto"/>
              <w:left w:val="nil"/>
              <w:bottom w:val="single" w:sz="4" w:space="0" w:color="auto"/>
              <w:right w:val="single" w:sz="4" w:space="0" w:color="auto"/>
            </w:tcBorders>
            <w:vAlign w:val="center"/>
          </w:tcPr>
          <w:p w14:paraId="05A89E75" w14:textId="342CA3E8" w:rsidR="001054B6" w:rsidRPr="00497C6A" w:rsidRDefault="00B813C4" w:rsidP="001054B6">
            <w:pPr>
              <w:widowControl/>
              <w:autoSpaceDE/>
              <w:autoSpaceDN/>
              <w:jc w:val="both"/>
              <w:rPr>
                <w:rFonts w:eastAsia="Times New Roman" w:cs="Times New Roman"/>
                <w:lang w:eastAsia="cs-CZ"/>
              </w:rPr>
            </w:pPr>
            <w:r w:rsidRPr="00497C6A">
              <w:rPr>
                <w:rFonts w:eastAsia="Times New Roman" w:cs="Times New Roman"/>
                <w:lang w:eastAsia="cs-CZ"/>
              </w:rPr>
              <w:t>Center for Internet Security</w:t>
            </w:r>
          </w:p>
        </w:tc>
      </w:tr>
      <w:tr w:rsidR="00934E21" w:rsidRPr="00497C6A" w14:paraId="688BBCA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2ACCE2A" w14:textId="6C12AF49" w:rsidR="00934E21" w:rsidRPr="00497C6A" w:rsidRDefault="00934E21"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CISCO</w:t>
            </w:r>
          </w:p>
        </w:tc>
        <w:tc>
          <w:tcPr>
            <w:tcW w:w="0" w:type="auto"/>
            <w:tcBorders>
              <w:top w:val="single" w:sz="4" w:space="0" w:color="auto"/>
              <w:left w:val="nil"/>
              <w:bottom w:val="single" w:sz="4" w:space="0" w:color="auto"/>
              <w:right w:val="single" w:sz="4" w:space="0" w:color="auto"/>
            </w:tcBorders>
            <w:vAlign w:val="center"/>
          </w:tcPr>
          <w:p w14:paraId="7A6DFCE4" w14:textId="011438BC" w:rsidR="00934E21" w:rsidRPr="00497C6A" w:rsidRDefault="00132F06" w:rsidP="001054B6">
            <w:pPr>
              <w:widowControl/>
              <w:autoSpaceDE/>
              <w:autoSpaceDN/>
              <w:jc w:val="both"/>
              <w:rPr>
                <w:rFonts w:eastAsia="Times New Roman" w:cs="Times New Roman"/>
                <w:lang w:eastAsia="cs-CZ"/>
              </w:rPr>
            </w:pPr>
            <w:r w:rsidRPr="00497C6A">
              <w:rPr>
                <w:rFonts w:eastAsia="Times New Roman" w:cs="Times New Roman"/>
                <w:lang w:eastAsia="cs-CZ"/>
              </w:rPr>
              <w:t xml:space="preserve">Computer Information </w:t>
            </w:r>
            <w:r w:rsidR="005F196C" w:rsidRPr="00497C6A">
              <w:rPr>
                <w:rFonts w:eastAsia="Times New Roman" w:cs="Times New Roman"/>
                <w:lang w:eastAsia="cs-CZ"/>
              </w:rPr>
              <w:t>System Company</w:t>
            </w:r>
          </w:p>
        </w:tc>
      </w:tr>
      <w:tr w:rsidR="002B3440" w:rsidRPr="00497C6A" w14:paraId="3BBFAFC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011C78B" w14:textId="40295BC4" w:rsidR="002B3440" w:rsidRPr="00497C6A" w:rsidRDefault="002B3440" w:rsidP="00A846C9">
            <w:pPr>
              <w:widowControl/>
              <w:autoSpaceDE/>
              <w:autoSpaceDN/>
              <w:jc w:val="both"/>
              <w:rPr>
                <w:rFonts w:cs="Times New Roman"/>
                <w:b/>
                <w:bCs/>
              </w:rPr>
            </w:pPr>
            <w:r w:rsidRPr="00497C6A">
              <w:rPr>
                <w:rFonts w:cs="Times New Roman"/>
                <w:b/>
                <w:bCs/>
              </w:rPr>
              <w:t>CRL</w:t>
            </w:r>
          </w:p>
        </w:tc>
        <w:tc>
          <w:tcPr>
            <w:tcW w:w="0" w:type="auto"/>
            <w:tcBorders>
              <w:top w:val="single" w:sz="4" w:space="0" w:color="auto"/>
              <w:left w:val="nil"/>
              <w:bottom w:val="single" w:sz="4" w:space="0" w:color="auto"/>
              <w:right w:val="single" w:sz="4" w:space="0" w:color="auto"/>
            </w:tcBorders>
            <w:vAlign w:val="center"/>
          </w:tcPr>
          <w:p w14:paraId="6520F0B8" w14:textId="643A508D" w:rsidR="002B3440" w:rsidRPr="00497C6A" w:rsidRDefault="002B3440" w:rsidP="00A846C9">
            <w:pPr>
              <w:widowControl/>
              <w:autoSpaceDE/>
              <w:autoSpaceDN/>
              <w:jc w:val="both"/>
              <w:rPr>
                <w:rFonts w:cs="Times New Roman"/>
              </w:rPr>
            </w:pPr>
            <w:r w:rsidRPr="00497C6A">
              <w:rPr>
                <w:rFonts w:cs="Times New Roman"/>
              </w:rPr>
              <w:t xml:space="preserve">Certificate Revocation </w:t>
            </w:r>
            <w:r w:rsidR="00B3608F" w:rsidRPr="00497C6A">
              <w:rPr>
                <w:rFonts w:cs="Times New Roman"/>
              </w:rPr>
              <w:t>List</w:t>
            </w:r>
          </w:p>
        </w:tc>
      </w:tr>
      <w:tr w:rsidR="00D92C35" w:rsidRPr="00497C6A" w14:paraId="0C187EEF"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73C5D67" w14:textId="62B45B0B" w:rsidR="00D92C35" w:rsidRPr="00497C6A" w:rsidRDefault="00D92C35" w:rsidP="00A846C9">
            <w:pPr>
              <w:widowControl/>
              <w:autoSpaceDE/>
              <w:autoSpaceDN/>
              <w:jc w:val="both"/>
              <w:rPr>
                <w:rFonts w:cs="Times New Roman"/>
                <w:b/>
                <w:bCs/>
              </w:rPr>
            </w:pPr>
            <w:r w:rsidRPr="00497C6A">
              <w:rPr>
                <w:rFonts w:cs="Times New Roman"/>
                <w:b/>
                <w:bCs/>
              </w:rPr>
              <w:t>CSP</w:t>
            </w:r>
          </w:p>
        </w:tc>
        <w:tc>
          <w:tcPr>
            <w:tcW w:w="0" w:type="auto"/>
            <w:tcBorders>
              <w:top w:val="single" w:sz="4" w:space="0" w:color="auto"/>
              <w:left w:val="nil"/>
              <w:bottom w:val="single" w:sz="4" w:space="0" w:color="auto"/>
              <w:right w:val="single" w:sz="4" w:space="0" w:color="auto"/>
            </w:tcBorders>
            <w:vAlign w:val="center"/>
          </w:tcPr>
          <w:p w14:paraId="71D82536" w14:textId="306823DE" w:rsidR="00D92C35" w:rsidRPr="00497C6A" w:rsidRDefault="007A43AE" w:rsidP="00A846C9">
            <w:pPr>
              <w:widowControl/>
              <w:autoSpaceDE/>
              <w:autoSpaceDN/>
              <w:jc w:val="both"/>
              <w:rPr>
                <w:rFonts w:cs="Times New Roman"/>
              </w:rPr>
            </w:pPr>
            <w:r w:rsidRPr="00497C6A">
              <w:rPr>
                <w:rFonts w:cs="Times New Roman"/>
              </w:rPr>
              <w:t>Content Security Policy</w:t>
            </w:r>
          </w:p>
        </w:tc>
      </w:tr>
      <w:tr w:rsidR="00A846C9" w:rsidRPr="00497C6A" w14:paraId="2F1B9D63"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4C7C5F8" w14:textId="5635A684" w:rsidR="00A846C9" w:rsidRPr="00497C6A" w:rsidRDefault="00A846C9" w:rsidP="00A846C9">
            <w:pPr>
              <w:widowControl/>
              <w:autoSpaceDE/>
              <w:autoSpaceDN/>
              <w:jc w:val="both"/>
              <w:rPr>
                <w:rFonts w:eastAsia="Times New Roman" w:cs="Times New Roman"/>
                <w:b/>
                <w:bCs/>
                <w:lang w:eastAsia="cs-CZ"/>
              </w:rPr>
            </w:pPr>
            <w:r w:rsidRPr="00497C6A">
              <w:rPr>
                <w:rFonts w:cs="Times New Roman"/>
                <w:b/>
                <w:bCs/>
              </w:rPr>
              <w:t>CSPRNG</w:t>
            </w:r>
          </w:p>
        </w:tc>
        <w:tc>
          <w:tcPr>
            <w:tcW w:w="0" w:type="auto"/>
            <w:tcBorders>
              <w:top w:val="single" w:sz="4" w:space="0" w:color="auto"/>
              <w:left w:val="nil"/>
              <w:bottom w:val="single" w:sz="4" w:space="0" w:color="auto"/>
              <w:right w:val="single" w:sz="4" w:space="0" w:color="auto"/>
            </w:tcBorders>
            <w:vAlign w:val="center"/>
          </w:tcPr>
          <w:p w14:paraId="4F0287AB" w14:textId="18873E05" w:rsidR="00A846C9" w:rsidRPr="00497C6A" w:rsidRDefault="00A846C9" w:rsidP="00A846C9">
            <w:pPr>
              <w:widowControl/>
              <w:autoSpaceDE/>
              <w:autoSpaceDN/>
              <w:jc w:val="both"/>
              <w:rPr>
                <w:rFonts w:eastAsia="Times New Roman" w:cs="Times New Roman"/>
                <w:lang w:eastAsia="cs-CZ"/>
              </w:rPr>
            </w:pPr>
            <w:r w:rsidRPr="00497C6A">
              <w:rPr>
                <w:rFonts w:cs="Times New Roman"/>
              </w:rPr>
              <w:t>Cryptographically Secure Pseudo-Random Number Generator</w:t>
            </w:r>
          </w:p>
        </w:tc>
      </w:tr>
      <w:tr w:rsidR="001C21CF" w:rsidRPr="00497C6A" w14:paraId="4A440145"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D120F62" w14:textId="5BC184F5" w:rsidR="001C21CF" w:rsidRPr="00497C6A" w:rsidRDefault="001C21CF" w:rsidP="00A846C9">
            <w:pPr>
              <w:widowControl/>
              <w:autoSpaceDE/>
              <w:autoSpaceDN/>
              <w:jc w:val="both"/>
              <w:rPr>
                <w:rFonts w:cs="Times New Roman"/>
                <w:b/>
                <w:bCs/>
              </w:rPr>
            </w:pPr>
            <w:r w:rsidRPr="00497C6A">
              <w:rPr>
                <w:rFonts w:cs="Times New Roman"/>
                <w:b/>
                <w:bCs/>
              </w:rPr>
              <w:t>CSRF</w:t>
            </w:r>
          </w:p>
        </w:tc>
        <w:tc>
          <w:tcPr>
            <w:tcW w:w="0" w:type="auto"/>
            <w:tcBorders>
              <w:top w:val="single" w:sz="4" w:space="0" w:color="auto"/>
              <w:left w:val="nil"/>
              <w:bottom w:val="single" w:sz="4" w:space="0" w:color="auto"/>
              <w:right w:val="single" w:sz="4" w:space="0" w:color="auto"/>
            </w:tcBorders>
            <w:vAlign w:val="center"/>
          </w:tcPr>
          <w:p w14:paraId="38E52833" w14:textId="57804A42" w:rsidR="001C21CF" w:rsidRPr="00497C6A" w:rsidRDefault="001C21CF" w:rsidP="00A846C9">
            <w:pPr>
              <w:widowControl/>
              <w:autoSpaceDE/>
              <w:autoSpaceDN/>
              <w:jc w:val="both"/>
              <w:rPr>
                <w:rFonts w:cs="Times New Roman"/>
              </w:rPr>
            </w:pPr>
            <w:r w:rsidRPr="00497C6A">
              <w:rPr>
                <w:rFonts w:cs="Times New Roman"/>
              </w:rPr>
              <w:t>Cross Site Request</w:t>
            </w:r>
            <w:r w:rsidR="005620EC" w:rsidRPr="00497C6A">
              <w:rPr>
                <w:rFonts w:cs="Times New Roman"/>
              </w:rPr>
              <w:t xml:space="preserve"> Forgery</w:t>
            </w:r>
          </w:p>
        </w:tc>
      </w:tr>
      <w:tr w:rsidR="0045516D" w:rsidRPr="00497C6A" w14:paraId="605BD6FE"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EA76BCF" w14:textId="4AD3F44F" w:rsidR="0045516D" w:rsidRPr="00497C6A" w:rsidRDefault="0045516D" w:rsidP="00A846C9">
            <w:pPr>
              <w:widowControl/>
              <w:autoSpaceDE/>
              <w:autoSpaceDN/>
              <w:jc w:val="both"/>
              <w:rPr>
                <w:rFonts w:cs="Times New Roman"/>
                <w:b/>
                <w:bCs/>
              </w:rPr>
            </w:pPr>
            <w:r w:rsidRPr="00497C6A">
              <w:rPr>
                <w:rFonts w:cs="Times New Roman"/>
                <w:b/>
                <w:bCs/>
              </w:rPr>
              <w:t>CVSS</w:t>
            </w:r>
          </w:p>
        </w:tc>
        <w:tc>
          <w:tcPr>
            <w:tcW w:w="0" w:type="auto"/>
            <w:tcBorders>
              <w:top w:val="single" w:sz="4" w:space="0" w:color="auto"/>
              <w:left w:val="nil"/>
              <w:bottom w:val="single" w:sz="4" w:space="0" w:color="auto"/>
              <w:right w:val="single" w:sz="4" w:space="0" w:color="auto"/>
            </w:tcBorders>
            <w:vAlign w:val="center"/>
          </w:tcPr>
          <w:p w14:paraId="77DFD0D8" w14:textId="34463A05" w:rsidR="0045516D" w:rsidRPr="00497C6A" w:rsidRDefault="0045516D" w:rsidP="00A846C9">
            <w:pPr>
              <w:widowControl/>
              <w:autoSpaceDE/>
              <w:autoSpaceDN/>
              <w:jc w:val="both"/>
              <w:rPr>
                <w:rFonts w:cs="Times New Roman"/>
              </w:rPr>
            </w:pPr>
            <w:r w:rsidRPr="00497C6A">
              <w:rPr>
                <w:rFonts w:cs="Times New Roman"/>
              </w:rPr>
              <w:t>Comm</w:t>
            </w:r>
            <w:r w:rsidR="003F0337" w:rsidRPr="00497C6A">
              <w:rPr>
                <w:rFonts w:cs="Times New Roman"/>
              </w:rPr>
              <w:t>on Vunerability Scoring System</w:t>
            </w:r>
          </w:p>
        </w:tc>
      </w:tr>
      <w:tr w:rsidR="00681439" w:rsidRPr="00497C6A" w14:paraId="6E24397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FBA407A" w14:textId="57C87E7B" w:rsidR="00681439" w:rsidRPr="00497C6A" w:rsidRDefault="00681439" w:rsidP="00A846C9">
            <w:pPr>
              <w:widowControl/>
              <w:autoSpaceDE/>
              <w:autoSpaceDN/>
              <w:jc w:val="both"/>
              <w:rPr>
                <w:rFonts w:cs="Times New Roman"/>
                <w:b/>
                <w:bCs/>
              </w:rPr>
            </w:pPr>
            <w:r w:rsidRPr="00497C6A">
              <w:rPr>
                <w:rFonts w:cs="Times New Roman"/>
                <w:b/>
                <w:bCs/>
              </w:rPr>
              <w:t>ČSN</w:t>
            </w:r>
          </w:p>
        </w:tc>
        <w:tc>
          <w:tcPr>
            <w:tcW w:w="0" w:type="auto"/>
            <w:tcBorders>
              <w:top w:val="single" w:sz="4" w:space="0" w:color="auto"/>
              <w:left w:val="nil"/>
              <w:bottom w:val="single" w:sz="4" w:space="0" w:color="auto"/>
              <w:right w:val="single" w:sz="4" w:space="0" w:color="auto"/>
            </w:tcBorders>
            <w:vAlign w:val="center"/>
          </w:tcPr>
          <w:p w14:paraId="37485CFD" w14:textId="3D51D9C1" w:rsidR="00681439" w:rsidRPr="00497C6A" w:rsidRDefault="00681439" w:rsidP="00A846C9">
            <w:pPr>
              <w:widowControl/>
              <w:autoSpaceDE/>
              <w:autoSpaceDN/>
              <w:jc w:val="both"/>
              <w:rPr>
                <w:rFonts w:cs="Times New Roman"/>
              </w:rPr>
            </w:pPr>
            <w:r w:rsidRPr="00497C6A">
              <w:rPr>
                <w:rFonts w:cs="Times New Roman"/>
              </w:rPr>
              <w:t>Česká technická norma</w:t>
            </w:r>
          </w:p>
        </w:tc>
      </w:tr>
      <w:tr w:rsidR="001054B6" w:rsidRPr="00497C6A" w14:paraId="35C62F6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38628E9" w14:textId="380D2CB8"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DAM</w:t>
            </w:r>
          </w:p>
        </w:tc>
        <w:tc>
          <w:tcPr>
            <w:tcW w:w="0" w:type="auto"/>
            <w:tcBorders>
              <w:top w:val="single" w:sz="4" w:space="0" w:color="auto"/>
              <w:left w:val="nil"/>
              <w:bottom w:val="single" w:sz="4" w:space="0" w:color="auto"/>
              <w:right w:val="single" w:sz="4" w:space="0" w:color="auto"/>
            </w:tcBorders>
            <w:vAlign w:val="center"/>
          </w:tcPr>
          <w:p w14:paraId="4CDC2D64" w14:textId="6C7969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Systém pro archivaci a vyhodnocení měření v elektrických sítích</w:t>
            </w:r>
          </w:p>
        </w:tc>
      </w:tr>
      <w:tr w:rsidR="00651CDD" w:rsidRPr="00497C6A" w14:paraId="6D47BBB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B0B5BB3" w14:textId="2D9E5ABD"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lang w:eastAsia="cs-CZ"/>
              </w:rPr>
              <w:t>DB</w:t>
            </w:r>
          </w:p>
        </w:tc>
        <w:tc>
          <w:tcPr>
            <w:tcW w:w="0" w:type="auto"/>
            <w:tcBorders>
              <w:top w:val="single" w:sz="4" w:space="0" w:color="auto"/>
              <w:left w:val="nil"/>
              <w:bottom w:val="single" w:sz="4" w:space="0" w:color="auto"/>
              <w:right w:val="single" w:sz="4" w:space="0" w:color="auto"/>
            </w:tcBorders>
            <w:vAlign w:val="center"/>
          </w:tcPr>
          <w:p w14:paraId="6DC9AEE7" w14:textId="483A2A2E" w:rsidR="00651CDD" w:rsidRPr="00497C6A" w:rsidRDefault="00651CDD" w:rsidP="00651CD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Datab</w:t>
            </w:r>
            <w:r w:rsidR="00484A6A" w:rsidRPr="00497C6A">
              <w:rPr>
                <w:rFonts w:eastAsia="Times New Roman" w:cs="Times New Roman"/>
                <w:lang w:eastAsia="cs-CZ"/>
              </w:rPr>
              <w:t>áze</w:t>
            </w:r>
          </w:p>
        </w:tc>
      </w:tr>
      <w:tr w:rsidR="00651CDD" w:rsidRPr="00497C6A" w14:paraId="29FBFDA9"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74500AC5" w14:textId="16DE7E5B" w:rsidR="00651CDD" w:rsidRPr="00497C6A" w:rsidRDefault="00651CDD" w:rsidP="00651CDD">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DC</w:t>
            </w:r>
          </w:p>
        </w:tc>
        <w:tc>
          <w:tcPr>
            <w:tcW w:w="0" w:type="auto"/>
            <w:tcBorders>
              <w:top w:val="single" w:sz="4" w:space="0" w:color="auto"/>
              <w:left w:val="nil"/>
              <w:bottom w:val="single" w:sz="4" w:space="0" w:color="auto"/>
              <w:right w:val="single" w:sz="4" w:space="0" w:color="auto"/>
            </w:tcBorders>
            <w:vAlign w:val="center"/>
          </w:tcPr>
          <w:p w14:paraId="3DBA2A77" w14:textId="70A22C0B" w:rsidR="00651CDD" w:rsidRPr="00497C6A" w:rsidRDefault="00651CDD" w:rsidP="00651CDD">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Stejnosměrné napětí</w:t>
            </w:r>
          </w:p>
        </w:tc>
      </w:tr>
      <w:tr w:rsidR="001054B6" w:rsidRPr="00497C6A" w14:paraId="62089C90"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41A9C9A" w14:textId="6212D3D4" w:rsidR="001054B6" w:rsidRPr="00497C6A" w:rsidRDefault="001054B6" w:rsidP="001054B6">
            <w:pPr>
              <w:widowControl/>
              <w:autoSpaceDE/>
              <w:autoSpaceDN/>
              <w:jc w:val="both"/>
              <w:rPr>
                <w:rFonts w:eastAsia="Times New Roman" w:cs="Times New Roman"/>
                <w:b/>
                <w:bCs/>
                <w:lang w:eastAsia="cs-CZ"/>
              </w:rPr>
            </w:pPr>
            <w:r w:rsidRPr="00497C6A">
              <w:rPr>
                <w:rFonts w:eastAsia="Times New Roman" w:cs="Times New Roman"/>
                <w:b/>
                <w:bCs/>
                <w:lang w:eastAsia="cs-CZ"/>
              </w:rPr>
              <w:t>DI</w:t>
            </w:r>
          </w:p>
        </w:tc>
        <w:tc>
          <w:tcPr>
            <w:tcW w:w="0" w:type="auto"/>
            <w:tcBorders>
              <w:top w:val="single" w:sz="4" w:space="0" w:color="auto"/>
              <w:left w:val="nil"/>
              <w:bottom w:val="single" w:sz="4" w:space="0" w:color="auto"/>
              <w:right w:val="single" w:sz="4" w:space="0" w:color="auto"/>
            </w:tcBorders>
            <w:vAlign w:val="center"/>
          </w:tcPr>
          <w:p w14:paraId="1BF6B19D" w14:textId="07554AF4" w:rsidR="001054B6" w:rsidRPr="00497C6A" w:rsidRDefault="001054B6" w:rsidP="001054B6">
            <w:pPr>
              <w:widowControl/>
              <w:autoSpaceDE/>
              <w:autoSpaceDN/>
              <w:jc w:val="both"/>
              <w:rPr>
                <w:rFonts w:eastAsia="Times New Roman" w:cs="Times New Roman"/>
                <w:lang w:eastAsia="cs-CZ"/>
              </w:rPr>
            </w:pPr>
            <w:r w:rsidRPr="00497C6A">
              <w:rPr>
                <w:rFonts w:eastAsia="Times New Roman" w:cs="Times New Roman"/>
                <w:lang w:eastAsia="cs-CZ"/>
              </w:rPr>
              <w:t>Digital input</w:t>
            </w:r>
          </w:p>
        </w:tc>
      </w:tr>
      <w:tr w:rsidR="00EA39C7" w:rsidRPr="00497C6A" w14:paraId="1AFDF1B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F5E85E8"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DIN</w:t>
            </w:r>
          </w:p>
        </w:tc>
        <w:tc>
          <w:tcPr>
            <w:tcW w:w="0" w:type="auto"/>
            <w:tcBorders>
              <w:top w:val="single" w:sz="4" w:space="0" w:color="auto"/>
              <w:left w:val="nil"/>
              <w:bottom w:val="single" w:sz="4" w:space="0" w:color="auto"/>
              <w:right w:val="single" w:sz="4" w:space="0" w:color="auto"/>
            </w:tcBorders>
            <w:vAlign w:val="center"/>
          </w:tcPr>
          <w:p w14:paraId="3843C589"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Standardizovaná montážní lišta pro upevnění zařízení</w:t>
            </w:r>
          </w:p>
        </w:tc>
      </w:tr>
      <w:tr w:rsidR="00EA39C7" w:rsidRPr="00497C6A" w14:paraId="61AD163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B2E9DE6"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DMS</w:t>
            </w:r>
          </w:p>
        </w:tc>
        <w:tc>
          <w:tcPr>
            <w:tcW w:w="0" w:type="auto"/>
            <w:tcBorders>
              <w:top w:val="single" w:sz="4" w:space="0" w:color="auto"/>
              <w:left w:val="nil"/>
              <w:bottom w:val="single" w:sz="4" w:space="0" w:color="auto"/>
              <w:right w:val="single" w:sz="4" w:space="0" w:color="auto"/>
            </w:tcBorders>
            <w:vAlign w:val="center"/>
          </w:tcPr>
          <w:p w14:paraId="666C3EAB"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Dokument management systém</w:t>
            </w:r>
          </w:p>
        </w:tc>
      </w:tr>
      <w:tr w:rsidR="009B2FCD" w:rsidRPr="00497C6A" w14:paraId="2ACCAA8B"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C241B" w14:textId="15E49CF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w:t>
            </w:r>
          </w:p>
        </w:tc>
        <w:tc>
          <w:tcPr>
            <w:tcW w:w="0" w:type="auto"/>
            <w:tcBorders>
              <w:top w:val="single" w:sz="4" w:space="0" w:color="auto"/>
              <w:left w:val="nil"/>
              <w:bottom w:val="single" w:sz="4" w:space="0" w:color="auto"/>
              <w:right w:val="single" w:sz="4" w:space="0" w:color="auto"/>
            </w:tcBorders>
            <w:vAlign w:val="center"/>
          </w:tcPr>
          <w:p w14:paraId="5251E50B" w14:textId="7E66D851"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Digital output</w:t>
            </w:r>
          </w:p>
        </w:tc>
      </w:tr>
      <w:tr w:rsidR="009B2FCD" w:rsidRPr="00497C6A" w14:paraId="15C0E2F7"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53E2528" w14:textId="4A858FCA" w:rsidR="009B2FCD" w:rsidRPr="00497C6A" w:rsidRDefault="009B2FCD" w:rsidP="009B2FCD">
            <w:pPr>
              <w:widowControl/>
              <w:autoSpaceDE/>
              <w:autoSpaceDN/>
              <w:jc w:val="both"/>
              <w:rPr>
                <w:rFonts w:eastAsia="Times New Roman" w:cs="Times New Roman"/>
                <w:b/>
                <w:bCs/>
                <w:lang w:eastAsia="cs-CZ"/>
              </w:rPr>
            </w:pPr>
            <w:r w:rsidRPr="00497C6A">
              <w:rPr>
                <w:rFonts w:eastAsia="Times New Roman" w:cs="Times New Roman"/>
                <w:b/>
                <w:bCs/>
                <w:lang w:eastAsia="cs-CZ"/>
              </w:rPr>
              <w:t>DoS</w:t>
            </w:r>
          </w:p>
        </w:tc>
        <w:tc>
          <w:tcPr>
            <w:tcW w:w="0" w:type="auto"/>
            <w:tcBorders>
              <w:top w:val="single" w:sz="4" w:space="0" w:color="auto"/>
              <w:left w:val="nil"/>
              <w:bottom w:val="single" w:sz="4" w:space="0" w:color="auto"/>
              <w:right w:val="single" w:sz="4" w:space="0" w:color="auto"/>
            </w:tcBorders>
            <w:vAlign w:val="center"/>
          </w:tcPr>
          <w:p w14:paraId="7C24403A" w14:textId="00EA15AC" w:rsidR="009B2FCD" w:rsidRPr="00497C6A" w:rsidRDefault="009B2FCD" w:rsidP="009B2FCD">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Denial of service</w:t>
            </w:r>
          </w:p>
        </w:tc>
      </w:tr>
      <w:tr w:rsidR="00FC0C89" w:rsidRPr="00497C6A" w14:paraId="56B37D32"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6D5A9668" w14:textId="68B92862"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DS</w:t>
            </w:r>
          </w:p>
        </w:tc>
        <w:tc>
          <w:tcPr>
            <w:tcW w:w="0" w:type="auto"/>
            <w:tcBorders>
              <w:top w:val="single" w:sz="4" w:space="0" w:color="auto"/>
              <w:left w:val="nil"/>
              <w:bottom w:val="single" w:sz="4" w:space="0" w:color="auto"/>
              <w:right w:val="single" w:sz="4" w:space="0" w:color="auto"/>
            </w:tcBorders>
            <w:vAlign w:val="center"/>
          </w:tcPr>
          <w:p w14:paraId="474900E0" w14:textId="224F22FA"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síť</w:t>
            </w:r>
          </w:p>
        </w:tc>
      </w:tr>
      <w:tr w:rsidR="00EA39C7" w:rsidRPr="00497C6A" w14:paraId="39D177A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483A0BA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DTS</w:t>
            </w:r>
          </w:p>
        </w:tc>
        <w:tc>
          <w:tcPr>
            <w:tcW w:w="0" w:type="auto"/>
            <w:tcBorders>
              <w:top w:val="single" w:sz="4" w:space="0" w:color="auto"/>
              <w:left w:val="nil"/>
              <w:bottom w:val="single" w:sz="4" w:space="0" w:color="auto"/>
              <w:right w:val="single" w:sz="4" w:space="0" w:color="auto"/>
            </w:tcBorders>
            <w:vAlign w:val="center"/>
          </w:tcPr>
          <w:p w14:paraId="75DCFC8C"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transformační stanice VN/NN</w:t>
            </w:r>
          </w:p>
        </w:tc>
      </w:tr>
      <w:tr w:rsidR="00FC0C89" w:rsidRPr="00497C6A" w14:paraId="60F66D1C"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50A3B15" w14:textId="60279A60" w:rsidR="00FC0C89" w:rsidRPr="00497C6A" w:rsidRDefault="00FC0C89" w:rsidP="00FC0C8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DTR</w:t>
            </w:r>
          </w:p>
        </w:tc>
        <w:tc>
          <w:tcPr>
            <w:tcW w:w="0" w:type="auto"/>
            <w:tcBorders>
              <w:top w:val="single" w:sz="4" w:space="0" w:color="auto"/>
              <w:left w:val="nil"/>
              <w:bottom w:val="single" w:sz="4" w:space="0" w:color="auto"/>
              <w:right w:val="single" w:sz="4" w:space="0" w:color="auto"/>
            </w:tcBorders>
            <w:vAlign w:val="center"/>
          </w:tcPr>
          <w:p w14:paraId="448943AF" w14:textId="47CF6A38" w:rsidR="00FC0C89" w:rsidRPr="00497C6A" w:rsidRDefault="00FC0C89" w:rsidP="00FC0C89">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Distribuční transformátor VN/NN</w:t>
            </w:r>
          </w:p>
        </w:tc>
      </w:tr>
      <w:tr w:rsidR="00454F33" w:rsidRPr="00497C6A" w14:paraId="2232006D"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1FF637F0" w14:textId="7473C43F" w:rsidR="00454F33" w:rsidRPr="00497C6A" w:rsidRDefault="00454F33"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EME</w:t>
            </w:r>
          </w:p>
        </w:tc>
        <w:tc>
          <w:tcPr>
            <w:tcW w:w="0" w:type="auto"/>
            <w:tcBorders>
              <w:top w:val="single" w:sz="4" w:space="0" w:color="auto"/>
              <w:left w:val="nil"/>
              <w:bottom w:val="single" w:sz="4" w:space="0" w:color="auto"/>
              <w:right w:val="single" w:sz="4" w:space="0" w:color="auto"/>
            </w:tcBorders>
            <w:vAlign w:val="center"/>
          </w:tcPr>
          <w:p w14:paraId="43CCC86E" w14:textId="22A6CFA2" w:rsidR="00454F33" w:rsidRPr="00497C6A" w:rsidRDefault="00583271"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Encrypted Media Extensions</w:t>
            </w:r>
          </w:p>
        </w:tc>
      </w:tr>
      <w:tr w:rsidR="00FE7935" w:rsidRPr="00497C6A" w14:paraId="4FDDC271"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0611BE27" w14:textId="178BC6A1" w:rsidR="00FE7935" w:rsidRPr="00497C6A" w:rsidRDefault="00FE7935"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ELK</w:t>
            </w:r>
          </w:p>
        </w:tc>
        <w:tc>
          <w:tcPr>
            <w:tcW w:w="0" w:type="auto"/>
            <w:tcBorders>
              <w:top w:val="single" w:sz="4" w:space="0" w:color="auto"/>
              <w:left w:val="nil"/>
              <w:bottom w:val="single" w:sz="4" w:space="0" w:color="auto"/>
              <w:right w:val="single" w:sz="4" w:space="0" w:color="auto"/>
            </w:tcBorders>
            <w:vAlign w:val="center"/>
          </w:tcPr>
          <w:p w14:paraId="71B88BF2" w14:textId="684FCC14" w:rsidR="00FE7935" w:rsidRPr="00497C6A" w:rsidRDefault="00FE7935" w:rsidP="00FE7935">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Elastic, Logstash, Kibana (monitoring SW)</w:t>
            </w:r>
          </w:p>
        </w:tc>
      </w:tr>
      <w:tr w:rsidR="00EA39C7" w:rsidRPr="00497C6A" w14:paraId="01D73F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3E71D34"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ESB</w:t>
            </w:r>
          </w:p>
        </w:tc>
        <w:tc>
          <w:tcPr>
            <w:tcW w:w="0" w:type="auto"/>
            <w:tcBorders>
              <w:top w:val="single" w:sz="4" w:space="0" w:color="auto"/>
              <w:left w:val="nil"/>
              <w:bottom w:val="single" w:sz="4" w:space="0" w:color="auto"/>
              <w:right w:val="single" w:sz="4" w:space="0" w:color="auto"/>
            </w:tcBorders>
            <w:vAlign w:val="center"/>
          </w:tcPr>
          <w:p w14:paraId="445812D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Enterprise service bus</w:t>
            </w:r>
          </w:p>
        </w:tc>
      </w:tr>
      <w:tr w:rsidR="00EA39C7" w:rsidRPr="00497C6A" w14:paraId="3809F2E6"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399A04F3"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ESMTP</w:t>
            </w:r>
          </w:p>
        </w:tc>
        <w:tc>
          <w:tcPr>
            <w:tcW w:w="0" w:type="auto"/>
            <w:tcBorders>
              <w:top w:val="single" w:sz="4" w:space="0" w:color="auto"/>
              <w:left w:val="nil"/>
              <w:bottom w:val="single" w:sz="4" w:space="0" w:color="auto"/>
              <w:right w:val="single" w:sz="4" w:space="0" w:color="auto"/>
            </w:tcBorders>
            <w:vAlign w:val="center"/>
          </w:tcPr>
          <w:p w14:paraId="64BCBF7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Extended simple Mail Transfer Protocol</w:t>
            </w:r>
          </w:p>
        </w:tc>
      </w:tr>
      <w:tr w:rsidR="00142219" w:rsidRPr="00497C6A" w14:paraId="0E02B70A" w14:textId="77777777" w:rsidTr="005A505D">
        <w:trPr>
          <w:trHeight w:val="318"/>
          <w:jc w:val="center"/>
        </w:trPr>
        <w:tc>
          <w:tcPr>
            <w:tcW w:w="0" w:type="auto"/>
            <w:tcBorders>
              <w:top w:val="single" w:sz="4" w:space="0" w:color="auto"/>
              <w:left w:val="single" w:sz="4" w:space="0" w:color="auto"/>
              <w:bottom w:val="single" w:sz="4" w:space="0" w:color="auto"/>
              <w:right w:val="single" w:sz="4" w:space="0" w:color="auto"/>
            </w:tcBorders>
            <w:vAlign w:val="center"/>
          </w:tcPr>
          <w:p w14:paraId="51F57326" w14:textId="72897068" w:rsidR="00142219" w:rsidRPr="00497C6A" w:rsidRDefault="00142219" w:rsidP="001422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EST</w:t>
            </w:r>
          </w:p>
        </w:tc>
        <w:tc>
          <w:tcPr>
            <w:tcW w:w="0" w:type="auto"/>
            <w:tcBorders>
              <w:top w:val="single" w:sz="4" w:space="0" w:color="auto"/>
              <w:left w:val="nil"/>
              <w:bottom w:val="single" w:sz="4" w:space="0" w:color="auto"/>
              <w:right w:val="single" w:sz="4" w:space="0" w:color="auto"/>
            </w:tcBorders>
            <w:vAlign w:val="center"/>
          </w:tcPr>
          <w:p w14:paraId="504F51D2" w14:textId="1DAA4610"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Enrollment over Secure Transport</w:t>
            </w:r>
          </w:p>
        </w:tc>
      </w:tr>
      <w:tr w:rsidR="00EA39C7" w:rsidRPr="00497C6A" w14:paraId="2D5151A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0B8440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FW</w:t>
            </w:r>
          </w:p>
        </w:tc>
        <w:tc>
          <w:tcPr>
            <w:tcW w:w="0" w:type="auto"/>
            <w:tcBorders>
              <w:top w:val="nil"/>
              <w:left w:val="nil"/>
              <w:bottom w:val="single" w:sz="4" w:space="0" w:color="auto"/>
              <w:right w:val="single" w:sz="4" w:space="0" w:color="auto"/>
            </w:tcBorders>
            <w:vAlign w:val="center"/>
            <w:hideMark/>
          </w:tcPr>
          <w:p w14:paraId="6815F47D"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Firmware</w:t>
            </w:r>
          </w:p>
        </w:tc>
      </w:tr>
      <w:tr w:rsidR="00EA39C7" w:rsidRPr="00497C6A" w14:paraId="106B7BF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B733C3"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GIS</w:t>
            </w:r>
          </w:p>
        </w:tc>
        <w:tc>
          <w:tcPr>
            <w:tcW w:w="0" w:type="auto"/>
            <w:tcBorders>
              <w:top w:val="nil"/>
              <w:left w:val="nil"/>
              <w:bottom w:val="single" w:sz="4" w:space="0" w:color="auto"/>
              <w:right w:val="single" w:sz="4" w:space="0" w:color="auto"/>
            </w:tcBorders>
            <w:vAlign w:val="center"/>
          </w:tcPr>
          <w:p w14:paraId="4649987B"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Geografický informační systém</w:t>
            </w:r>
          </w:p>
        </w:tc>
      </w:tr>
      <w:tr w:rsidR="00EA39C7" w:rsidRPr="00497C6A" w14:paraId="11F251D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7F0E3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GODS</w:t>
            </w:r>
          </w:p>
        </w:tc>
        <w:tc>
          <w:tcPr>
            <w:tcW w:w="0" w:type="auto"/>
            <w:tcBorders>
              <w:top w:val="nil"/>
              <w:left w:val="nil"/>
              <w:bottom w:val="single" w:sz="4" w:space="0" w:color="auto"/>
              <w:right w:val="single" w:sz="4" w:space="0" w:color="auto"/>
            </w:tcBorders>
            <w:vAlign w:val="center"/>
          </w:tcPr>
          <w:p w14:paraId="535228C1"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GIS data storage</w:t>
            </w:r>
          </w:p>
        </w:tc>
      </w:tr>
      <w:tr w:rsidR="00751FB3" w:rsidRPr="00497C6A" w14:paraId="3237242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065E786" w14:textId="5471EC38" w:rsidR="00751FB3" w:rsidRPr="00497C6A" w:rsidRDefault="00751FB3">
            <w:pPr>
              <w:widowControl/>
              <w:autoSpaceDE/>
              <w:autoSpaceDN/>
              <w:jc w:val="both"/>
              <w:rPr>
                <w:rFonts w:eastAsia="Times New Roman" w:cs="Times New Roman"/>
                <w:b/>
                <w:bCs/>
                <w:lang w:eastAsia="cs-CZ"/>
              </w:rPr>
            </w:pPr>
            <w:r w:rsidRPr="00497C6A">
              <w:rPr>
                <w:rFonts w:eastAsia="Times New Roman" w:cs="Times New Roman"/>
                <w:b/>
                <w:bCs/>
                <w:lang w:eastAsia="cs-CZ"/>
              </w:rPr>
              <w:lastRenderedPageBreak/>
              <w:t>GPRS</w:t>
            </w:r>
          </w:p>
        </w:tc>
        <w:tc>
          <w:tcPr>
            <w:tcW w:w="0" w:type="auto"/>
            <w:tcBorders>
              <w:top w:val="nil"/>
              <w:left w:val="nil"/>
              <w:bottom w:val="single" w:sz="4" w:space="0" w:color="auto"/>
              <w:right w:val="single" w:sz="4" w:space="0" w:color="auto"/>
            </w:tcBorders>
            <w:vAlign w:val="center"/>
          </w:tcPr>
          <w:p w14:paraId="106FF5D8" w14:textId="6A4D1745" w:rsidR="00751FB3" w:rsidRPr="00497C6A" w:rsidRDefault="00FF6B64">
            <w:pPr>
              <w:widowControl/>
              <w:autoSpaceDE/>
              <w:autoSpaceDN/>
              <w:jc w:val="both"/>
              <w:rPr>
                <w:rFonts w:eastAsia="Times New Roman" w:cs="Times New Roman"/>
                <w:lang w:eastAsia="cs-CZ"/>
              </w:rPr>
            </w:pPr>
            <w:r w:rsidRPr="00497C6A">
              <w:rPr>
                <w:rFonts w:eastAsia="Times New Roman" w:cs="Times New Roman"/>
                <w:lang w:eastAsia="cs-CZ"/>
              </w:rPr>
              <w:t>General Packet Radio Service</w:t>
            </w:r>
          </w:p>
        </w:tc>
      </w:tr>
      <w:tr w:rsidR="002F222E" w:rsidRPr="00497C6A" w14:paraId="67FEEBF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D711826" w14:textId="4BEC5EF2" w:rsidR="002F222E" w:rsidRPr="00497C6A" w:rsidRDefault="002F222E">
            <w:pPr>
              <w:widowControl/>
              <w:autoSpaceDE/>
              <w:autoSpaceDN/>
              <w:jc w:val="both"/>
              <w:rPr>
                <w:rFonts w:eastAsia="Times New Roman" w:cs="Times New Roman"/>
                <w:b/>
                <w:bCs/>
                <w:lang w:eastAsia="cs-CZ"/>
              </w:rPr>
            </w:pPr>
            <w:r w:rsidRPr="00497C6A">
              <w:rPr>
                <w:rFonts w:eastAsia="Times New Roman" w:cs="Times New Roman"/>
                <w:b/>
                <w:bCs/>
                <w:lang w:eastAsia="cs-CZ"/>
              </w:rPr>
              <w:t>GPS</w:t>
            </w:r>
          </w:p>
        </w:tc>
        <w:tc>
          <w:tcPr>
            <w:tcW w:w="0" w:type="auto"/>
            <w:tcBorders>
              <w:top w:val="nil"/>
              <w:left w:val="nil"/>
              <w:bottom w:val="single" w:sz="4" w:space="0" w:color="auto"/>
              <w:right w:val="single" w:sz="4" w:space="0" w:color="auto"/>
            </w:tcBorders>
            <w:vAlign w:val="center"/>
          </w:tcPr>
          <w:p w14:paraId="06B850C3" w14:textId="75909163" w:rsidR="002F222E" w:rsidRPr="00497C6A" w:rsidRDefault="002F222E">
            <w:pPr>
              <w:widowControl/>
              <w:autoSpaceDE/>
              <w:autoSpaceDN/>
              <w:jc w:val="both"/>
              <w:rPr>
                <w:rFonts w:eastAsia="Times New Roman" w:cs="Times New Roman"/>
                <w:lang w:eastAsia="cs-CZ"/>
              </w:rPr>
            </w:pPr>
            <w:r w:rsidRPr="00497C6A">
              <w:rPr>
                <w:rFonts w:eastAsia="Times New Roman" w:cs="Times New Roman"/>
                <w:lang w:eastAsia="cs-CZ"/>
              </w:rPr>
              <w:t>Global Positioning</w:t>
            </w:r>
            <w:r w:rsidR="00984567" w:rsidRPr="00497C6A">
              <w:rPr>
                <w:rFonts w:eastAsia="Times New Roman" w:cs="Times New Roman"/>
                <w:lang w:eastAsia="cs-CZ"/>
              </w:rPr>
              <w:t xml:space="preserve"> System</w:t>
            </w:r>
          </w:p>
        </w:tc>
      </w:tr>
      <w:tr w:rsidR="0087596C" w:rsidRPr="00497C6A" w14:paraId="3E1A113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AFC6096" w14:textId="779880D0" w:rsidR="0087596C" w:rsidRPr="00497C6A" w:rsidRDefault="0087596C">
            <w:pPr>
              <w:widowControl/>
              <w:autoSpaceDE/>
              <w:autoSpaceDN/>
              <w:jc w:val="both"/>
              <w:rPr>
                <w:rFonts w:eastAsia="Times New Roman" w:cs="Times New Roman"/>
                <w:b/>
                <w:bCs/>
                <w:lang w:eastAsia="cs-CZ"/>
              </w:rPr>
            </w:pPr>
            <w:r w:rsidRPr="00497C6A">
              <w:rPr>
                <w:rFonts w:eastAsia="Times New Roman" w:cs="Times New Roman"/>
                <w:b/>
                <w:bCs/>
                <w:lang w:eastAsia="cs-CZ"/>
              </w:rPr>
              <w:t>GSM</w:t>
            </w:r>
          </w:p>
        </w:tc>
        <w:tc>
          <w:tcPr>
            <w:tcW w:w="0" w:type="auto"/>
            <w:tcBorders>
              <w:top w:val="nil"/>
              <w:left w:val="nil"/>
              <w:bottom w:val="single" w:sz="4" w:space="0" w:color="auto"/>
              <w:right w:val="single" w:sz="4" w:space="0" w:color="auto"/>
            </w:tcBorders>
            <w:vAlign w:val="center"/>
          </w:tcPr>
          <w:p w14:paraId="3F125A2C" w14:textId="51637080" w:rsidR="0087596C" w:rsidRPr="00497C6A" w:rsidRDefault="0087596C">
            <w:pPr>
              <w:widowControl/>
              <w:autoSpaceDE/>
              <w:autoSpaceDN/>
              <w:jc w:val="both"/>
              <w:rPr>
                <w:rFonts w:eastAsia="Times New Roman" w:cs="Times New Roman"/>
                <w:lang w:eastAsia="cs-CZ"/>
              </w:rPr>
            </w:pPr>
            <w:r w:rsidRPr="00497C6A">
              <w:t>Global System for Mobile Telecommunications</w:t>
            </w:r>
          </w:p>
        </w:tc>
      </w:tr>
      <w:tr w:rsidR="00EC5CFA" w:rsidRPr="00497C6A" w14:paraId="774046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4E88DEE" w14:textId="5293B8BF" w:rsidR="00EC5CFA" w:rsidRPr="00497C6A" w:rsidRDefault="00EC5CFA">
            <w:pPr>
              <w:widowControl/>
              <w:autoSpaceDE/>
              <w:autoSpaceDN/>
              <w:jc w:val="both"/>
              <w:rPr>
                <w:rFonts w:eastAsia="Times New Roman" w:cs="Times New Roman"/>
                <w:b/>
                <w:bCs/>
                <w:lang w:eastAsia="cs-CZ"/>
              </w:rPr>
            </w:pPr>
            <w:r w:rsidRPr="00497C6A">
              <w:rPr>
                <w:rFonts w:eastAsia="Times New Roman" w:cs="Times New Roman"/>
                <w:b/>
                <w:bCs/>
                <w:lang w:eastAsia="cs-CZ"/>
              </w:rPr>
              <w:t>GUI</w:t>
            </w:r>
          </w:p>
        </w:tc>
        <w:tc>
          <w:tcPr>
            <w:tcW w:w="0" w:type="auto"/>
            <w:tcBorders>
              <w:top w:val="nil"/>
              <w:left w:val="nil"/>
              <w:bottom w:val="single" w:sz="4" w:space="0" w:color="auto"/>
              <w:right w:val="single" w:sz="4" w:space="0" w:color="auto"/>
            </w:tcBorders>
            <w:vAlign w:val="center"/>
          </w:tcPr>
          <w:p w14:paraId="389996F0" w14:textId="04B21244" w:rsidR="00EC5CFA" w:rsidRPr="00497C6A" w:rsidRDefault="00EC5CFA">
            <w:pPr>
              <w:widowControl/>
              <w:autoSpaceDE/>
              <w:autoSpaceDN/>
              <w:jc w:val="both"/>
              <w:rPr>
                <w:rFonts w:eastAsia="Times New Roman" w:cs="Times New Roman"/>
                <w:lang w:eastAsia="cs-CZ"/>
              </w:rPr>
            </w:pPr>
            <w:r w:rsidRPr="00497C6A">
              <w:rPr>
                <w:rFonts w:eastAsia="Times New Roman" w:cs="Times New Roman"/>
                <w:lang w:eastAsia="cs-CZ"/>
              </w:rPr>
              <w:t xml:space="preserve">Graphical </w:t>
            </w:r>
            <w:r w:rsidR="0058603A" w:rsidRPr="00497C6A">
              <w:rPr>
                <w:rFonts w:eastAsia="Times New Roman" w:cs="Times New Roman"/>
                <w:lang w:eastAsia="cs-CZ"/>
              </w:rPr>
              <w:t>User Interface</w:t>
            </w:r>
          </w:p>
        </w:tc>
      </w:tr>
      <w:tr w:rsidR="00EA39C7" w:rsidRPr="00497C6A" w14:paraId="586BABE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83AD49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HDO</w:t>
            </w:r>
          </w:p>
        </w:tc>
        <w:tc>
          <w:tcPr>
            <w:tcW w:w="0" w:type="auto"/>
            <w:tcBorders>
              <w:top w:val="nil"/>
              <w:left w:val="nil"/>
              <w:bottom w:val="single" w:sz="4" w:space="0" w:color="auto"/>
              <w:right w:val="single" w:sz="4" w:space="0" w:color="auto"/>
            </w:tcBorders>
            <w:vAlign w:val="center"/>
            <w:hideMark/>
          </w:tcPr>
          <w:p w14:paraId="23FA67C5"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Hromadné dálkové ovládání</w:t>
            </w:r>
          </w:p>
        </w:tc>
      </w:tr>
      <w:tr w:rsidR="00EA39C7" w:rsidRPr="00497C6A" w14:paraId="3BCDED1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AEDE17" w14:textId="5CAEF245" w:rsidR="00EA39C7" w:rsidRPr="00497C6A" w:rsidRDefault="00297405">
            <w:pPr>
              <w:widowControl/>
              <w:autoSpaceDE/>
              <w:autoSpaceDN/>
              <w:jc w:val="both"/>
              <w:rPr>
                <w:rFonts w:eastAsia="Times New Roman" w:cs="Times New Roman"/>
                <w:b/>
                <w:bCs/>
                <w:lang w:eastAsia="cs-CZ"/>
              </w:rPr>
            </w:pPr>
            <w:r w:rsidRPr="00497C6A">
              <w:rPr>
                <w:rFonts w:eastAsia="Times New Roman" w:cs="Times New Roman"/>
                <w:b/>
                <w:bCs/>
                <w:lang w:eastAsia="cs-CZ"/>
              </w:rPr>
              <w:t>HSTS</w:t>
            </w:r>
          </w:p>
        </w:tc>
        <w:tc>
          <w:tcPr>
            <w:tcW w:w="0" w:type="auto"/>
            <w:tcBorders>
              <w:top w:val="nil"/>
              <w:left w:val="nil"/>
              <w:bottom w:val="single" w:sz="4" w:space="0" w:color="auto"/>
              <w:right w:val="single" w:sz="4" w:space="0" w:color="auto"/>
            </w:tcBorders>
            <w:vAlign w:val="center"/>
          </w:tcPr>
          <w:p w14:paraId="108AE709" w14:textId="1FD8722E" w:rsidR="00EA39C7" w:rsidRPr="00497C6A" w:rsidRDefault="00EA390A">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HTTP Strict Transport </w:t>
            </w:r>
            <w:r w:rsidR="009E65CC" w:rsidRPr="00497C6A">
              <w:rPr>
                <w:rFonts w:eastAsia="Times New Roman" w:cs="Times New Roman"/>
                <w:kern w:val="2"/>
                <w:lang w:eastAsia="cs-CZ"/>
                <w14:ligatures w14:val="standardContextual"/>
              </w:rPr>
              <w:t>Security</w:t>
            </w:r>
          </w:p>
        </w:tc>
      </w:tr>
      <w:tr w:rsidR="00142219" w:rsidRPr="00497C6A" w14:paraId="3365221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D609709" w14:textId="15BD5E13" w:rsidR="00142219" w:rsidRPr="00497C6A" w:rsidRDefault="00142219" w:rsidP="00142219">
            <w:pPr>
              <w:widowControl/>
              <w:autoSpaceDE/>
              <w:autoSpaceDN/>
              <w:jc w:val="both"/>
              <w:rPr>
                <w:rFonts w:eastAsia="Times New Roman" w:cs="Times New Roman"/>
                <w:b/>
                <w:bCs/>
                <w:lang w:eastAsia="cs-CZ"/>
              </w:rPr>
            </w:pPr>
            <w:r w:rsidRPr="00497C6A">
              <w:rPr>
                <w:rFonts w:cs="Times New Roman"/>
                <w:b/>
                <w:bCs/>
              </w:rPr>
              <w:t>HTTPS</w:t>
            </w:r>
          </w:p>
        </w:tc>
        <w:tc>
          <w:tcPr>
            <w:tcW w:w="0" w:type="auto"/>
            <w:tcBorders>
              <w:top w:val="nil"/>
              <w:left w:val="nil"/>
              <w:bottom w:val="single" w:sz="4" w:space="0" w:color="auto"/>
              <w:right w:val="single" w:sz="4" w:space="0" w:color="auto"/>
            </w:tcBorders>
            <w:vAlign w:val="center"/>
          </w:tcPr>
          <w:p w14:paraId="3D8F0950" w14:textId="1CCEB5AD" w:rsidR="00142219" w:rsidRPr="00497C6A" w:rsidRDefault="00142219" w:rsidP="00142219">
            <w:pPr>
              <w:widowControl/>
              <w:autoSpaceDE/>
              <w:autoSpaceDN/>
              <w:jc w:val="both"/>
              <w:rPr>
                <w:rFonts w:eastAsia="Times New Roman" w:cs="Times New Roman"/>
                <w:kern w:val="2"/>
                <w:lang w:eastAsia="cs-CZ"/>
                <w14:ligatures w14:val="standardContextual"/>
              </w:rPr>
            </w:pPr>
            <w:r w:rsidRPr="00497C6A">
              <w:rPr>
                <w:rFonts w:cs="Times New Roman"/>
              </w:rPr>
              <w:t>Hypertext Transfer Protocol Secure</w:t>
            </w:r>
          </w:p>
        </w:tc>
      </w:tr>
      <w:tr w:rsidR="00FC12AE" w:rsidRPr="00497C6A" w14:paraId="3B2A998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DA4027" w14:textId="197DE5FD" w:rsidR="00FC12AE" w:rsidRPr="00497C6A" w:rsidRDefault="00FC12AE" w:rsidP="00FC12AE">
            <w:pPr>
              <w:widowControl/>
              <w:autoSpaceDE/>
              <w:autoSpaceDN/>
              <w:jc w:val="both"/>
              <w:rPr>
                <w:rFonts w:cs="Times New Roman"/>
                <w:b/>
                <w:bCs/>
              </w:rPr>
            </w:pPr>
            <w:r w:rsidRPr="00497C6A">
              <w:rPr>
                <w:rFonts w:eastAsia="Times New Roman" w:cs="Times New Roman"/>
                <w:b/>
                <w:bCs/>
                <w:lang w:eastAsia="cs-CZ"/>
              </w:rPr>
              <w:t>HW</w:t>
            </w:r>
          </w:p>
        </w:tc>
        <w:tc>
          <w:tcPr>
            <w:tcW w:w="0" w:type="auto"/>
            <w:tcBorders>
              <w:top w:val="nil"/>
              <w:left w:val="nil"/>
              <w:bottom w:val="single" w:sz="4" w:space="0" w:color="auto"/>
              <w:right w:val="single" w:sz="4" w:space="0" w:color="auto"/>
            </w:tcBorders>
            <w:vAlign w:val="center"/>
          </w:tcPr>
          <w:p w14:paraId="3DDBFAA0" w14:textId="0DECD342" w:rsidR="00FC12AE" w:rsidRPr="00497C6A" w:rsidRDefault="00FC12AE" w:rsidP="00FC12AE">
            <w:pPr>
              <w:widowControl/>
              <w:autoSpaceDE/>
              <w:autoSpaceDN/>
              <w:jc w:val="both"/>
              <w:rPr>
                <w:rFonts w:cs="Times New Roman"/>
              </w:rPr>
            </w:pPr>
            <w:r w:rsidRPr="00497C6A">
              <w:rPr>
                <w:rFonts w:eastAsia="Times New Roman" w:cs="Times New Roman"/>
                <w:kern w:val="2"/>
                <w:lang w:eastAsia="cs-CZ"/>
                <w14:ligatures w14:val="standardContextual"/>
              </w:rPr>
              <w:t>Hardware</w:t>
            </w:r>
          </w:p>
        </w:tc>
      </w:tr>
      <w:tr w:rsidR="00157B29" w:rsidRPr="00497C6A" w14:paraId="24CB298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44CA6D6" w14:textId="0B6FC22C" w:rsidR="00157B29" w:rsidRPr="00497C6A" w:rsidRDefault="00F758D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w:t>
            </w:r>
            <w:r w:rsidR="00C44313" w:rsidRPr="00497C6A">
              <w:rPr>
                <w:rFonts w:eastAsia="Times New Roman" w:cs="Times New Roman"/>
                <w:b/>
                <w:bCs/>
                <w:lang w:eastAsia="cs-CZ"/>
              </w:rPr>
              <w:t>CMP</w:t>
            </w:r>
          </w:p>
        </w:tc>
        <w:tc>
          <w:tcPr>
            <w:tcW w:w="0" w:type="auto"/>
            <w:tcBorders>
              <w:top w:val="nil"/>
              <w:left w:val="nil"/>
              <w:bottom w:val="single" w:sz="4" w:space="0" w:color="auto"/>
              <w:right w:val="single" w:sz="4" w:space="0" w:color="auto"/>
            </w:tcBorders>
            <w:vAlign w:val="center"/>
          </w:tcPr>
          <w:p w14:paraId="7BA93109" w14:textId="669264EF" w:rsidR="00157B29" w:rsidRPr="00497C6A" w:rsidRDefault="00C44313"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Control M</w:t>
            </w:r>
            <w:r w:rsidR="00AF11EC" w:rsidRPr="00497C6A">
              <w:rPr>
                <w:rFonts w:eastAsia="Times New Roman" w:cs="Times New Roman"/>
                <w:kern w:val="2"/>
                <w:lang w:eastAsia="cs-CZ"/>
                <w14:ligatures w14:val="standardContextual"/>
              </w:rPr>
              <w:t>essage Protocol</w:t>
            </w:r>
          </w:p>
        </w:tc>
      </w:tr>
      <w:tr w:rsidR="001C3B8E" w:rsidRPr="00497C6A" w14:paraId="4BFAE6A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282546" w14:textId="0FAA1F01" w:rsidR="001C3B8E" w:rsidRPr="00497C6A" w:rsidRDefault="001C3B8E"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IEC</w:t>
            </w:r>
          </w:p>
        </w:tc>
        <w:tc>
          <w:tcPr>
            <w:tcW w:w="0" w:type="auto"/>
            <w:tcBorders>
              <w:top w:val="nil"/>
              <w:left w:val="nil"/>
              <w:bottom w:val="single" w:sz="4" w:space="0" w:color="auto"/>
              <w:right w:val="single" w:sz="4" w:space="0" w:color="auto"/>
            </w:tcBorders>
            <w:vAlign w:val="center"/>
          </w:tcPr>
          <w:p w14:paraId="142AE0B3" w14:textId="27A40587" w:rsidR="001C3B8E" w:rsidRPr="00497C6A" w:rsidRDefault="0043484B"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International </w:t>
            </w:r>
            <w:r w:rsidR="00494141" w:rsidRPr="00497C6A">
              <w:rPr>
                <w:rFonts w:eastAsia="Times New Roman" w:cs="Times New Roman"/>
                <w:kern w:val="2"/>
                <w:lang w:eastAsia="cs-CZ"/>
                <w14:ligatures w14:val="standardContextual"/>
              </w:rPr>
              <w:t>Electrotechnical Commision</w:t>
            </w:r>
            <w:r w:rsidR="007B2E6F" w:rsidRPr="00497C6A">
              <w:rPr>
                <w:rFonts w:eastAsia="Times New Roman" w:cs="Times New Roman"/>
                <w:kern w:val="2"/>
                <w:lang w:eastAsia="cs-CZ"/>
                <w14:ligatures w14:val="standardContextual"/>
              </w:rPr>
              <w:t xml:space="preserve">, </w:t>
            </w:r>
            <w:r w:rsidR="00F36B4B" w:rsidRPr="00497C6A">
              <w:rPr>
                <w:rFonts w:eastAsia="Times New Roman" w:cs="Times New Roman"/>
                <w:kern w:val="2"/>
                <w:lang w:eastAsia="cs-CZ"/>
                <w14:ligatures w14:val="standardContextual"/>
              </w:rPr>
              <w:t>standa</w:t>
            </w:r>
            <w:r w:rsidR="00F758DA" w:rsidRPr="00497C6A">
              <w:rPr>
                <w:rFonts w:eastAsia="Times New Roman" w:cs="Times New Roman"/>
                <w:kern w:val="2"/>
                <w:lang w:eastAsia="cs-CZ"/>
                <w14:ligatures w14:val="standardContextual"/>
              </w:rPr>
              <w:t xml:space="preserve">rdizovaný </w:t>
            </w:r>
            <w:r w:rsidR="007B2E6F" w:rsidRPr="00497C6A">
              <w:rPr>
                <w:rFonts w:eastAsia="Times New Roman" w:cs="Times New Roman"/>
                <w:kern w:val="2"/>
                <w:lang w:eastAsia="cs-CZ"/>
                <w14:ligatures w14:val="standardContextual"/>
              </w:rPr>
              <w:t>komunikační protokol</w:t>
            </w:r>
          </w:p>
        </w:tc>
      </w:tr>
      <w:tr w:rsidR="005F076A" w:rsidRPr="00497C6A" w14:paraId="22434CF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003897" w14:textId="10CE444E" w:rsidR="005F076A" w:rsidRPr="00497C6A" w:rsidRDefault="005F076A" w:rsidP="00FE7935">
            <w:pPr>
              <w:widowControl/>
              <w:autoSpaceDE/>
              <w:autoSpaceDN/>
              <w:jc w:val="both"/>
              <w:rPr>
                <w:rFonts w:eastAsia="Times New Roman" w:cs="Times New Roman"/>
                <w:b/>
                <w:bCs/>
                <w:lang w:eastAsia="cs-CZ"/>
              </w:rPr>
            </w:pPr>
            <w:r w:rsidRPr="00497C6A">
              <w:rPr>
                <w:rFonts w:eastAsia="Times New Roman" w:cs="Times New Roman"/>
                <w:b/>
                <w:bCs/>
                <w:lang w:eastAsia="cs-CZ"/>
              </w:rPr>
              <w:t>IF</w:t>
            </w:r>
          </w:p>
        </w:tc>
        <w:tc>
          <w:tcPr>
            <w:tcW w:w="0" w:type="auto"/>
            <w:tcBorders>
              <w:top w:val="nil"/>
              <w:left w:val="nil"/>
              <w:bottom w:val="single" w:sz="4" w:space="0" w:color="auto"/>
              <w:right w:val="single" w:sz="4" w:space="0" w:color="auto"/>
            </w:tcBorders>
            <w:vAlign w:val="center"/>
          </w:tcPr>
          <w:p w14:paraId="1187D000" w14:textId="3FD30BD4" w:rsidR="005F076A" w:rsidRPr="00497C6A" w:rsidRDefault="005F076A" w:rsidP="00FE793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Interface, rozhraní</w:t>
            </w:r>
          </w:p>
        </w:tc>
      </w:tr>
      <w:tr w:rsidR="0076144B" w:rsidRPr="00497C6A" w14:paraId="3CC1315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606240A" w14:textId="475F8E7D" w:rsidR="0076144B" w:rsidRPr="00497C6A" w:rsidRDefault="0076144B">
            <w:pPr>
              <w:widowControl/>
              <w:autoSpaceDE/>
              <w:autoSpaceDN/>
              <w:jc w:val="both"/>
              <w:rPr>
                <w:rFonts w:eastAsia="Times New Roman" w:cs="Times New Roman"/>
                <w:b/>
                <w:bCs/>
                <w:lang w:eastAsia="cs-CZ"/>
              </w:rPr>
            </w:pPr>
            <w:r w:rsidRPr="00497C6A">
              <w:rPr>
                <w:rFonts w:eastAsia="Times New Roman" w:cs="Times New Roman"/>
                <w:b/>
                <w:bCs/>
                <w:lang w:eastAsia="cs-CZ"/>
              </w:rPr>
              <w:t>IP</w:t>
            </w:r>
          </w:p>
        </w:tc>
        <w:tc>
          <w:tcPr>
            <w:tcW w:w="0" w:type="auto"/>
            <w:tcBorders>
              <w:top w:val="nil"/>
              <w:left w:val="nil"/>
              <w:bottom w:val="single" w:sz="4" w:space="0" w:color="auto"/>
              <w:right w:val="single" w:sz="4" w:space="0" w:color="auto"/>
            </w:tcBorders>
            <w:vAlign w:val="center"/>
          </w:tcPr>
          <w:p w14:paraId="04A15832" w14:textId="0A90DFAC" w:rsidR="0076144B" w:rsidRPr="00497C6A" w:rsidRDefault="00482F6E">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Internet Protocol</w:t>
            </w:r>
          </w:p>
        </w:tc>
      </w:tr>
      <w:tr w:rsidR="00EA39C7" w:rsidRPr="00497C6A" w14:paraId="3CD8CD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60DFE6C"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iPEN</w:t>
            </w:r>
          </w:p>
        </w:tc>
        <w:tc>
          <w:tcPr>
            <w:tcW w:w="0" w:type="auto"/>
            <w:tcBorders>
              <w:top w:val="nil"/>
              <w:left w:val="nil"/>
              <w:bottom w:val="single" w:sz="4" w:space="0" w:color="auto"/>
              <w:right w:val="single" w:sz="4" w:space="0" w:color="auto"/>
            </w:tcBorders>
            <w:vAlign w:val="center"/>
          </w:tcPr>
          <w:p w14:paraId="41E6585D"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IT systém (platforma) pro zpracování technických dat pro podporu provozu sítě  </w:t>
            </w:r>
          </w:p>
        </w:tc>
      </w:tr>
      <w:tr w:rsidR="002F3DBB" w:rsidRPr="00497C6A" w14:paraId="63C5A17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D9FD0D" w14:textId="643A561E" w:rsidR="002F3DBB" w:rsidRPr="00497C6A" w:rsidRDefault="002F3DBB">
            <w:pPr>
              <w:widowControl/>
              <w:autoSpaceDE/>
              <w:autoSpaceDN/>
              <w:jc w:val="both"/>
              <w:rPr>
                <w:rFonts w:eastAsia="Times New Roman" w:cs="Times New Roman"/>
                <w:b/>
                <w:bCs/>
                <w:lang w:eastAsia="cs-CZ"/>
              </w:rPr>
            </w:pPr>
            <w:r w:rsidRPr="00497C6A">
              <w:rPr>
                <w:rFonts w:eastAsia="Times New Roman" w:cs="Times New Roman"/>
                <w:b/>
                <w:bCs/>
                <w:lang w:eastAsia="cs-CZ"/>
              </w:rPr>
              <w:t>IdM</w:t>
            </w:r>
          </w:p>
        </w:tc>
        <w:tc>
          <w:tcPr>
            <w:tcW w:w="0" w:type="auto"/>
            <w:tcBorders>
              <w:top w:val="nil"/>
              <w:left w:val="nil"/>
              <w:bottom w:val="single" w:sz="4" w:space="0" w:color="auto"/>
              <w:right w:val="single" w:sz="4" w:space="0" w:color="auto"/>
            </w:tcBorders>
            <w:vAlign w:val="center"/>
          </w:tcPr>
          <w:p w14:paraId="3BCDDDE0" w14:textId="7AB4F9C0" w:rsidR="002F3DBB" w:rsidRPr="00497C6A" w:rsidRDefault="002F3DBB" w:rsidP="00440D36">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Identity Management</w:t>
            </w:r>
          </w:p>
        </w:tc>
      </w:tr>
      <w:tr w:rsidR="00EA39C7" w:rsidRPr="00497C6A" w14:paraId="00F3D3F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51F43B"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IT</w:t>
            </w:r>
          </w:p>
        </w:tc>
        <w:tc>
          <w:tcPr>
            <w:tcW w:w="0" w:type="auto"/>
            <w:tcBorders>
              <w:top w:val="nil"/>
              <w:left w:val="nil"/>
              <w:bottom w:val="single" w:sz="4" w:space="0" w:color="auto"/>
              <w:right w:val="single" w:sz="4" w:space="0" w:color="auto"/>
            </w:tcBorders>
            <w:vAlign w:val="center"/>
          </w:tcPr>
          <w:p w14:paraId="3713781D" w14:textId="48FDCF42" w:rsidR="00EA39C7" w:rsidRPr="00497C6A" w:rsidRDefault="00FE7935" w:rsidP="00440D36">
            <w:r w:rsidRPr="00497C6A">
              <w:rPr>
                <w:rFonts w:eastAsia="Times New Roman" w:cs="Times New Roman"/>
                <w:kern w:val="2"/>
                <w:lang w:eastAsia="cs-CZ"/>
                <w14:ligatures w14:val="standardContextual"/>
              </w:rPr>
              <w:t>Information technology</w:t>
            </w:r>
            <w:r w:rsidR="00462D24" w:rsidRPr="00497C6A">
              <w:rPr>
                <w:rFonts w:eastAsia="Times New Roman" w:cs="Times New Roman"/>
                <w:kern w:val="2"/>
                <w:lang w:eastAsia="cs-CZ"/>
                <w14:ligatures w14:val="standardContextual"/>
              </w:rPr>
              <w:t xml:space="preserve"> </w:t>
            </w:r>
            <w:r w:rsidR="00462D24" w:rsidRPr="00497C6A">
              <w:t xml:space="preserve">– </w:t>
            </w:r>
            <w:r w:rsidR="00337A55" w:rsidRPr="00497C6A">
              <w:t xml:space="preserve">v textu značí </w:t>
            </w:r>
            <w:r w:rsidR="00462D24" w:rsidRPr="00497C6A">
              <w:t xml:space="preserve">síť pro kancelářské prostředí s přístupem </w:t>
            </w:r>
            <w:r w:rsidR="00EC12F6" w:rsidRPr="00497C6A">
              <w:t>z/</w:t>
            </w:r>
            <w:r w:rsidR="00462D24" w:rsidRPr="00497C6A">
              <w:t xml:space="preserve">do </w:t>
            </w:r>
            <w:r w:rsidR="004C42FD" w:rsidRPr="00497C6A">
              <w:t>internetu</w:t>
            </w:r>
            <w:r w:rsidR="00462D24" w:rsidRPr="00497C6A">
              <w:t xml:space="preserve"> (obvykle</w:t>
            </w:r>
            <w:r w:rsidR="00DC7BBB" w:rsidRPr="00497C6A">
              <w:t xml:space="preserve"> prostředí</w:t>
            </w:r>
            <w:r w:rsidR="00462D24" w:rsidRPr="00497C6A" w:rsidDel="00DC7BBB">
              <w:t xml:space="preserve"> </w:t>
            </w:r>
            <w:r w:rsidR="00462D24" w:rsidRPr="00497C6A">
              <w:t>sítě pracovních stanic běžných uživatelů)</w:t>
            </w:r>
          </w:p>
        </w:tc>
      </w:tr>
      <w:tr w:rsidR="00142219" w:rsidRPr="00497C6A" w14:paraId="72884CC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421DDC" w14:textId="11074AF6"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JIRA</w:t>
            </w:r>
          </w:p>
        </w:tc>
        <w:tc>
          <w:tcPr>
            <w:tcW w:w="0" w:type="auto"/>
            <w:tcBorders>
              <w:top w:val="nil"/>
              <w:left w:val="nil"/>
              <w:bottom w:val="single" w:sz="4" w:space="0" w:color="auto"/>
              <w:right w:val="single" w:sz="4" w:space="0" w:color="auto"/>
            </w:tcBorders>
            <w:vAlign w:val="center"/>
          </w:tcPr>
          <w:p w14:paraId="628063FA" w14:textId="70DDDCF2" w:rsidR="00142219" w:rsidRPr="00497C6A" w:rsidRDefault="00142219" w:rsidP="00142219">
            <w:pPr>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IT systém pro řízení projektů a rozvojových požadavků</w:t>
            </w:r>
          </w:p>
        </w:tc>
      </w:tr>
      <w:tr w:rsidR="00142219" w:rsidRPr="00497C6A" w14:paraId="19FD54B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F4D120" w14:textId="40AC7C55" w:rsidR="00142219" w:rsidRPr="00497C6A" w:rsidRDefault="00142219" w:rsidP="00142219">
            <w:pPr>
              <w:widowControl/>
              <w:autoSpaceDE/>
              <w:autoSpaceDN/>
              <w:jc w:val="both"/>
              <w:rPr>
                <w:rFonts w:eastAsia="Times New Roman" w:cs="Times New Roman"/>
                <w:b/>
                <w:bCs/>
                <w:lang w:eastAsia="cs-CZ"/>
              </w:rPr>
            </w:pPr>
            <w:r w:rsidRPr="00497C6A">
              <w:rPr>
                <w:rFonts w:eastAsia="Times New Roman" w:cs="Times New Roman"/>
                <w:b/>
                <w:bCs/>
                <w:lang w:eastAsia="cs-CZ"/>
              </w:rPr>
              <w:t>JWT</w:t>
            </w:r>
          </w:p>
        </w:tc>
        <w:tc>
          <w:tcPr>
            <w:tcW w:w="0" w:type="auto"/>
            <w:tcBorders>
              <w:top w:val="nil"/>
              <w:left w:val="nil"/>
              <w:bottom w:val="single" w:sz="4" w:space="0" w:color="auto"/>
              <w:right w:val="single" w:sz="4" w:space="0" w:color="auto"/>
            </w:tcBorders>
            <w:vAlign w:val="center"/>
          </w:tcPr>
          <w:p w14:paraId="2207A2CD" w14:textId="342AABA3" w:rsidR="00142219" w:rsidRPr="00497C6A" w:rsidRDefault="00142219" w:rsidP="00142219">
            <w:pPr>
              <w:rPr>
                <w:rFonts w:eastAsia="Times New Roman" w:cs="Times New Roman"/>
                <w:kern w:val="2"/>
                <w:lang w:eastAsia="cs-CZ"/>
                <w14:ligatures w14:val="standardContextual"/>
              </w:rPr>
            </w:pPr>
            <w:r w:rsidRPr="00497C6A">
              <w:rPr>
                <w:rFonts w:cs="Times New Roman"/>
              </w:rPr>
              <w:t>JSON Web Token</w:t>
            </w:r>
          </w:p>
        </w:tc>
      </w:tr>
      <w:tr w:rsidR="00EA39C7" w:rsidRPr="00497C6A" w14:paraId="445354E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251785FF"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LAN</w:t>
            </w:r>
          </w:p>
        </w:tc>
        <w:tc>
          <w:tcPr>
            <w:tcW w:w="0" w:type="auto"/>
            <w:tcBorders>
              <w:top w:val="nil"/>
              <w:left w:val="nil"/>
              <w:bottom w:val="single" w:sz="4" w:space="0" w:color="auto"/>
              <w:right w:val="single" w:sz="4" w:space="0" w:color="auto"/>
            </w:tcBorders>
            <w:vAlign w:val="center"/>
            <w:hideMark/>
          </w:tcPr>
          <w:p w14:paraId="127C444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Local Area Network</w:t>
            </w:r>
          </w:p>
        </w:tc>
      </w:tr>
      <w:tr w:rsidR="00020801" w:rsidRPr="00497C6A" w14:paraId="70B33BE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D865555" w14:textId="6AC70417" w:rsidR="00020801" w:rsidRPr="00497C6A" w:rsidRDefault="00020801" w:rsidP="00020801">
            <w:pPr>
              <w:widowControl/>
              <w:autoSpaceDE/>
              <w:autoSpaceDN/>
              <w:jc w:val="both"/>
              <w:rPr>
                <w:rFonts w:eastAsia="Times New Roman" w:cs="Times New Roman"/>
                <w:b/>
                <w:bCs/>
                <w:lang w:eastAsia="cs-CZ"/>
              </w:rPr>
            </w:pPr>
            <w:r w:rsidRPr="00497C6A">
              <w:rPr>
                <w:rFonts w:cs="Times New Roman"/>
                <w:b/>
                <w:bCs/>
              </w:rPr>
              <w:t>LDAP</w:t>
            </w:r>
          </w:p>
        </w:tc>
        <w:tc>
          <w:tcPr>
            <w:tcW w:w="0" w:type="auto"/>
            <w:tcBorders>
              <w:top w:val="nil"/>
              <w:left w:val="nil"/>
              <w:bottom w:val="single" w:sz="4" w:space="0" w:color="auto"/>
              <w:right w:val="single" w:sz="4" w:space="0" w:color="auto"/>
            </w:tcBorders>
            <w:vAlign w:val="center"/>
          </w:tcPr>
          <w:p w14:paraId="758454B9" w14:textId="24B8C85C"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Lightweight Directory Access Protocol over SSL/TLS</w:t>
            </w:r>
          </w:p>
        </w:tc>
      </w:tr>
      <w:tr w:rsidR="00660B2B" w:rsidRPr="00497C6A" w14:paraId="40885CA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10D624F" w14:textId="4F7679DB" w:rsidR="00660B2B" w:rsidRPr="00497C6A" w:rsidRDefault="00660B2B" w:rsidP="00660B2B">
            <w:pPr>
              <w:widowControl/>
              <w:autoSpaceDE/>
              <w:autoSpaceDN/>
              <w:jc w:val="both"/>
              <w:rPr>
                <w:rFonts w:eastAsia="Times New Roman" w:cs="Times New Roman"/>
                <w:b/>
                <w:bCs/>
                <w:lang w:eastAsia="cs-CZ"/>
              </w:rPr>
            </w:pPr>
            <w:r w:rsidRPr="00497C6A">
              <w:rPr>
                <w:rFonts w:eastAsia="Times New Roman" w:cs="Times New Roman"/>
                <w:b/>
                <w:bCs/>
                <w:lang w:eastAsia="cs-CZ"/>
              </w:rPr>
              <w:t>LED</w:t>
            </w:r>
          </w:p>
        </w:tc>
        <w:tc>
          <w:tcPr>
            <w:tcW w:w="0" w:type="auto"/>
            <w:tcBorders>
              <w:top w:val="nil"/>
              <w:left w:val="nil"/>
              <w:bottom w:val="single" w:sz="4" w:space="0" w:color="auto"/>
              <w:right w:val="single" w:sz="4" w:space="0" w:color="auto"/>
            </w:tcBorders>
            <w:vAlign w:val="center"/>
          </w:tcPr>
          <w:p w14:paraId="09814D8A" w14:textId="0F2DA725" w:rsidR="00660B2B" w:rsidRPr="00497C6A" w:rsidRDefault="00660B2B" w:rsidP="00660B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Light emitting diode</w:t>
            </w:r>
          </w:p>
        </w:tc>
      </w:tr>
      <w:tr w:rsidR="00020801" w:rsidRPr="00497C6A" w14:paraId="7D216A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21B2A1D" w14:textId="7AC0DDCE" w:rsidR="00020801" w:rsidRPr="00497C6A" w:rsidRDefault="00020801" w:rsidP="00020801">
            <w:pPr>
              <w:widowControl/>
              <w:autoSpaceDE/>
              <w:autoSpaceDN/>
              <w:jc w:val="both"/>
              <w:rPr>
                <w:rFonts w:eastAsia="Times New Roman" w:cs="Times New Roman"/>
                <w:b/>
                <w:bCs/>
                <w:lang w:eastAsia="cs-CZ"/>
              </w:rPr>
            </w:pPr>
            <w:r w:rsidRPr="00497C6A">
              <w:rPr>
                <w:rFonts w:eastAsia="Times New Roman" w:cs="Times New Roman"/>
                <w:b/>
                <w:bCs/>
                <w:lang w:eastAsia="cs-CZ"/>
              </w:rPr>
              <w:t>LM</w:t>
            </w:r>
          </w:p>
        </w:tc>
        <w:tc>
          <w:tcPr>
            <w:tcW w:w="0" w:type="auto"/>
            <w:tcBorders>
              <w:top w:val="nil"/>
              <w:left w:val="nil"/>
              <w:bottom w:val="single" w:sz="4" w:space="0" w:color="auto"/>
              <w:right w:val="single" w:sz="4" w:space="0" w:color="auto"/>
            </w:tcBorders>
            <w:vAlign w:val="center"/>
          </w:tcPr>
          <w:p w14:paraId="172B8F34" w14:textId="540A22B8" w:rsidR="00020801" w:rsidRPr="00497C6A" w:rsidRDefault="00020801" w:rsidP="00020801">
            <w:pPr>
              <w:widowControl/>
              <w:autoSpaceDE/>
              <w:autoSpaceDN/>
              <w:jc w:val="both"/>
              <w:rPr>
                <w:rFonts w:eastAsia="Times New Roman" w:cs="Times New Roman"/>
                <w:kern w:val="2"/>
                <w:lang w:eastAsia="cs-CZ"/>
                <w14:ligatures w14:val="standardContextual"/>
              </w:rPr>
            </w:pPr>
            <w:r w:rsidRPr="00497C6A">
              <w:rPr>
                <w:rFonts w:cs="Times New Roman"/>
              </w:rPr>
              <w:t>LAN Manager</w:t>
            </w:r>
          </w:p>
        </w:tc>
      </w:tr>
      <w:tr w:rsidR="00EA39C7" w:rsidRPr="00497C6A" w14:paraId="4093667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EE127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LTE</w:t>
            </w:r>
          </w:p>
        </w:tc>
        <w:tc>
          <w:tcPr>
            <w:tcW w:w="0" w:type="auto"/>
            <w:tcBorders>
              <w:top w:val="nil"/>
              <w:left w:val="nil"/>
              <w:bottom w:val="single" w:sz="4" w:space="0" w:color="auto"/>
              <w:right w:val="single" w:sz="4" w:space="0" w:color="auto"/>
            </w:tcBorders>
            <w:vAlign w:val="center"/>
          </w:tcPr>
          <w:p w14:paraId="0746C229" w14:textId="1C7F6E02"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Long </w:t>
            </w:r>
            <w:r w:rsidR="007E58DF" w:rsidRPr="00497C6A">
              <w:rPr>
                <w:rFonts w:eastAsia="Times New Roman" w:cs="Times New Roman"/>
                <w:kern w:val="2"/>
                <w:lang w:eastAsia="cs-CZ"/>
                <w14:ligatures w14:val="standardContextual"/>
              </w:rPr>
              <w:t>T</w:t>
            </w:r>
            <w:r w:rsidRPr="00497C6A">
              <w:rPr>
                <w:rFonts w:eastAsia="Times New Roman" w:cs="Times New Roman"/>
                <w:kern w:val="2"/>
                <w:lang w:eastAsia="cs-CZ"/>
                <w14:ligatures w14:val="standardContextual"/>
              </w:rPr>
              <w:t xml:space="preserve">erm </w:t>
            </w:r>
            <w:r w:rsidR="007E58DF" w:rsidRPr="00497C6A">
              <w:rPr>
                <w:rFonts w:eastAsia="Times New Roman" w:cs="Times New Roman"/>
                <w:kern w:val="2"/>
                <w:lang w:eastAsia="cs-CZ"/>
                <w14:ligatures w14:val="standardContextual"/>
              </w:rPr>
              <w:t>E</w:t>
            </w:r>
            <w:r w:rsidRPr="00497C6A">
              <w:rPr>
                <w:rFonts w:eastAsia="Times New Roman" w:cs="Times New Roman"/>
                <w:kern w:val="2"/>
                <w:lang w:eastAsia="cs-CZ"/>
                <w14:ligatures w14:val="standardContextual"/>
              </w:rPr>
              <w:t>volution – telekomunikační technologie pro vysokorychlostní přenos dat</w:t>
            </w:r>
          </w:p>
        </w:tc>
      </w:tr>
      <w:tr w:rsidR="007B779C" w:rsidRPr="00497C6A" w14:paraId="10BB3ED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4796B8" w14:textId="3D5CB2EC" w:rsidR="007B779C" w:rsidRPr="00497C6A" w:rsidRDefault="007B779C">
            <w:pPr>
              <w:widowControl/>
              <w:autoSpaceDE/>
              <w:autoSpaceDN/>
              <w:jc w:val="both"/>
              <w:rPr>
                <w:rFonts w:eastAsia="Times New Roman" w:cs="Times New Roman"/>
                <w:b/>
                <w:bCs/>
                <w:lang w:eastAsia="cs-CZ"/>
              </w:rPr>
            </w:pPr>
            <w:r w:rsidRPr="00497C6A">
              <w:rPr>
                <w:rFonts w:eastAsia="Times New Roman" w:cs="Times New Roman"/>
                <w:b/>
                <w:bCs/>
                <w:lang w:eastAsia="cs-CZ"/>
              </w:rPr>
              <w:t>MDTS</w:t>
            </w:r>
          </w:p>
        </w:tc>
        <w:tc>
          <w:tcPr>
            <w:tcW w:w="0" w:type="auto"/>
            <w:tcBorders>
              <w:top w:val="nil"/>
              <w:left w:val="nil"/>
              <w:bottom w:val="single" w:sz="4" w:space="0" w:color="auto"/>
              <w:right w:val="single" w:sz="4" w:space="0" w:color="auto"/>
            </w:tcBorders>
            <w:vAlign w:val="center"/>
          </w:tcPr>
          <w:p w14:paraId="546DBB67" w14:textId="4E8C8596" w:rsidR="007B779C" w:rsidRPr="00497C6A" w:rsidRDefault="009B6E96">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Systém</w:t>
            </w:r>
            <w:r w:rsidR="00475570" w:rsidRPr="00497C6A">
              <w:rPr>
                <w:rFonts w:eastAsia="Times New Roman" w:cs="Times New Roman"/>
                <w:kern w:val="2"/>
                <w:lang w:eastAsia="cs-CZ"/>
                <w14:ligatures w14:val="standardContextual"/>
              </w:rPr>
              <w:t xml:space="preserve"> pro monitoring </w:t>
            </w:r>
            <w:r w:rsidR="00DB2351" w:rsidRPr="00497C6A">
              <w:rPr>
                <w:rFonts w:eastAsia="Times New Roman" w:cs="Times New Roman"/>
                <w:kern w:val="2"/>
                <w:lang w:eastAsia="cs-CZ"/>
                <w14:ligatures w14:val="standardContextual"/>
              </w:rPr>
              <w:t>DTS, který se skládá z MSUM a MUM</w:t>
            </w:r>
          </w:p>
        </w:tc>
      </w:tr>
      <w:tr w:rsidR="00CD4EE5" w:rsidRPr="00497C6A" w14:paraId="6D8C409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0971039" w14:textId="0E03C28B" w:rsidR="00CD4EE5" w:rsidRPr="00497C6A" w:rsidRDefault="00CD4EE5">
            <w:pPr>
              <w:widowControl/>
              <w:autoSpaceDE/>
              <w:autoSpaceDN/>
              <w:jc w:val="both"/>
              <w:rPr>
                <w:rFonts w:eastAsia="Times New Roman" w:cs="Times New Roman"/>
                <w:b/>
                <w:bCs/>
                <w:lang w:eastAsia="cs-CZ"/>
              </w:rPr>
            </w:pPr>
            <w:r w:rsidRPr="00497C6A">
              <w:rPr>
                <w:rFonts w:eastAsia="Times New Roman" w:cs="Times New Roman"/>
                <w:b/>
                <w:bCs/>
                <w:lang w:eastAsia="cs-CZ"/>
              </w:rPr>
              <w:t>MFA</w:t>
            </w:r>
          </w:p>
        </w:tc>
        <w:tc>
          <w:tcPr>
            <w:tcW w:w="0" w:type="auto"/>
            <w:tcBorders>
              <w:top w:val="nil"/>
              <w:left w:val="nil"/>
              <w:bottom w:val="single" w:sz="4" w:space="0" w:color="auto"/>
              <w:right w:val="single" w:sz="4" w:space="0" w:color="auto"/>
            </w:tcBorders>
            <w:vAlign w:val="center"/>
          </w:tcPr>
          <w:p w14:paraId="1E563DC4" w14:textId="19CCABA5" w:rsidR="00CD4EE5" w:rsidRPr="00497C6A" w:rsidRDefault="00CD4EE5">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Multi</w:t>
            </w:r>
            <w:r w:rsidR="009A2D90" w:rsidRPr="00497C6A">
              <w:rPr>
                <w:rFonts w:eastAsia="Times New Roman" w:cs="Times New Roman"/>
                <w:kern w:val="2"/>
                <w:lang w:eastAsia="cs-CZ"/>
                <w14:ligatures w14:val="standardContextual"/>
              </w:rPr>
              <w:t>-factor Authentication</w:t>
            </w:r>
          </w:p>
        </w:tc>
      </w:tr>
      <w:tr w:rsidR="0032580C" w:rsidRPr="00497C6A" w14:paraId="76E4A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32D8B55" w14:textId="13208CD2" w:rsidR="0032580C" w:rsidRPr="00497C6A" w:rsidRDefault="0032580C">
            <w:pPr>
              <w:widowControl/>
              <w:autoSpaceDE/>
              <w:autoSpaceDN/>
              <w:jc w:val="both"/>
              <w:rPr>
                <w:rFonts w:eastAsia="Times New Roman" w:cs="Times New Roman"/>
                <w:b/>
                <w:bCs/>
                <w:lang w:eastAsia="cs-CZ"/>
              </w:rPr>
            </w:pPr>
            <w:r w:rsidRPr="00497C6A">
              <w:rPr>
                <w:rFonts w:eastAsia="Times New Roman" w:cs="Times New Roman"/>
                <w:b/>
                <w:bCs/>
                <w:lang w:eastAsia="cs-CZ"/>
              </w:rPr>
              <w:t>MISRA</w:t>
            </w:r>
          </w:p>
        </w:tc>
        <w:tc>
          <w:tcPr>
            <w:tcW w:w="0" w:type="auto"/>
            <w:tcBorders>
              <w:top w:val="nil"/>
              <w:left w:val="nil"/>
              <w:bottom w:val="single" w:sz="4" w:space="0" w:color="auto"/>
              <w:right w:val="single" w:sz="4" w:space="0" w:color="auto"/>
            </w:tcBorders>
            <w:vAlign w:val="center"/>
          </w:tcPr>
          <w:p w14:paraId="65472F0B" w14:textId="7E800414" w:rsidR="0032580C" w:rsidRPr="00497C6A" w:rsidRDefault="0032580C">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Motor Industry </w:t>
            </w:r>
            <w:r w:rsidR="00C73252" w:rsidRPr="00497C6A">
              <w:rPr>
                <w:rFonts w:eastAsia="Times New Roman" w:cs="Times New Roman"/>
                <w:kern w:val="2"/>
                <w:lang w:eastAsia="cs-CZ"/>
                <w14:ligatures w14:val="standardContextual"/>
              </w:rPr>
              <w:t>Software Reliability Association</w:t>
            </w:r>
          </w:p>
        </w:tc>
      </w:tr>
      <w:tr w:rsidR="00EA39C7" w:rsidRPr="00497C6A" w14:paraId="7D9905D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CE3586"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MSUM</w:t>
            </w:r>
          </w:p>
        </w:tc>
        <w:tc>
          <w:tcPr>
            <w:tcW w:w="0" w:type="auto"/>
            <w:tcBorders>
              <w:top w:val="nil"/>
              <w:left w:val="nil"/>
              <w:bottom w:val="single" w:sz="4" w:space="0" w:color="auto"/>
              <w:right w:val="single" w:sz="4" w:space="0" w:color="auto"/>
            </w:tcBorders>
            <w:vAlign w:val="center"/>
          </w:tcPr>
          <w:p w14:paraId="0EE8372A"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Měřící sestava UM</w:t>
            </w:r>
          </w:p>
        </w:tc>
      </w:tr>
      <w:tr w:rsidR="00EA39C7" w:rsidRPr="00497C6A" w14:paraId="0983BD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2831E04"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MTP</w:t>
            </w:r>
          </w:p>
        </w:tc>
        <w:tc>
          <w:tcPr>
            <w:tcW w:w="0" w:type="auto"/>
            <w:tcBorders>
              <w:top w:val="nil"/>
              <w:left w:val="nil"/>
              <w:bottom w:val="single" w:sz="4" w:space="0" w:color="auto"/>
              <w:right w:val="single" w:sz="4" w:space="0" w:color="auto"/>
            </w:tcBorders>
            <w:vAlign w:val="center"/>
            <w:hideMark/>
          </w:tcPr>
          <w:p w14:paraId="2B236FC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Měřící transformátor proudu</w:t>
            </w:r>
          </w:p>
        </w:tc>
      </w:tr>
      <w:tr w:rsidR="00EA39C7" w:rsidRPr="00497C6A" w14:paraId="2FC614D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DFDFED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MUM</w:t>
            </w:r>
          </w:p>
        </w:tc>
        <w:tc>
          <w:tcPr>
            <w:tcW w:w="0" w:type="auto"/>
            <w:tcBorders>
              <w:top w:val="nil"/>
              <w:left w:val="nil"/>
              <w:bottom w:val="single" w:sz="4" w:space="0" w:color="auto"/>
              <w:right w:val="single" w:sz="4" w:space="0" w:color="auto"/>
            </w:tcBorders>
            <w:vAlign w:val="center"/>
            <w:hideMark/>
          </w:tcPr>
          <w:p w14:paraId="3425F8C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Management UM (aplikace pro správu a parametrizaci zařízení)</w:t>
            </w:r>
          </w:p>
        </w:tc>
      </w:tr>
      <w:tr w:rsidR="00A51731" w:rsidRPr="00497C6A" w14:paraId="29EE50A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9BF5D9E" w14:textId="6F19D8E8" w:rsidR="00A51731" w:rsidRPr="00497C6A" w:rsidRDefault="00733147" w:rsidP="008F1D66">
            <w:pPr>
              <w:widowControl/>
              <w:autoSpaceDE/>
              <w:autoSpaceDN/>
              <w:jc w:val="both"/>
              <w:rPr>
                <w:rFonts w:cs="Times New Roman"/>
                <w:b/>
                <w:bCs/>
              </w:rPr>
            </w:pPr>
            <w:r w:rsidRPr="00497C6A">
              <w:rPr>
                <w:rFonts w:cs="Times New Roman"/>
                <w:b/>
                <w:bCs/>
              </w:rPr>
              <w:t>NIST</w:t>
            </w:r>
          </w:p>
        </w:tc>
        <w:tc>
          <w:tcPr>
            <w:tcW w:w="0" w:type="auto"/>
            <w:tcBorders>
              <w:top w:val="nil"/>
              <w:left w:val="nil"/>
              <w:bottom w:val="single" w:sz="4" w:space="0" w:color="auto"/>
              <w:right w:val="single" w:sz="4" w:space="0" w:color="auto"/>
            </w:tcBorders>
            <w:vAlign w:val="center"/>
          </w:tcPr>
          <w:p w14:paraId="3D776F1C" w14:textId="6D8AFA05" w:rsidR="00A51731" w:rsidRPr="00497C6A" w:rsidRDefault="00F94265" w:rsidP="008F1D66">
            <w:pPr>
              <w:widowControl/>
              <w:autoSpaceDE/>
              <w:autoSpaceDN/>
              <w:jc w:val="both"/>
              <w:rPr>
                <w:rFonts w:cs="Times New Roman"/>
              </w:rPr>
            </w:pPr>
            <w:r w:rsidRPr="00497C6A">
              <w:rPr>
                <w:rFonts w:cs="Times New Roman"/>
              </w:rPr>
              <w:t xml:space="preserve">National </w:t>
            </w:r>
            <w:r w:rsidR="00757214" w:rsidRPr="00497C6A">
              <w:rPr>
                <w:rFonts w:cs="Times New Roman"/>
              </w:rPr>
              <w:t xml:space="preserve">Institute </w:t>
            </w:r>
            <w:r w:rsidR="0037751C" w:rsidRPr="00497C6A">
              <w:rPr>
                <w:rFonts w:cs="Times New Roman"/>
              </w:rPr>
              <w:t>of Standards</w:t>
            </w:r>
            <w:r w:rsidR="00BC78E3" w:rsidRPr="00497C6A">
              <w:rPr>
                <w:rFonts w:cs="Times New Roman"/>
              </w:rPr>
              <w:t xml:space="preserve"> and Technology</w:t>
            </w:r>
          </w:p>
        </w:tc>
      </w:tr>
      <w:tr w:rsidR="008F1D66" w:rsidRPr="00497C6A" w14:paraId="333D546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5A94257" w14:textId="66966598"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NLA</w:t>
            </w:r>
          </w:p>
        </w:tc>
        <w:tc>
          <w:tcPr>
            <w:tcW w:w="0" w:type="auto"/>
            <w:tcBorders>
              <w:top w:val="nil"/>
              <w:left w:val="nil"/>
              <w:bottom w:val="single" w:sz="4" w:space="0" w:color="auto"/>
              <w:right w:val="single" w:sz="4" w:space="0" w:color="auto"/>
            </w:tcBorders>
            <w:vAlign w:val="center"/>
          </w:tcPr>
          <w:p w14:paraId="0962ED7C" w14:textId="32C47786"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Network Level Authentication</w:t>
            </w:r>
          </w:p>
        </w:tc>
      </w:tr>
      <w:tr w:rsidR="00EA39C7" w:rsidRPr="00497C6A" w14:paraId="66580AA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D19F2B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NN</w:t>
            </w:r>
          </w:p>
        </w:tc>
        <w:tc>
          <w:tcPr>
            <w:tcW w:w="0" w:type="auto"/>
            <w:tcBorders>
              <w:top w:val="nil"/>
              <w:left w:val="nil"/>
              <w:bottom w:val="single" w:sz="4" w:space="0" w:color="auto"/>
              <w:right w:val="single" w:sz="4" w:space="0" w:color="auto"/>
            </w:tcBorders>
            <w:vAlign w:val="center"/>
            <w:hideMark/>
          </w:tcPr>
          <w:p w14:paraId="478221D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Nízké Napětí</w:t>
            </w:r>
          </w:p>
        </w:tc>
      </w:tr>
      <w:tr w:rsidR="008F1D66" w:rsidRPr="00497C6A" w14:paraId="3009A57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37584EB" w14:textId="25159797"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NTP</w:t>
            </w:r>
          </w:p>
        </w:tc>
        <w:tc>
          <w:tcPr>
            <w:tcW w:w="0" w:type="auto"/>
            <w:tcBorders>
              <w:top w:val="nil"/>
              <w:left w:val="nil"/>
              <w:bottom w:val="single" w:sz="4" w:space="0" w:color="auto"/>
              <w:right w:val="single" w:sz="4" w:space="0" w:color="auto"/>
            </w:tcBorders>
            <w:vAlign w:val="center"/>
          </w:tcPr>
          <w:p w14:paraId="6E78EC2E" w14:textId="48653001" w:rsidR="008F1D66" w:rsidRPr="00497C6A" w:rsidRDefault="008F1D66" w:rsidP="008F1D66">
            <w:pPr>
              <w:widowControl/>
              <w:autoSpaceDE/>
              <w:autoSpaceDN/>
              <w:jc w:val="both"/>
              <w:rPr>
                <w:rFonts w:eastAsia="Times New Roman" w:cs="Times New Roman"/>
                <w:lang w:eastAsia="cs-CZ"/>
              </w:rPr>
            </w:pPr>
            <w:r w:rsidRPr="00497C6A">
              <w:rPr>
                <w:rFonts w:cs="Times New Roman"/>
              </w:rPr>
              <w:t>Network Time Protocol</w:t>
            </w:r>
          </w:p>
        </w:tc>
      </w:tr>
      <w:tr w:rsidR="008F1D66" w:rsidRPr="00497C6A" w14:paraId="1412275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44A625D" w14:textId="0F79B504" w:rsidR="008F1D66" w:rsidRPr="00497C6A" w:rsidRDefault="00226B65"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NÚKIB</w:t>
            </w:r>
          </w:p>
        </w:tc>
        <w:tc>
          <w:tcPr>
            <w:tcW w:w="0" w:type="auto"/>
            <w:tcBorders>
              <w:top w:val="nil"/>
              <w:left w:val="nil"/>
              <w:bottom w:val="single" w:sz="4" w:space="0" w:color="auto"/>
              <w:right w:val="single" w:sz="4" w:space="0" w:color="auto"/>
            </w:tcBorders>
            <w:vAlign w:val="center"/>
          </w:tcPr>
          <w:p w14:paraId="74AC6100" w14:textId="3B1D30A1" w:rsidR="008F1D66" w:rsidRPr="00497C6A" w:rsidRDefault="008F1D66" w:rsidP="008F1D66">
            <w:pPr>
              <w:widowControl/>
              <w:autoSpaceDE/>
              <w:autoSpaceDN/>
              <w:jc w:val="both"/>
              <w:rPr>
                <w:rFonts w:eastAsia="Times New Roman" w:cs="Times New Roman"/>
                <w:lang w:eastAsia="cs-CZ"/>
              </w:rPr>
            </w:pPr>
            <w:r w:rsidRPr="00497C6A">
              <w:rPr>
                <w:rFonts w:cs="Times New Roman"/>
              </w:rPr>
              <w:t>Národní úřad pro kybernetickou a informační bezpečnost</w:t>
            </w:r>
          </w:p>
        </w:tc>
      </w:tr>
      <w:tr w:rsidR="007475D0" w:rsidRPr="00497C6A" w14:paraId="0D44CD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E70D10C" w14:textId="15A3AE46" w:rsidR="007475D0" w:rsidRPr="00497C6A" w:rsidRDefault="007475D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OCSP</w:t>
            </w:r>
          </w:p>
        </w:tc>
        <w:tc>
          <w:tcPr>
            <w:tcW w:w="0" w:type="auto"/>
            <w:tcBorders>
              <w:top w:val="nil"/>
              <w:left w:val="nil"/>
              <w:bottom w:val="single" w:sz="4" w:space="0" w:color="auto"/>
              <w:right w:val="single" w:sz="4" w:space="0" w:color="auto"/>
            </w:tcBorders>
            <w:vAlign w:val="center"/>
          </w:tcPr>
          <w:p w14:paraId="79109C30" w14:textId="67D0D21A" w:rsidR="007475D0" w:rsidRPr="00497C6A" w:rsidRDefault="007475D0">
            <w:pPr>
              <w:widowControl/>
              <w:autoSpaceDE/>
              <w:autoSpaceDN/>
              <w:jc w:val="both"/>
              <w:rPr>
                <w:rFonts w:eastAsia="Times New Roman" w:cs="Times New Roman"/>
                <w:lang w:eastAsia="cs-CZ"/>
              </w:rPr>
            </w:pPr>
            <w:r w:rsidRPr="00497C6A">
              <w:rPr>
                <w:rFonts w:eastAsia="Times New Roman" w:cs="Times New Roman"/>
                <w:lang w:eastAsia="cs-CZ"/>
              </w:rPr>
              <w:t>Online Certificate Satus Provider</w:t>
            </w:r>
          </w:p>
        </w:tc>
      </w:tr>
      <w:tr w:rsidR="00EA39C7" w:rsidRPr="00497C6A" w14:paraId="517535E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A9D2CDD"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OS</w:t>
            </w:r>
          </w:p>
        </w:tc>
        <w:tc>
          <w:tcPr>
            <w:tcW w:w="0" w:type="auto"/>
            <w:tcBorders>
              <w:top w:val="nil"/>
              <w:left w:val="nil"/>
              <w:bottom w:val="single" w:sz="4" w:space="0" w:color="auto"/>
              <w:right w:val="single" w:sz="4" w:space="0" w:color="auto"/>
            </w:tcBorders>
            <w:vAlign w:val="center"/>
          </w:tcPr>
          <w:p w14:paraId="5ACEFAB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Operační systém</w:t>
            </w:r>
          </w:p>
        </w:tc>
      </w:tr>
      <w:tr w:rsidR="00EA39C7" w:rsidRPr="00497C6A" w14:paraId="62CC854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8A24061"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OT</w:t>
            </w:r>
          </w:p>
        </w:tc>
        <w:tc>
          <w:tcPr>
            <w:tcW w:w="0" w:type="auto"/>
            <w:tcBorders>
              <w:top w:val="nil"/>
              <w:left w:val="nil"/>
              <w:bottom w:val="single" w:sz="4" w:space="0" w:color="auto"/>
              <w:right w:val="single" w:sz="4" w:space="0" w:color="auto"/>
            </w:tcBorders>
            <w:vAlign w:val="center"/>
          </w:tcPr>
          <w:p w14:paraId="238C9212" w14:textId="64752FC8" w:rsidR="00EA39C7" w:rsidRPr="00497C6A" w:rsidRDefault="00660B2B" w:rsidP="00CC671A">
            <w:r w:rsidRPr="00497C6A">
              <w:rPr>
                <w:rFonts w:eastAsia="Times New Roman" w:cs="Times New Roman"/>
                <w:lang w:eastAsia="cs-CZ"/>
              </w:rPr>
              <w:t>Operational technology</w:t>
            </w:r>
            <w:r w:rsidR="00440BE9" w:rsidRPr="00497C6A">
              <w:rPr>
                <w:rFonts w:eastAsia="Times New Roman" w:cs="Times New Roman"/>
                <w:lang w:eastAsia="cs-CZ"/>
              </w:rPr>
              <w:t xml:space="preserve"> </w:t>
            </w:r>
            <w:r w:rsidR="002B5381" w:rsidRPr="00497C6A">
              <w:rPr>
                <w:rFonts w:eastAsia="Times New Roman" w:cs="Times New Roman"/>
                <w:lang w:eastAsia="cs-CZ"/>
              </w:rPr>
              <w:t>–</w:t>
            </w:r>
            <w:r w:rsidR="00337A55" w:rsidRPr="00497C6A">
              <w:rPr>
                <w:rFonts w:eastAsia="Times New Roman" w:cs="Times New Roman"/>
                <w:lang w:eastAsia="cs-CZ"/>
              </w:rPr>
              <w:t xml:space="preserve"> </w:t>
            </w:r>
            <w:r w:rsidR="009B1F44" w:rsidRPr="00497C6A">
              <w:rPr>
                <w:rFonts w:eastAsia="Times New Roman" w:cs="Times New Roman"/>
                <w:lang w:eastAsia="cs-CZ"/>
              </w:rPr>
              <w:t>prostředí</w:t>
            </w:r>
            <w:r w:rsidR="00440BE9" w:rsidRPr="00497C6A">
              <w:t xml:space="preserve"> technologické části sítě, zčásti součást KII, nepřístupná zvenčí </w:t>
            </w:r>
          </w:p>
        </w:tc>
      </w:tr>
      <w:tr w:rsidR="000C1A01" w:rsidRPr="00497C6A" w14:paraId="666A766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AC64BA" w14:textId="3B83C427"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lang w:eastAsia="cs-CZ"/>
              </w:rPr>
              <w:t>OT DMZ</w:t>
            </w:r>
          </w:p>
        </w:tc>
        <w:tc>
          <w:tcPr>
            <w:tcW w:w="0" w:type="auto"/>
            <w:tcBorders>
              <w:top w:val="nil"/>
              <w:left w:val="nil"/>
              <w:bottom w:val="single" w:sz="4" w:space="0" w:color="auto"/>
              <w:right w:val="single" w:sz="4" w:space="0" w:color="auto"/>
            </w:tcBorders>
            <w:vAlign w:val="center"/>
          </w:tcPr>
          <w:p w14:paraId="11A0F1D7" w14:textId="7AA1F005" w:rsidR="000C1A01" w:rsidRPr="00497C6A" w:rsidRDefault="00B7279D" w:rsidP="000C1A01">
            <w:pPr>
              <w:rPr>
                <w:rFonts w:eastAsia="Times New Roman" w:cs="Times New Roman"/>
                <w:lang w:eastAsia="cs-CZ"/>
              </w:rPr>
            </w:pPr>
            <w:r w:rsidRPr="00497C6A">
              <w:rPr>
                <w:rFonts w:eastAsia="Times New Roman" w:cs="Times New Roman"/>
                <w:lang w:eastAsia="cs-CZ"/>
              </w:rPr>
              <w:t>Operational technology – demilitarizovaná zóna</w:t>
            </w:r>
            <w:r w:rsidR="00440D36" w:rsidRPr="00497C6A">
              <w:rPr>
                <w:rFonts w:eastAsia="Times New Roman" w:cs="Times New Roman"/>
                <w:lang w:eastAsia="cs-CZ"/>
              </w:rPr>
              <w:t xml:space="preserve">. </w:t>
            </w:r>
            <w:r w:rsidR="000C1A01" w:rsidRPr="00497C6A">
              <w:t xml:space="preserve">Bezpečnostní interní zabezpečená </w:t>
            </w:r>
            <w:r w:rsidR="00440D36" w:rsidRPr="00497C6A">
              <w:t xml:space="preserve">technologická </w:t>
            </w:r>
            <w:r w:rsidR="000C1A01" w:rsidRPr="00497C6A">
              <w:t>síť (zóna) s velice omezeným a auditovaným přístupem zvenčí, sloužící ke komunikaci mezi IT a OT a poskytující vybrané infrastrukturní služby pro OT</w:t>
            </w:r>
          </w:p>
        </w:tc>
      </w:tr>
      <w:tr w:rsidR="008F1D66" w:rsidRPr="00497C6A" w14:paraId="3849BB0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119DF8" w14:textId="20B46681" w:rsidR="008F1D66" w:rsidRPr="00497C6A" w:rsidRDefault="008F1D66" w:rsidP="008F1D66">
            <w:pPr>
              <w:widowControl/>
              <w:autoSpaceDE/>
              <w:autoSpaceDN/>
              <w:jc w:val="both"/>
              <w:rPr>
                <w:rFonts w:eastAsia="Times New Roman" w:cs="Times New Roman"/>
                <w:b/>
                <w:bCs/>
                <w:caps/>
                <w:lang w:eastAsia="cs-CZ"/>
              </w:rPr>
            </w:pPr>
            <w:r w:rsidRPr="00497C6A">
              <w:rPr>
                <w:rFonts w:cs="Times New Roman"/>
                <w:b/>
                <w:bCs/>
              </w:rPr>
              <w:t>OWASP</w:t>
            </w:r>
          </w:p>
        </w:tc>
        <w:tc>
          <w:tcPr>
            <w:tcW w:w="0" w:type="auto"/>
            <w:tcBorders>
              <w:top w:val="nil"/>
              <w:left w:val="nil"/>
              <w:bottom w:val="single" w:sz="4" w:space="0" w:color="auto"/>
              <w:right w:val="single" w:sz="4" w:space="0" w:color="auto"/>
            </w:tcBorders>
            <w:vAlign w:val="center"/>
          </w:tcPr>
          <w:p w14:paraId="3DE5E9DE" w14:textId="43CD3728" w:rsidR="008F1D66" w:rsidRPr="00497C6A" w:rsidRDefault="008F1D66" w:rsidP="008F1D66">
            <w:pPr>
              <w:rPr>
                <w:rFonts w:eastAsia="Times New Roman" w:cs="Times New Roman"/>
                <w:lang w:eastAsia="cs-CZ"/>
              </w:rPr>
            </w:pPr>
            <w:r w:rsidRPr="00497C6A">
              <w:rPr>
                <w:rFonts w:cs="Times New Roman"/>
              </w:rPr>
              <w:t>Open Web Application Security Project</w:t>
            </w:r>
          </w:p>
        </w:tc>
      </w:tr>
      <w:tr w:rsidR="00C164D9" w:rsidRPr="00497C6A" w14:paraId="7BAC8CB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727C6F7" w14:textId="2B3B8EFA" w:rsidR="00C164D9" w:rsidRPr="00497C6A" w:rsidRDefault="00C164D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lastRenderedPageBreak/>
              <w:t>PAM</w:t>
            </w:r>
          </w:p>
        </w:tc>
        <w:tc>
          <w:tcPr>
            <w:tcW w:w="0" w:type="auto"/>
            <w:tcBorders>
              <w:top w:val="nil"/>
              <w:left w:val="nil"/>
              <w:bottom w:val="single" w:sz="4" w:space="0" w:color="auto"/>
              <w:right w:val="single" w:sz="4" w:space="0" w:color="auto"/>
            </w:tcBorders>
            <w:vAlign w:val="center"/>
          </w:tcPr>
          <w:p w14:paraId="7C08E0FF" w14:textId="69B79089" w:rsidR="00C164D9" w:rsidRPr="00497C6A" w:rsidRDefault="00041E32">
            <w:pPr>
              <w:widowControl/>
              <w:autoSpaceDE/>
              <w:autoSpaceDN/>
              <w:jc w:val="both"/>
              <w:rPr>
                <w:rFonts w:eastAsia="Times New Roman" w:cs="Times New Roman"/>
                <w:lang w:eastAsia="cs-CZ"/>
              </w:rPr>
            </w:pPr>
            <w:r w:rsidRPr="00497C6A">
              <w:rPr>
                <w:rFonts w:eastAsia="Times New Roman" w:cs="Times New Roman"/>
                <w:lang w:eastAsia="cs-CZ"/>
              </w:rPr>
              <w:t>Priviledge Access</w:t>
            </w:r>
            <w:r w:rsidR="00777FEF" w:rsidRPr="00497C6A">
              <w:rPr>
                <w:rFonts w:eastAsia="Times New Roman" w:cs="Times New Roman"/>
                <w:lang w:eastAsia="cs-CZ"/>
              </w:rPr>
              <w:t xml:space="preserve"> Management</w:t>
            </w:r>
          </w:p>
        </w:tc>
      </w:tr>
      <w:tr w:rsidR="00450D0A" w:rsidRPr="00497C6A" w14:paraId="26DD2FD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3B4832A" w14:textId="1D36E2BC" w:rsidR="00450D0A" w:rsidRPr="00497C6A" w:rsidRDefault="00450D0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PKI</w:t>
            </w:r>
          </w:p>
        </w:tc>
        <w:tc>
          <w:tcPr>
            <w:tcW w:w="0" w:type="auto"/>
            <w:tcBorders>
              <w:top w:val="nil"/>
              <w:left w:val="nil"/>
              <w:bottom w:val="single" w:sz="4" w:space="0" w:color="auto"/>
              <w:right w:val="single" w:sz="4" w:space="0" w:color="auto"/>
            </w:tcBorders>
            <w:vAlign w:val="center"/>
          </w:tcPr>
          <w:p w14:paraId="6F18D62B" w14:textId="309C63A4" w:rsidR="00450D0A" w:rsidRPr="00497C6A" w:rsidRDefault="00450D0A">
            <w:pPr>
              <w:widowControl/>
              <w:autoSpaceDE/>
              <w:autoSpaceDN/>
              <w:jc w:val="both"/>
              <w:rPr>
                <w:rFonts w:eastAsia="Times New Roman" w:cs="Times New Roman"/>
                <w:lang w:eastAsia="cs-CZ"/>
              </w:rPr>
            </w:pPr>
            <w:r w:rsidRPr="00497C6A">
              <w:rPr>
                <w:rFonts w:eastAsia="Times New Roman" w:cs="Times New Roman"/>
                <w:lang w:eastAsia="cs-CZ"/>
              </w:rPr>
              <w:t>Public Key Infrastructure</w:t>
            </w:r>
          </w:p>
        </w:tc>
      </w:tr>
      <w:tr w:rsidR="00EA39C7" w:rsidRPr="00497C6A" w14:paraId="27A3854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B22766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PNE</w:t>
            </w:r>
          </w:p>
        </w:tc>
        <w:tc>
          <w:tcPr>
            <w:tcW w:w="0" w:type="auto"/>
            <w:tcBorders>
              <w:top w:val="nil"/>
              <w:left w:val="nil"/>
              <w:bottom w:val="single" w:sz="4" w:space="0" w:color="auto"/>
              <w:right w:val="single" w:sz="4" w:space="0" w:color="auto"/>
            </w:tcBorders>
            <w:vAlign w:val="center"/>
          </w:tcPr>
          <w:p w14:paraId="5424ECF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Podniková norma energetiky</w:t>
            </w:r>
          </w:p>
        </w:tc>
      </w:tr>
      <w:tr w:rsidR="00EA39C7" w:rsidRPr="00497C6A" w14:paraId="59E6648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C4AC2"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PQM</w:t>
            </w:r>
          </w:p>
        </w:tc>
        <w:tc>
          <w:tcPr>
            <w:tcW w:w="0" w:type="auto"/>
            <w:tcBorders>
              <w:top w:val="nil"/>
              <w:left w:val="nil"/>
              <w:bottom w:val="single" w:sz="4" w:space="0" w:color="auto"/>
              <w:right w:val="single" w:sz="4" w:space="0" w:color="auto"/>
            </w:tcBorders>
            <w:vAlign w:val="center"/>
            <w:hideMark/>
          </w:tcPr>
          <w:p w14:paraId="6F0CD222"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Power Quality – Systém pro archivaci a vyhodnocení měření v elektrických sítích</w:t>
            </w:r>
          </w:p>
        </w:tc>
      </w:tr>
      <w:tr w:rsidR="00CF2F76" w:rsidRPr="00497C6A" w14:paraId="752A764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BFDFA45" w14:textId="2A43866A" w:rsidR="00CF2F76" w:rsidRPr="00497C6A" w:rsidRDefault="00CF2F76">
            <w:pPr>
              <w:widowControl/>
              <w:autoSpaceDE/>
              <w:autoSpaceDN/>
              <w:jc w:val="both"/>
              <w:rPr>
                <w:rFonts w:eastAsia="Times New Roman" w:cs="Times New Roman"/>
                <w:b/>
                <w:bCs/>
                <w:lang w:eastAsia="cs-CZ"/>
              </w:rPr>
            </w:pPr>
            <w:r w:rsidRPr="00497C6A">
              <w:rPr>
                <w:rFonts w:eastAsia="Times New Roman" w:cs="Times New Roman"/>
                <w:b/>
                <w:bCs/>
                <w:lang w:eastAsia="cs-CZ"/>
              </w:rPr>
              <w:t>QR</w:t>
            </w:r>
          </w:p>
        </w:tc>
        <w:tc>
          <w:tcPr>
            <w:tcW w:w="0" w:type="auto"/>
            <w:tcBorders>
              <w:top w:val="nil"/>
              <w:left w:val="nil"/>
              <w:bottom w:val="single" w:sz="4" w:space="0" w:color="auto"/>
              <w:right w:val="single" w:sz="4" w:space="0" w:color="auto"/>
            </w:tcBorders>
            <w:vAlign w:val="center"/>
          </w:tcPr>
          <w:p w14:paraId="4976FF3C" w14:textId="455256D0" w:rsidR="00CF2F76" w:rsidRPr="00497C6A" w:rsidRDefault="00CF2F76">
            <w:pPr>
              <w:widowControl/>
              <w:autoSpaceDE/>
              <w:autoSpaceDN/>
              <w:jc w:val="both"/>
              <w:rPr>
                <w:rFonts w:eastAsia="Times New Roman" w:cs="Times New Roman"/>
                <w:lang w:eastAsia="cs-CZ"/>
              </w:rPr>
            </w:pPr>
            <w:r w:rsidRPr="00497C6A">
              <w:rPr>
                <w:rFonts w:eastAsia="Times New Roman" w:cs="Times New Roman"/>
                <w:lang w:eastAsia="cs-CZ"/>
              </w:rPr>
              <w:t>Quick Response</w:t>
            </w:r>
          </w:p>
        </w:tc>
      </w:tr>
      <w:tr w:rsidR="000C1A01" w:rsidRPr="00497C6A" w14:paraId="3F4D353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A3DAF7" w14:textId="2EA8B4BE"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RADIUS</w:t>
            </w:r>
          </w:p>
        </w:tc>
        <w:tc>
          <w:tcPr>
            <w:tcW w:w="0" w:type="auto"/>
            <w:tcBorders>
              <w:top w:val="nil"/>
              <w:left w:val="nil"/>
              <w:bottom w:val="single" w:sz="4" w:space="0" w:color="auto"/>
              <w:right w:val="single" w:sz="4" w:space="0" w:color="auto"/>
            </w:tcBorders>
            <w:vAlign w:val="center"/>
          </w:tcPr>
          <w:p w14:paraId="74140693" w14:textId="796A6DF0"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Pr="00497C6A">
              <w:rPr>
                <w:rFonts w:eastAsia="Times New Roman" w:cs="Times New Roman"/>
                <w:lang w:eastAsia="cs-CZ"/>
              </w:rPr>
              <w:t>User Service</w:t>
            </w:r>
          </w:p>
        </w:tc>
      </w:tr>
      <w:tr w:rsidR="0084264C" w:rsidRPr="00497C6A" w14:paraId="61E0505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7DDE583" w14:textId="5255D9EB" w:rsidR="0084264C" w:rsidRPr="00497C6A" w:rsidRDefault="0084264C"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RAM</w:t>
            </w:r>
          </w:p>
        </w:tc>
        <w:tc>
          <w:tcPr>
            <w:tcW w:w="0" w:type="auto"/>
            <w:tcBorders>
              <w:top w:val="nil"/>
              <w:left w:val="nil"/>
              <w:bottom w:val="single" w:sz="4" w:space="0" w:color="auto"/>
              <w:right w:val="single" w:sz="4" w:space="0" w:color="auto"/>
            </w:tcBorders>
            <w:vAlign w:val="center"/>
          </w:tcPr>
          <w:p w14:paraId="26BAA889" w14:textId="101CAD35" w:rsidR="0084264C" w:rsidRPr="00497C6A" w:rsidRDefault="0084264C" w:rsidP="000C1A01">
            <w:pPr>
              <w:widowControl/>
              <w:autoSpaceDE/>
              <w:autoSpaceDN/>
              <w:jc w:val="both"/>
              <w:rPr>
                <w:rFonts w:eastAsia="Times New Roman" w:cs="Times New Roman"/>
                <w:lang w:eastAsia="cs-CZ"/>
              </w:rPr>
            </w:pPr>
            <w:r w:rsidRPr="00497C6A">
              <w:rPr>
                <w:rFonts w:eastAsia="Times New Roman" w:cs="Times New Roman"/>
                <w:lang w:eastAsia="cs-CZ"/>
              </w:rPr>
              <w:t>Random Access Memory</w:t>
            </w:r>
          </w:p>
        </w:tc>
      </w:tr>
      <w:tr w:rsidR="009E1265" w:rsidRPr="00497C6A" w14:paraId="51FFCBD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F47E90A" w14:textId="18EE8C8A" w:rsidR="009E1265" w:rsidRPr="00497C6A" w:rsidRDefault="009E1265" w:rsidP="008F1D66">
            <w:pPr>
              <w:widowControl/>
              <w:autoSpaceDE/>
              <w:autoSpaceDN/>
              <w:jc w:val="both"/>
              <w:rPr>
                <w:rFonts w:cs="Times New Roman"/>
                <w:b/>
                <w:bCs/>
              </w:rPr>
            </w:pPr>
            <w:r w:rsidRPr="00497C6A">
              <w:rPr>
                <w:rFonts w:cs="Times New Roman"/>
                <w:b/>
                <w:bCs/>
              </w:rPr>
              <w:t>RBAC</w:t>
            </w:r>
          </w:p>
        </w:tc>
        <w:tc>
          <w:tcPr>
            <w:tcW w:w="0" w:type="auto"/>
            <w:tcBorders>
              <w:top w:val="nil"/>
              <w:left w:val="nil"/>
              <w:bottom w:val="single" w:sz="4" w:space="0" w:color="auto"/>
              <w:right w:val="single" w:sz="4" w:space="0" w:color="auto"/>
            </w:tcBorders>
            <w:vAlign w:val="center"/>
          </w:tcPr>
          <w:p w14:paraId="64C418FF" w14:textId="7501A170" w:rsidR="009E1265" w:rsidRPr="00497C6A" w:rsidRDefault="009E1265" w:rsidP="008F1D66">
            <w:pPr>
              <w:widowControl/>
              <w:autoSpaceDE/>
              <w:autoSpaceDN/>
              <w:jc w:val="both"/>
              <w:rPr>
                <w:rFonts w:cs="Times New Roman"/>
              </w:rPr>
            </w:pPr>
            <w:r w:rsidRPr="00497C6A">
              <w:t>Role Based Access Control</w:t>
            </w:r>
          </w:p>
        </w:tc>
      </w:tr>
      <w:tr w:rsidR="008F1D66" w:rsidRPr="00497C6A" w14:paraId="1EBB0A6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5DB4DE8" w14:textId="050FC573" w:rsidR="008F1D66" w:rsidRPr="00497C6A" w:rsidRDefault="008F1D66" w:rsidP="008F1D66">
            <w:pPr>
              <w:widowControl/>
              <w:autoSpaceDE/>
              <w:autoSpaceDN/>
              <w:jc w:val="both"/>
              <w:rPr>
                <w:rFonts w:eastAsia="Times New Roman" w:cs="Times New Roman"/>
                <w:b/>
                <w:bCs/>
                <w:lang w:eastAsia="cs-CZ"/>
              </w:rPr>
            </w:pPr>
            <w:r w:rsidRPr="00497C6A">
              <w:rPr>
                <w:rFonts w:cs="Times New Roman"/>
                <w:b/>
                <w:bCs/>
              </w:rPr>
              <w:t>RFC</w:t>
            </w:r>
          </w:p>
        </w:tc>
        <w:tc>
          <w:tcPr>
            <w:tcW w:w="0" w:type="auto"/>
            <w:tcBorders>
              <w:top w:val="nil"/>
              <w:left w:val="nil"/>
              <w:bottom w:val="single" w:sz="4" w:space="0" w:color="auto"/>
              <w:right w:val="single" w:sz="4" w:space="0" w:color="auto"/>
            </w:tcBorders>
            <w:vAlign w:val="center"/>
          </w:tcPr>
          <w:p w14:paraId="694888F5" w14:textId="49168E7D" w:rsidR="008F1D66" w:rsidRPr="00497C6A" w:rsidRDefault="008F1D66" w:rsidP="008F1D66">
            <w:pPr>
              <w:widowControl/>
              <w:autoSpaceDE/>
              <w:autoSpaceDN/>
              <w:jc w:val="both"/>
              <w:rPr>
                <w:rFonts w:eastAsia="Times New Roman" w:cs="Times New Roman"/>
                <w:lang w:eastAsia="cs-CZ"/>
              </w:rPr>
            </w:pPr>
            <w:r w:rsidRPr="00497C6A">
              <w:rPr>
                <w:rFonts w:cs="Times New Roman"/>
              </w:rPr>
              <w:t>Request for Comments</w:t>
            </w:r>
          </w:p>
        </w:tc>
      </w:tr>
      <w:tr w:rsidR="000C1A01" w:rsidRPr="00497C6A" w14:paraId="47DF7B76"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26637DC" w14:textId="2AE06A90"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RMS</w:t>
            </w:r>
          </w:p>
        </w:tc>
        <w:tc>
          <w:tcPr>
            <w:tcW w:w="0" w:type="auto"/>
            <w:tcBorders>
              <w:top w:val="nil"/>
              <w:left w:val="nil"/>
              <w:bottom w:val="single" w:sz="4" w:space="0" w:color="auto"/>
              <w:right w:val="single" w:sz="4" w:space="0" w:color="auto"/>
            </w:tcBorders>
            <w:vAlign w:val="center"/>
          </w:tcPr>
          <w:p w14:paraId="4679C09F" w14:textId="7E64D09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Střední kvadratická hodnota</w:t>
            </w:r>
          </w:p>
        </w:tc>
      </w:tr>
      <w:tr w:rsidR="00040327" w:rsidRPr="00497C6A" w14:paraId="39983DCF"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6A86202" w14:textId="7B602E85" w:rsidR="00040327" w:rsidRPr="00497C6A" w:rsidRDefault="00040327"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RSH</w:t>
            </w:r>
          </w:p>
        </w:tc>
        <w:tc>
          <w:tcPr>
            <w:tcW w:w="0" w:type="auto"/>
            <w:tcBorders>
              <w:top w:val="nil"/>
              <w:left w:val="nil"/>
              <w:bottom w:val="single" w:sz="4" w:space="0" w:color="auto"/>
              <w:right w:val="single" w:sz="4" w:space="0" w:color="auto"/>
            </w:tcBorders>
            <w:vAlign w:val="center"/>
          </w:tcPr>
          <w:p w14:paraId="74C4B673" w14:textId="54B78006" w:rsidR="00040327" w:rsidRPr="00497C6A" w:rsidRDefault="00040327"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 Shell program</w:t>
            </w:r>
          </w:p>
        </w:tc>
      </w:tr>
      <w:tr w:rsidR="00EA39C7" w:rsidRPr="00497C6A" w14:paraId="3BBCA78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76AA6FF8"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RTC</w:t>
            </w:r>
          </w:p>
        </w:tc>
        <w:tc>
          <w:tcPr>
            <w:tcW w:w="0" w:type="auto"/>
            <w:tcBorders>
              <w:top w:val="nil"/>
              <w:left w:val="nil"/>
              <w:bottom w:val="single" w:sz="4" w:space="0" w:color="auto"/>
              <w:right w:val="single" w:sz="4" w:space="0" w:color="auto"/>
            </w:tcBorders>
            <w:vAlign w:val="center"/>
            <w:hideMark/>
          </w:tcPr>
          <w:p w14:paraId="03966566"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Real time clock – integrovaný obvod pro počítání času</w:t>
            </w:r>
          </w:p>
        </w:tc>
      </w:tr>
      <w:tr w:rsidR="003337A6" w:rsidRPr="00497C6A" w14:paraId="6AC424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C8B1489" w14:textId="50993AE9" w:rsidR="003337A6" w:rsidRPr="00497C6A" w:rsidRDefault="00FC76A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RTU</w:t>
            </w:r>
          </w:p>
        </w:tc>
        <w:tc>
          <w:tcPr>
            <w:tcW w:w="0" w:type="auto"/>
            <w:tcBorders>
              <w:top w:val="nil"/>
              <w:left w:val="nil"/>
              <w:bottom w:val="single" w:sz="4" w:space="0" w:color="auto"/>
              <w:right w:val="single" w:sz="4" w:space="0" w:color="auto"/>
            </w:tcBorders>
            <w:vAlign w:val="center"/>
          </w:tcPr>
          <w:p w14:paraId="1E9F9281" w14:textId="381970F5" w:rsidR="003337A6" w:rsidRPr="00497C6A" w:rsidRDefault="00FC76A0">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Remote</w:t>
            </w:r>
            <w:r w:rsidR="00A25D73" w:rsidRPr="00497C6A">
              <w:rPr>
                <w:rFonts w:eastAsia="Times New Roman" w:cs="Times New Roman"/>
                <w:kern w:val="2"/>
                <w:lang w:eastAsia="cs-CZ"/>
                <w14:ligatures w14:val="standardContextual"/>
              </w:rPr>
              <w:t xml:space="preserve"> Terminal Unit</w:t>
            </w:r>
          </w:p>
        </w:tc>
      </w:tr>
      <w:tr w:rsidR="008F1D66" w:rsidRPr="00497C6A" w14:paraId="7F49A68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3952927" w14:textId="1AAEE43A"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SCEP</w:t>
            </w:r>
          </w:p>
        </w:tc>
        <w:tc>
          <w:tcPr>
            <w:tcW w:w="0" w:type="auto"/>
            <w:tcBorders>
              <w:top w:val="nil"/>
              <w:left w:val="nil"/>
              <w:bottom w:val="single" w:sz="4" w:space="0" w:color="auto"/>
              <w:right w:val="single" w:sz="4" w:space="0" w:color="auto"/>
            </w:tcBorders>
            <w:vAlign w:val="center"/>
          </w:tcPr>
          <w:p w14:paraId="4C58A1F2" w14:textId="42764DFA"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rPr>
              <w:t>Simple Certificate Enrollment Protocol</w:t>
            </w:r>
          </w:p>
        </w:tc>
      </w:tr>
      <w:tr w:rsidR="008F1D66" w:rsidRPr="00497C6A" w14:paraId="1674761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E7FF1B1" w14:textId="4F9A3F8B" w:rsidR="008F1D66" w:rsidRPr="00497C6A" w:rsidRDefault="008F1D66" w:rsidP="008F1D66">
            <w:pPr>
              <w:widowControl/>
              <w:autoSpaceDE/>
              <w:autoSpaceDN/>
              <w:jc w:val="both"/>
              <w:rPr>
                <w:rFonts w:eastAsia="Times New Roman" w:cs="Times New Roman"/>
                <w:b/>
                <w:bCs/>
                <w:caps/>
                <w:kern w:val="2"/>
                <w:lang w:eastAsia="cs-CZ"/>
                <w14:ligatures w14:val="standardContextual"/>
              </w:rPr>
            </w:pPr>
            <w:r w:rsidRPr="00497C6A">
              <w:rPr>
                <w:rFonts w:cs="Times New Roman"/>
                <w:b/>
                <w:bCs/>
              </w:rPr>
              <w:t>SCADA</w:t>
            </w:r>
          </w:p>
        </w:tc>
        <w:tc>
          <w:tcPr>
            <w:tcW w:w="0" w:type="auto"/>
            <w:tcBorders>
              <w:top w:val="nil"/>
              <w:left w:val="nil"/>
              <w:bottom w:val="single" w:sz="4" w:space="0" w:color="auto"/>
              <w:right w:val="single" w:sz="4" w:space="0" w:color="auto"/>
            </w:tcBorders>
            <w:vAlign w:val="center"/>
          </w:tcPr>
          <w:p w14:paraId="7D67E977" w14:textId="2F711F8D" w:rsidR="008F1D66" w:rsidRPr="00497C6A" w:rsidRDefault="008F1D66" w:rsidP="008F1D66">
            <w:pPr>
              <w:widowControl/>
              <w:autoSpaceDE/>
              <w:autoSpaceDN/>
              <w:jc w:val="both"/>
              <w:rPr>
                <w:rFonts w:eastAsia="Times New Roman" w:cs="Times New Roman"/>
                <w:kern w:val="2"/>
                <w:lang w:eastAsia="cs-CZ"/>
                <w14:ligatures w14:val="standardContextual"/>
              </w:rPr>
            </w:pPr>
            <w:r w:rsidRPr="00497C6A">
              <w:rPr>
                <w:rFonts w:cs="Times New Roman"/>
                <w:lang w:val="en-US"/>
              </w:rPr>
              <w:t xml:space="preserve">Supervisory Control </w:t>
            </w:r>
            <w:r w:rsidR="00AE4E77" w:rsidRPr="00497C6A">
              <w:rPr>
                <w:rFonts w:cs="Times New Roman"/>
                <w:lang w:val="en-US"/>
              </w:rPr>
              <w:t>and</w:t>
            </w:r>
            <w:r w:rsidRPr="00497C6A">
              <w:rPr>
                <w:rFonts w:cs="Times New Roman"/>
                <w:lang w:val="en-US"/>
              </w:rPr>
              <w:t xml:space="preserve"> Data Acquisition, </w:t>
            </w:r>
            <w:r w:rsidRPr="00497C6A">
              <w:rPr>
                <w:rFonts w:cs="Times New Roman"/>
              </w:rPr>
              <w:t>(dispečerské řízení a sběr dat)</w:t>
            </w:r>
          </w:p>
        </w:tc>
      </w:tr>
      <w:tr w:rsidR="00197E13" w:rsidRPr="00497C6A" w14:paraId="6F2A2691"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8B9B64A" w14:textId="5D4EDF49" w:rsidR="00197E13" w:rsidRPr="00497C6A" w:rsidRDefault="00197E13" w:rsidP="008F1D66">
            <w:pPr>
              <w:widowControl/>
              <w:autoSpaceDE/>
              <w:autoSpaceDN/>
              <w:jc w:val="both"/>
              <w:rPr>
                <w:rFonts w:cs="Times New Roman"/>
                <w:b/>
                <w:bCs/>
              </w:rPr>
            </w:pPr>
            <w:r w:rsidRPr="00497C6A">
              <w:rPr>
                <w:rFonts w:cs="Times New Roman"/>
                <w:b/>
                <w:bCs/>
              </w:rPr>
              <w:t>SDK</w:t>
            </w:r>
          </w:p>
        </w:tc>
        <w:tc>
          <w:tcPr>
            <w:tcW w:w="0" w:type="auto"/>
            <w:tcBorders>
              <w:top w:val="nil"/>
              <w:left w:val="nil"/>
              <w:bottom w:val="single" w:sz="4" w:space="0" w:color="auto"/>
              <w:right w:val="single" w:sz="4" w:space="0" w:color="auto"/>
            </w:tcBorders>
            <w:vAlign w:val="center"/>
          </w:tcPr>
          <w:p w14:paraId="47930B6D" w14:textId="500E94CA" w:rsidR="00197E13" w:rsidRPr="00497C6A" w:rsidRDefault="00197E13" w:rsidP="008F1D66">
            <w:pPr>
              <w:widowControl/>
              <w:autoSpaceDE/>
              <w:autoSpaceDN/>
              <w:jc w:val="both"/>
              <w:rPr>
                <w:rFonts w:cs="Times New Roman"/>
                <w:lang w:val="en-US"/>
              </w:rPr>
            </w:pPr>
            <w:r w:rsidRPr="00497C6A">
              <w:rPr>
                <w:rFonts w:cs="Times New Roman"/>
                <w:lang w:val="en-US"/>
              </w:rPr>
              <w:t>Software Development Kit</w:t>
            </w:r>
          </w:p>
        </w:tc>
      </w:tr>
      <w:tr w:rsidR="00EA39C7" w:rsidRPr="00497C6A" w14:paraId="47ADCF0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F74166C"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SIEM</w:t>
            </w:r>
          </w:p>
        </w:tc>
        <w:tc>
          <w:tcPr>
            <w:tcW w:w="0" w:type="auto"/>
            <w:tcBorders>
              <w:top w:val="nil"/>
              <w:left w:val="nil"/>
              <w:bottom w:val="single" w:sz="4" w:space="0" w:color="auto"/>
              <w:right w:val="single" w:sz="4" w:space="0" w:color="auto"/>
            </w:tcBorders>
            <w:vAlign w:val="center"/>
          </w:tcPr>
          <w:p w14:paraId="338D1D67"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Security Information and Event Management</w:t>
            </w:r>
          </w:p>
        </w:tc>
      </w:tr>
      <w:tr w:rsidR="000C1A01" w:rsidRPr="00497C6A" w14:paraId="240BDF0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355DCC2A" w14:textId="6F039C76"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SIM</w:t>
            </w:r>
          </w:p>
        </w:tc>
        <w:tc>
          <w:tcPr>
            <w:tcW w:w="0" w:type="auto"/>
            <w:tcBorders>
              <w:top w:val="nil"/>
              <w:left w:val="nil"/>
              <w:bottom w:val="single" w:sz="4" w:space="0" w:color="auto"/>
              <w:right w:val="single" w:sz="4" w:space="0" w:color="auto"/>
            </w:tcBorders>
            <w:vAlign w:val="center"/>
          </w:tcPr>
          <w:p w14:paraId="6A6E49A3" w14:textId="78964B6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Subscriber identity module</w:t>
            </w:r>
          </w:p>
        </w:tc>
      </w:tr>
      <w:tr w:rsidR="00EA39C7" w:rsidRPr="00497C6A" w14:paraId="5F6A6E5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EC6535" w14:textId="77777777" w:rsidR="00EA39C7" w:rsidRPr="00497C6A" w:rsidRDefault="00EA39C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SMTP</w:t>
            </w:r>
          </w:p>
        </w:tc>
        <w:tc>
          <w:tcPr>
            <w:tcW w:w="0" w:type="auto"/>
            <w:tcBorders>
              <w:top w:val="nil"/>
              <w:left w:val="nil"/>
              <w:bottom w:val="single" w:sz="4" w:space="0" w:color="auto"/>
              <w:right w:val="single" w:sz="4" w:space="0" w:color="auto"/>
            </w:tcBorders>
            <w:vAlign w:val="center"/>
          </w:tcPr>
          <w:p w14:paraId="14F39366" w14:textId="77777777" w:rsidR="00EA39C7" w:rsidRPr="00497C6A" w:rsidRDefault="00EA39C7">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Simple Mail Transfer Protocol</w:t>
            </w:r>
          </w:p>
        </w:tc>
      </w:tr>
      <w:tr w:rsidR="00554019" w:rsidRPr="00497C6A" w14:paraId="3A77766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3DFB35" w14:textId="5AB0DD32" w:rsidR="00554019" w:rsidRPr="00497C6A" w:rsidRDefault="00554019">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SNMP</w:t>
            </w:r>
          </w:p>
        </w:tc>
        <w:tc>
          <w:tcPr>
            <w:tcW w:w="0" w:type="auto"/>
            <w:tcBorders>
              <w:top w:val="nil"/>
              <w:left w:val="nil"/>
              <w:bottom w:val="single" w:sz="4" w:space="0" w:color="auto"/>
              <w:right w:val="single" w:sz="4" w:space="0" w:color="auto"/>
            </w:tcBorders>
            <w:vAlign w:val="center"/>
          </w:tcPr>
          <w:p w14:paraId="05DAEB09" w14:textId="0406841A" w:rsidR="00554019" w:rsidRPr="00497C6A" w:rsidRDefault="00554019">
            <w:pPr>
              <w:widowControl/>
              <w:autoSpaceDE/>
              <w:autoSpaceDN/>
              <w:jc w:val="both"/>
              <w:rPr>
                <w:rFonts w:eastAsia="Times New Roman" w:cs="Times New Roman"/>
                <w:kern w:val="2"/>
                <w:lang w:eastAsia="cs-CZ"/>
                <w14:ligatures w14:val="standardContextual"/>
              </w:rPr>
            </w:pPr>
            <w:r w:rsidRPr="00497C6A">
              <w:t>Simple Network Management Protocol</w:t>
            </w:r>
          </w:p>
        </w:tc>
      </w:tr>
      <w:tr w:rsidR="00BB6A57" w:rsidRPr="00497C6A" w14:paraId="3402C640"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48B88F2" w14:textId="11D9E0FB" w:rsidR="00BB6A57" w:rsidRPr="00497C6A" w:rsidRDefault="00BB6A57">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SNTP</w:t>
            </w:r>
          </w:p>
        </w:tc>
        <w:tc>
          <w:tcPr>
            <w:tcW w:w="0" w:type="auto"/>
            <w:tcBorders>
              <w:top w:val="nil"/>
              <w:left w:val="nil"/>
              <w:bottom w:val="single" w:sz="4" w:space="0" w:color="auto"/>
              <w:right w:val="single" w:sz="4" w:space="0" w:color="auto"/>
            </w:tcBorders>
            <w:vAlign w:val="center"/>
          </w:tcPr>
          <w:p w14:paraId="58118AB2" w14:textId="09A17312" w:rsidR="00BB6A57" w:rsidRPr="00497C6A" w:rsidRDefault="00BB6A57">
            <w:pPr>
              <w:widowControl/>
              <w:autoSpaceDE/>
              <w:autoSpaceDN/>
              <w:jc w:val="both"/>
            </w:pPr>
            <w:r w:rsidRPr="00497C6A">
              <w:t>Simple Network Time Protocol</w:t>
            </w:r>
          </w:p>
        </w:tc>
      </w:tr>
      <w:tr w:rsidR="008D0A00" w:rsidRPr="00497C6A" w14:paraId="7FC92D9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B74D23C" w14:textId="7A46D18D" w:rsidR="008D0A00" w:rsidRPr="00497C6A" w:rsidRDefault="008D0A00">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ssh</w:t>
            </w:r>
          </w:p>
        </w:tc>
        <w:tc>
          <w:tcPr>
            <w:tcW w:w="0" w:type="auto"/>
            <w:tcBorders>
              <w:top w:val="nil"/>
              <w:left w:val="nil"/>
              <w:bottom w:val="single" w:sz="4" w:space="0" w:color="auto"/>
              <w:right w:val="single" w:sz="4" w:space="0" w:color="auto"/>
            </w:tcBorders>
            <w:vAlign w:val="center"/>
          </w:tcPr>
          <w:p w14:paraId="7BB23C88" w14:textId="11054A22" w:rsidR="008D0A00" w:rsidRPr="00497C6A" w:rsidRDefault="008D0A00">
            <w:pPr>
              <w:widowControl/>
              <w:autoSpaceDE/>
              <w:autoSpaceDN/>
              <w:jc w:val="both"/>
            </w:pPr>
            <w:r w:rsidRPr="00497C6A">
              <w:t>Secure Shell protocol</w:t>
            </w:r>
          </w:p>
        </w:tc>
      </w:tr>
      <w:tr w:rsidR="00EA39C7" w:rsidRPr="00497C6A" w14:paraId="15088A7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11171775"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STEVE</w:t>
            </w:r>
          </w:p>
        </w:tc>
        <w:tc>
          <w:tcPr>
            <w:tcW w:w="0" w:type="auto"/>
            <w:tcBorders>
              <w:top w:val="nil"/>
              <w:left w:val="nil"/>
              <w:bottom w:val="single" w:sz="4" w:space="0" w:color="auto"/>
              <w:right w:val="single" w:sz="4" w:space="0" w:color="auto"/>
            </w:tcBorders>
            <w:vAlign w:val="center"/>
            <w:hideMark/>
          </w:tcPr>
          <w:p w14:paraId="3DEBAAE9"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Sklad TEchnologických VEličin – Datový sklad</w:t>
            </w:r>
          </w:p>
        </w:tc>
      </w:tr>
      <w:tr w:rsidR="00DA6C64" w:rsidRPr="00497C6A" w14:paraId="2C2D2D9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68D12C4F" w14:textId="2A3E22DC" w:rsidR="00DA6C64" w:rsidRPr="00497C6A" w:rsidRDefault="00BD0963">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sql</w:t>
            </w:r>
          </w:p>
        </w:tc>
        <w:tc>
          <w:tcPr>
            <w:tcW w:w="0" w:type="auto"/>
            <w:tcBorders>
              <w:top w:val="nil"/>
              <w:left w:val="nil"/>
              <w:bottom w:val="single" w:sz="4" w:space="0" w:color="auto"/>
              <w:right w:val="single" w:sz="4" w:space="0" w:color="auto"/>
            </w:tcBorders>
            <w:vAlign w:val="center"/>
          </w:tcPr>
          <w:p w14:paraId="3B9DB4C8" w14:textId="46DC5E8C" w:rsidR="00DA6C64" w:rsidRPr="00497C6A" w:rsidRDefault="00BD0963">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Structered Query Language</w:t>
            </w:r>
          </w:p>
        </w:tc>
      </w:tr>
      <w:tr w:rsidR="000C1A01" w:rsidRPr="00497C6A" w14:paraId="7D3CF4C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20FBF2BB" w14:textId="2B0BE9F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SYSLOG</w:t>
            </w:r>
          </w:p>
        </w:tc>
        <w:tc>
          <w:tcPr>
            <w:tcW w:w="0" w:type="auto"/>
            <w:tcBorders>
              <w:top w:val="nil"/>
              <w:left w:val="nil"/>
              <w:bottom w:val="single" w:sz="4" w:space="0" w:color="auto"/>
              <w:right w:val="single" w:sz="4" w:space="0" w:color="auto"/>
            </w:tcBorders>
            <w:vAlign w:val="center"/>
          </w:tcPr>
          <w:p w14:paraId="7C9BBA09" w14:textId="031AD2CB"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Standard pro záznam programových zpráv</w:t>
            </w:r>
          </w:p>
        </w:tc>
      </w:tr>
      <w:tr w:rsidR="00EA39C7" w:rsidRPr="00497C6A" w14:paraId="3F6956C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03B46DD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SW</w:t>
            </w:r>
          </w:p>
        </w:tc>
        <w:tc>
          <w:tcPr>
            <w:tcW w:w="0" w:type="auto"/>
            <w:tcBorders>
              <w:top w:val="nil"/>
              <w:left w:val="nil"/>
              <w:bottom w:val="single" w:sz="4" w:space="0" w:color="auto"/>
              <w:right w:val="single" w:sz="4" w:space="0" w:color="auto"/>
            </w:tcBorders>
            <w:vAlign w:val="center"/>
            <w:hideMark/>
          </w:tcPr>
          <w:p w14:paraId="3BE79C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Software</w:t>
            </w:r>
          </w:p>
        </w:tc>
      </w:tr>
      <w:tr w:rsidR="00EA7586" w:rsidRPr="00497C6A" w14:paraId="751CF66B"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B777F4A" w14:textId="1EF923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TCP</w:t>
            </w:r>
          </w:p>
        </w:tc>
        <w:tc>
          <w:tcPr>
            <w:tcW w:w="0" w:type="auto"/>
            <w:tcBorders>
              <w:top w:val="nil"/>
              <w:left w:val="nil"/>
              <w:bottom w:val="single" w:sz="4" w:space="0" w:color="auto"/>
              <w:right w:val="single" w:sz="4" w:space="0" w:color="auto"/>
            </w:tcBorders>
            <w:vAlign w:val="center"/>
          </w:tcPr>
          <w:p w14:paraId="025AEC04" w14:textId="56CAD120" w:rsidR="00EA7586" w:rsidRPr="00497C6A" w:rsidRDefault="00EA7586" w:rsidP="00EA7586">
            <w:pPr>
              <w:widowControl/>
              <w:autoSpaceDE/>
              <w:autoSpaceDN/>
              <w:jc w:val="both"/>
              <w:rPr>
                <w:rFonts w:eastAsia="Times New Roman" w:cs="Times New Roman"/>
                <w:lang w:eastAsia="cs-CZ"/>
              </w:rPr>
            </w:pPr>
            <w:r w:rsidRPr="00497C6A">
              <w:rPr>
                <w:rFonts w:cs="Times New Roman"/>
              </w:rPr>
              <w:t>Transmission Control Protocol</w:t>
            </w:r>
          </w:p>
        </w:tc>
      </w:tr>
      <w:tr w:rsidR="00EA7586" w:rsidRPr="00497C6A" w14:paraId="22E9FA2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15DE8A7" w14:textId="3DC5A845" w:rsidR="00EA7586" w:rsidRPr="00497C6A" w:rsidRDefault="00EA7586" w:rsidP="00EA7586">
            <w:pPr>
              <w:widowControl/>
              <w:autoSpaceDE/>
              <w:autoSpaceDN/>
              <w:jc w:val="both"/>
              <w:rPr>
                <w:rFonts w:eastAsia="Times New Roman" w:cs="Times New Roman"/>
                <w:b/>
                <w:bCs/>
                <w:lang w:eastAsia="cs-CZ"/>
              </w:rPr>
            </w:pPr>
            <w:r w:rsidRPr="00497C6A">
              <w:rPr>
                <w:rFonts w:cs="Times New Roman"/>
                <w:b/>
                <w:bCs/>
              </w:rPr>
              <w:t>TLS</w:t>
            </w:r>
          </w:p>
        </w:tc>
        <w:tc>
          <w:tcPr>
            <w:tcW w:w="0" w:type="auto"/>
            <w:tcBorders>
              <w:top w:val="nil"/>
              <w:left w:val="nil"/>
              <w:bottom w:val="single" w:sz="4" w:space="0" w:color="auto"/>
              <w:right w:val="single" w:sz="4" w:space="0" w:color="auto"/>
            </w:tcBorders>
            <w:vAlign w:val="center"/>
          </w:tcPr>
          <w:p w14:paraId="5AB312ED" w14:textId="62D52B44" w:rsidR="00EA7586" w:rsidRPr="00497C6A" w:rsidRDefault="00EA7586" w:rsidP="00EA7586">
            <w:pPr>
              <w:widowControl/>
              <w:autoSpaceDE/>
              <w:autoSpaceDN/>
              <w:jc w:val="both"/>
              <w:rPr>
                <w:rFonts w:eastAsia="Times New Roman" w:cs="Times New Roman"/>
                <w:lang w:eastAsia="cs-CZ"/>
              </w:rPr>
            </w:pPr>
            <w:r w:rsidRPr="00497C6A">
              <w:rPr>
                <w:rFonts w:cs="Times New Roman"/>
              </w:rPr>
              <w:t>Transport Layer Security</w:t>
            </w:r>
          </w:p>
        </w:tc>
      </w:tr>
      <w:tr w:rsidR="005951F6" w:rsidRPr="00497C6A" w14:paraId="7FB861FC"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61816E8" w14:textId="0C43C53B" w:rsidR="005951F6" w:rsidRPr="00497C6A" w:rsidRDefault="005951F6" w:rsidP="005951F6">
            <w:pPr>
              <w:widowControl/>
              <w:autoSpaceDE/>
              <w:autoSpaceDN/>
              <w:jc w:val="both"/>
              <w:rPr>
                <w:rFonts w:cs="Times New Roman"/>
                <w:b/>
                <w:bCs/>
              </w:rPr>
            </w:pPr>
            <w:r w:rsidRPr="00497C6A">
              <w:rPr>
                <w:rFonts w:cs="Times New Roman"/>
                <w:b/>
                <w:bCs/>
              </w:rPr>
              <w:t>UAC</w:t>
            </w:r>
          </w:p>
        </w:tc>
        <w:tc>
          <w:tcPr>
            <w:tcW w:w="0" w:type="auto"/>
            <w:tcBorders>
              <w:top w:val="nil"/>
              <w:left w:val="nil"/>
              <w:bottom w:val="single" w:sz="4" w:space="0" w:color="auto"/>
              <w:right w:val="single" w:sz="4" w:space="0" w:color="auto"/>
            </w:tcBorders>
            <w:vAlign w:val="center"/>
          </w:tcPr>
          <w:p w14:paraId="6533650C" w14:textId="1EF20D27" w:rsidR="005951F6" w:rsidRPr="00497C6A" w:rsidRDefault="005951F6" w:rsidP="005951F6">
            <w:pPr>
              <w:widowControl/>
              <w:autoSpaceDE/>
              <w:autoSpaceDN/>
              <w:jc w:val="both"/>
              <w:rPr>
                <w:rFonts w:cs="Times New Roman"/>
              </w:rPr>
            </w:pPr>
            <w:r w:rsidRPr="00497C6A">
              <w:rPr>
                <w:rFonts w:cs="Times New Roman"/>
              </w:rPr>
              <w:t>User Account Control</w:t>
            </w:r>
          </w:p>
        </w:tc>
      </w:tr>
      <w:tr w:rsidR="005951F6" w:rsidRPr="00497C6A" w14:paraId="6960846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1DA91A1" w14:textId="46EF44CB" w:rsidR="005951F6" w:rsidRPr="00497C6A" w:rsidRDefault="005951F6" w:rsidP="005951F6">
            <w:pPr>
              <w:widowControl/>
              <w:autoSpaceDE/>
              <w:autoSpaceDN/>
              <w:jc w:val="both"/>
              <w:rPr>
                <w:rFonts w:cs="Times New Roman"/>
                <w:b/>
                <w:bCs/>
              </w:rPr>
            </w:pPr>
            <w:r w:rsidRPr="00497C6A">
              <w:rPr>
                <w:rFonts w:cs="Times New Roman"/>
                <w:b/>
                <w:bCs/>
              </w:rPr>
              <w:t>UDP</w:t>
            </w:r>
          </w:p>
        </w:tc>
        <w:tc>
          <w:tcPr>
            <w:tcW w:w="0" w:type="auto"/>
            <w:tcBorders>
              <w:top w:val="nil"/>
              <w:left w:val="nil"/>
              <w:bottom w:val="single" w:sz="4" w:space="0" w:color="auto"/>
              <w:right w:val="single" w:sz="4" w:space="0" w:color="auto"/>
            </w:tcBorders>
            <w:vAlign w:val="center"/>
          </w:tcPr>
          <w:p w14:paraId="6911C286" w14:textId="642EFF5A" w:rsidR="005951F6" w:rsidRPr="00497C6A" w:rsidRDefault="005951F6" w:rsidP="005951F6">
            <w:pPr>
              <w:widowControl/>
              <w:autoSpaceDE/>
              <w:autoSpaceDN/>
              <w:jc w:val="both"/>
              <w:rPr>
                <w:rFonts w:cs="Times New Roman"/>
              </w:rPr>
            </w:pPr>
            <w:r w:rsidRPr="00497C6A">
              <w:rPr>
                <w:rFonts w:cs="Times New Roman"/>
              </w:rPr>
              <w:t>User Datagram Protocol</w:t>
            </w:r>
          </w:p>
        </w:tc>
      </w:tr>
      <w:tr w:rsidR="007D1403" w:rsidRPr="00497C6A" w14:paraId="2F5FA23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7B25207" w14:textId="092E003C" w:rsidR="007D1403" w:rsidRPr="00497C6A" w:rsidRDefault="007D1403" w:rsidP="005951F6">
            <w:pPr>
              <w:widowControl/>
              <w:autoSpaceDE/>
              <w:autoSpaceDN/>
              <w:jc w:val="both"/>
              <w:rPr>
                <w:rFonts w:cs="Times New Roman"/>
                <w:b/>
                <w:bCs/>
              </w:rPr>
            </w:pPr>
            <w:r w:rsidRPr="00497C6A">
              <w:rPr>
                <w:rFonts w:cs="Times New Roman"/>
                <w:b/>
                <w:bCs/>
              </w:rPr>
              <w:t>UI</w:t>
            </w:r>
          </w:p>
        </w:tc>
        <w:tc>
          <w:tcPr>
            <w:tcW w:w="0" w:type="auto"/>
            <w:tcBorders>
              <w:top w:val="nil"/>
              <w:left w:val="nil"/>
              <w:bottom w:val="single" w:sz="4" w:space="0" w:color="auto"/>
              <w:right w:val="single" w:sz="4" w:space="0" w:color="auto"/>
            </w:tcBorders>
            <w:vAlign w:val="center"/>
          </w:tcPr>
          <w:p w14:paraId="6F01B3E7" w14:textId="41C2B4DF" w:rsidR="007D1403" w:rsidRPr="00497C6A" w:rsidRDefault="007D1403" w:rsidP="005951F6">
            <w:pPr>
              <w:widowControl/>
              <w:autoSpaceDE/>
              <w:autoSpaceDN/>
              <w:jc w:val="both"/>
              <w:rPr>
                <w:rFonts w:cs="Times New Roman"/>
              </w:rPr>
            </w:pPr>
            <w:r w:rsidRPr="00497C6A">
              <w:rPr>
                <w:rFonts w:cs="Times New Roman"/>
              </w:rPr>
              <w:t>User Interface</w:t>
            </w:r>
          </w:p>
        </w:tc>
      </w:tr>
      <w:tr w:rsidR="00EA39C7" w:rsidRPr="00497C6A" w14:paraId="50A4B28A"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732947D"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lang w:eastAsia="cs-CZ"/>
              </w:rPr>
              <w:t>UM</w:t>
            </w:r>
          </w:p>
        </w:tc>
        <w:tc>
          <w:tcPr>
            <w:tcW w:w="0" w:type="auto"/>
            <w:tcBorders>
              <w:top w:val="nil"/>
              <w:left w:val="nil"/>
              <w:bottom w:val="single" w:sz="4" w:space="0" w:color="auto"/>
              <w:right w:val="single" w:sz="4" w:space="0" w:color="auto"/>
            </w:tcBorders>
            <w:vAlign w:val="center"/>
            <w:hideMark/>
          </w:tcPr>
          <w:p w14:paraId="7A775FD7"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Univerzální monitor</w:t>
            </w:r>
          </w:p>
        </w:tc>
      </w:tr>
      <w:tr w:rsidR="005951F6" w:rsidRPr="00497C6A" w14:paraId="2791A249"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04F152A1" w14:textId="5AED3B32" w:rsidR="005951F6" w:rsidRPr="00497C6A" w:rsidRDefault="005951F6" w:rsidP="005951F6">
            <w:pPr>
              <w:widowControl/>
              <w:autoSpaceDE/>
              <w:autoSpaceDN/>
              <w:jc w:val="both"/>
              <w:rPr>
                <w:rFonts w:eastAsia="Times New Roman" w:cs="Times New Roman"/>
                <w:b/>
                <w:bCs/>
                <w:lang w:eastAsia="cs-CZ"/>
              </w:rPr>
            </w:pPr>
            <w:r w:rsidRPr="00497C6A">
              <w:rPr>
                <w:rFonts w:cs="Times New Roman"/>
                <w:b/>
                <w:bCs/>
              </w:rPr>
              <w:t>URL</w:t>
            </w:r>
          </w:p>
        </w:tc>
        <w:tc>
          <w:tcPr>
            <w:tcW w:w="0" w:type="auto"/>
            <w:tcBorders>
              <w:top w:val="nil"/>
              <w:left w:val="nil"/>
              <w:bottom w:val="single" w:sz="4" w:space="0" w:color="auto"/>
              <w:right w:val="single" w:sz="4" w:space="0" w:color="auto"/>
            </w:tcBorders>
            <w:vAlign w:val="center"/>
          </w:tcPr>
          <w:p w14:paraId="38FB9BB8" w14:textId="5A04E2A6" w:rsidR="005951F6" w:rsidRPr="00497C6A" w:rsidRDefault="005951F6" w:rsidP="005951F6">
            <w:pPr>
              <w:widowControl/>
              <w:autoSpaceDE/>
              <w:autoSpaceDN/>
              <w:jc w:val="both"/>
              <w:rPr>
                <w:rFonts w:eastAsia="Times New Roman" w:cs="Times New Roman"/>
                <w:kern w:val="2"/>
                <w:lang w:eastAsia="cs-CZ"/>
                <w14:ligatures w14:val="standardContextual"/>
              </w:rPr>
            </w:pPr>
            <w:r w:rsidRPr="00497C6A">
              <w:rPr>
                <w:rFonts w:cs="Times New Roman"/>
              </w:rPr>
              <w:t>Uniform Resource Locator</w:t>
            </w:r>
          </w:p>
        </w:tc>
      </w:tr>
      <w:tr w:rsidR="000C1A01" w:rsidRPr="00497C6A" w14:paraId="5901E1FD"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E0E378B" w14:textId="48CE1FA6" w:rsidR="000C1A01" w:rsidRPr="00497C6A" w:rsidRDefault="000C1A01"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USB</w:t>
            </w:r>
          </w:p>
        </w:tc>
        <w:tc>
          <w:tcPr>
            <w:tcW w:w="0" w:type="auto"/>
            <w:tcBorders>
              <w:top w:val="nil"/>
              <w:left w:val="nil"/>
              <w:bottom w:val="single" w:sz="4" w:space="0" w:color="auto"/>
              <w:right w:val="single" w:sz="4" w:space="0" w:color="auto"/>
            </w:tcBorders>
            <w:vAlign w:val="center"/>
          </w:tcPr>
          <w:p w14:paraId="6275B732" w14:textId="1A1E01D8" w:rsidR="000C1A01" w:rsidRPr="00497C6A" w:rsidRDefault="000C1A0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 xml:space="preserve">Universal </w:t>
            </w:r>
            <w:r w:rsidR="003E035A" w:rsidRPr="00497C6A">
              <w:rPr>
                <w:rFonts w:eastAsia="Times New Roman" w:cs="Times New Roman"/>
                <w:kern w:val="2"/>
                <w:lang w:eastAsia="cs-CZ"/>
                <w14:ligatures w14:val="standardContextual"/>
              </w:rPr>
              <w:t>S</w:t>
            </w:r>
            <w:r w:rsidR="005951F6" w:rsidRPr="00497C6A">
              <w:rPr>
                <w:rFonts w:eastAsia="Times New Roman" w:cs="Times New Roman"/>
                <w:kern w:val="2"/>
                <w:lang w:eastAsia="cs-CZ"/>
                <w14:ligatures w14:val="standardContextual"/>
              </w:rPr>
              <w:t xml:space="preserve">erial </w:t>
            </w:r>
            <w:r w:rsidR="003E035A" w:rsidRPr="00497C6A">
              <w:rPr>
                <w:rFonts w:eastAsia="Times New Roman" w:cs="Times New Roman"/>
                <w:kern w:val="2"/>
                <w:lang w:eastAsia="cs-CZ"/>
                <w14:ligatures w14:val="standardContextual"/>
              </w:rPr>
              <w:t>B</w:t>
            </w:r>
            <w:r w:rsidR="005951F6" w:rsidRPr="00497C6A">
              <w:rPr>
                <w:rFonts w:eastAsia="Times New Roman" w:cs="Times New Roman"/>
                <w:kern w:val="2"/>
                <w:lang w:eastAsia="cs-CZ"/>
                <w14:ligatures w14:val="standardContextual"/>
              </w:rPr>
              <w:t>us</w:t>
            </w:r>
          </w:p>
        </w:tc>
      </w:tr>
      <w:tr w:rsidR="00EA39C7" w:rsidRPr="00497C6A" w14:paraId="0C83C83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596246A7"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UTC</w:t>
            </w:r>
          </w:p>
        </w:tc>
        <w:tc>
          <w:tcPr>
            <w:tcW w:w="0" w:type="auto"/>
            <w:tcBorders>
              <w:top w:val="nil"/>
              <w:left w:val="nil"/>
              <w:bottom w:val="single" w:sz="4" w:space="0" w:color="auto"/>
              <w:right w:val="single" w:sz="4" w:space="0" w:color="auto"/>
            </w:tcBorders>
            <w:vAlign w:val="center"/>
            <w:hideMark/>
          </w:tcPr>
          <w:p w14:paraId="2A3D4B70"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Koordinovaný světový čas</w:t>
            </w:r>
          </w:p>
        </w:tc>
      </w:tr>
      <w:tr w:rsidR="006B0634" w:rsidRPr="00497C6A" w14:paraId="78D3B315"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766C6000" w14:textId="1CB166B1" w:rsidR="006B0634" w:rsidRPr="00497C6A" w:rsidRDefault="006B0634">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caps/>
                <w:kern w:val="2"/>
                <w:lang w:eastAsia="cs-CZ"/>
                <w14:ligatures w14:val="standardContextual"/>
              </w:rPr>
              <w:t>UTF</w:t>
            </w:r>
          </w:p>
        </w:tc>
        <w:tc>
          <w:tcPr>
            <w:tcW w:w="0" w:type="auto"/>
            <w:tcBorders>
              <w:top w:val="nil"/>
              <w:left w:val="nil"/>
              <w:bottom w:val="single" w:sz="4" w:space="0" w:color="auto"/>
              <w:right w:val="single" w:sz="4" w:space="0" w:color="auto"/>
            </w:tcBorders>
            <w:vAlign w:val="center"/>
          </w:tcPr>
          <w:p w14:paraId="36ABD33E" w14:textId="011DAB64" w:rsidR="006B0634" w:rsidRPr="00497C6A" w:rsidRDefault="0028212B">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Unicode</w:t>
            </w:r>
            <w:r w:rsidR="00291745" w:rsidRPr="00497C6A">
              <w:rPr>
                <w:rFonts w:eastAsia="Times New Roman" w:cs="Times New Roman"/>
                <w:kern w:val="2"/>
                <w:lang w:eastAsia="cs-CZ"/>
                <w14:ligatures w14:val="standardContextual"/>
              </w:rPr>
              <w:t xml:space="preserve"> Transform</w:t>
            </w:r>
            <w:r w:rsidR="009D495C" w:rsidRPr="00497C6A">
              <w:rPr>
                <w:rFonts w:eastAsia="Times New Roman" w:cs="Times New Roman"/>
                <w:kern w:val="2"/>
                <w:lang w:eastAsia="cs-CZ"/>
                <w14:ligatures w14:val="standardContextual"/>
              </w:rPr>
              <w:t>ation</w:t>
            </w:r>
            <w:r w:rsidR="00455950" w:rsidRPr="00497C6A">
              <w:rPr>
                <w:rFonts w:eastAsia="Times New Roman" w:cs="Times New Roman"/>
                <w:kern w:val="2"/>
                <w:lang w:eastAsia="cs-CZ"/>
                <w14:ligatures w14:val="standardContextual"/>
              </w:rPr>
              <w:t xml:space="preserve"> </w:t>
            </w:r>
            <w:r w:rsidR="00BA52FC" w:rsidRPr="00497C6A">
              <w:rPr>
                <w:rFonts w:eastAsia="Times New Roman" w:cs="Times New Roman"/>
                <w:kern w:val="2"/>
                <w:lang w:eastAsia="cs-CZ"/>
                <w14:ligatures w14:val="standardContextual"/>
              </w:rPr>
              <w:t>Format</w:t>
            </w:r>
          </w:p>
        </w:tc>
      </w:tr>
      <w:tr w:rsidR="003E035A" w:rsidRPr="00497C6A" w14:paraId="236555C4"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648F3DD" w14:textId="74ECA364" w:rsidR="003E035A" w:rsidRPr="00497C6A" w:rsidRDefault="003E035A" w:rsidP="003E035A">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VKB</w:t>
            </w:r>
          </w:p>
        </w:tc>
        <w:tc>
          <w:tcPr>
            <w:tcW w:w="0" w:type="auto"/>
            <w:tcBorders>
              <w:top w:val="nil"/>
              <w:left w:val="nil"/>
              <w:bottom w:val="single" w:sz="4" w:space="0" w:color="auto"/>
              <w:right w:val="single" w:sz="4" w:space="0" w:color="auto"/>
            </w:tcBorders>
            <w:vAlign w:val="center"/>
          </w:tcPr>
          <w:p w14:paraId="77C032AF" w14:textId="35451975" w:rsidR="003E035A" w:rsidRPr="00497C6A" w:rsidRDefault="003E035A" w:rsidP="003E035A">
            <w:pPr>
              <w:widowControl/>
              <w:autoSpaceDE/>
              <w:autoSpaceDN/>
              <w:jc w:val="both"/>
              <w:rPr>
                <w:rFonts w:eastAsia="Times New Roman" w:cs="Times New Roman"/>
                <w:kern w:val="2"/>
                <w:lang w:eastAsia="cs-CZ"/>
                <w14:ligatures w14:val="standardContextual"/>
              </w:rPr>
            </w:pPr>
            <w:r w:rsidRPr="00497C6A">
              <w:rPr>
                <w:rFonts w:eastAsia="Times New Roman" w:cs="Times New Roman"/>
                <w:lang w:eastAsia="cs-CZ"/>
              </w:rPr>
              <w:t>vyhláška o kybernetické bezpečnosti č. 82/2018 Sb.</w:t>
            </w:r>
          </w:p>
        </w:tc>
      </w:tr>
      <w:tr w:rsidR="001F1CA7" w:rsidRPr="00497C6A" w14:paraId="576D9137"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154531A4" w14:textId="724FBDF2" w:rsidR="001F1CA7" w:rsidRPr="00497C6A" w:rsidRDefault="001F1CA7" w:rsidP="003E035A">
            <w:pPr>
              <w:widowControl/>
              <w:autoSpaceDE/>
              <w:autoSpaceDN/>
              <w:jc w:val="both"/>
              <w:rPr>
                <w:rFonts w:eastAsia="Times New Roman" w:cs="Times New Roman"/>
                <w:b/>
                <w:bCs/>
                <w:lang w:eastAsia="cs-CZ"/>
              </w:rPr>
            </w:pPr>
            <w:r w:rsidRPr="00497C6A">
              <w:rPr>
                <w:rFonts w:eastAsia="Times New Roman" w:cs="Times New Roman"/>
                <w:b/>
                <w:bCs/>
                <w:lang w:eastAsia="cs-CZ"/>
              </w:rPr>
              <w:t>VLAN</w:t>
            </w:r>
          </w:p>
        </w:tc>
        <w:tc>
          <w:tcPr>
            <w:tcW w:w="0" w:type="auto"/>
            <w:tcBorders>
              <w:top w:val="nil"/>
              <w:left w:val="nil"/>
              <w:bottom w:val="single" w:sz="4" w:space="0" w:color="auto"/>
              <w:right w:val="single" w:sz="4" w:space="0" w:color="auto"/>
            </w:tcBorders>
            <w:vAlign w:val="center"/>
          </w:tcPr>
          <w:p w14:paraId="1A8E12A2" w14:textId="465BE97E" w:rsidR="001F1CA7" w:rsidRPr="00497C6A" w:rsidRDefault="001F1CA7" w:rsidP="003E035A">
            <w:pPr>
              <w:widowControl/>
              <w:autoSpaceDE/>
              <w:autoSpaceDN/>
              <w:jc w:val="both"/>
              <w:rPr>
                <w:rFonts w:eastAsia="Times New Roman" w:cs="Times New Roman"/>
                <w:lang w:eastAsia="cs-CZ"/>
              </w:rPr>
            </w:pPr>
            <w:r w:rsidRPr="00497C6A">
              <w:rPr>
                <w:rFonts w:eastAsia="Times New Roman" w:cs="Times New Roman"/>
                <w:lang w:eastAsia="cs-CZ"/>
              </w:rPr>
              <w:t xml:space="preserve">Virtual </w:t>
            </w:r>
            <w:r w:rsidR="00C91FE6" w:rsidRPr="00497C6A">
              <w:rPr>
                <w:rFonts w:eastAsia="Times New Roman" w:cs="Times New Roman"/>
                <w:lang w:eastAsia="cs-CZ"/>
              </w:rPr>
              <w:t>Local Area Network</w:t>
            </w:r>
          </w:p>
        </w:tc>
      </w:tr>
      <w:tr w:rsidR="00EA39C7" w:rsidRPr="00497C6A" w14:paraId="787536B3"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36A4356E" w14:textId="77777777" w:rsidR="00EA39C7" w:rsidRPr="00497C6A" w:rsidRDefault="00EA39C7">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VN</w:t>
            </w:r>
          </w:p>
        </w:tc>
        <w:tc>
          <w:tcPr>
            <w:tcW w:w="0" w:type="auto"/>
            <w:tcBorders>
              <w:top w:val="nil"/>
              <w:left w:val="nil"/>
              <w:bottom w:val="single" w:sz="4" w:space="0" w:color="auto"/>
              <w:right w:val="single" w:sz="4" w:space="0" w:color="auto"/>
            </w:tcBorders>
            <w:vAlign w:val="center"/>
            <w:hideMark/>
          </w:tcPr>
          <w:p w14:paraId="54A27BD3" w14:textId="77777777" w:rsidR="00EA39C7" w:rsidRPr="00497C6A" w:rsidRDefault="00EA39C7">
            <w:pPr>
              <w:widowControl/>
              <w:autoSpaceDE/>
              <w:autoSpaceDN/>
              <w:jc w:val="both"/>
              <w:rPr>
                <w:rFonts w:eastAsia="Times New Roman" w:cs="Times New Roman"/>
                <w:lang w:eastAsia="cs-CZ"/>
              </w:rPr>
            </w:pPr>
            <w:r w:rsidRPr="00497C6A">
              <w:rPr>
                <w:rFonts w:eastAsia="Times New Roman" w:cs="Times New Roman"/>
                <w:lang w:eastAsia="cs-CZ"/>
              </w:rPr>
              <w:t>Vysoké napětí</w:t>
            </w:r>
          </w:p>
        </w:tc>
      </w:tr>
      <w:tr w:rsidR="000C1A01" w:rsidRPr="00497C6A" w14:paraId="348ED2D2"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4B441DD8" w14:textId="0DA2D713" w:rsidR="000C1A01" w:rsidRPr="00497C6A" w:rsidRDefault="000C1A01" w:rsidP="000C1A01">
            <w:pPr>
              <w:widowControl/>
              <w:autoSpaceDE/>
              <w:autoSpaceDN/>
              <w:jc w:val="both"/>
              <w:rPr>
                <w:rFonts w:eastAsia="Times New Roman" w:cs="Times New Roman"/>
                <w:b/>
                <w:bCs/>
                <w:caps/>
                <w:kern w:val="2"/>
                <w:lang w:eastAsia="cs-CZ"/>
                <w14:ligatures w14:val="standardContextual"/>
              </w:rPr>
            </w:pPr>
            <w:r w:rsidRPr="00497C6A">
              <w:rPr>
                <w:rFonts w:eastAsia="Times New Roman" w:cs="Times New Roman"/>
                <w:b/>
                <w:bCs/>
                <w:lang w:eastAsia="cs-CZ"/>
              </w:rPr>
              <w:t>VŘ</w:t>
            </w:r>
          </w:p>
        </w:tc>
        <w:tc>
          <w:tcPr>
            <w:tcW w:w="0" w:type="auto"/>
            <w:tcBorders>
              <w:top w:val="nil"/>
              <w:left w:val="nil"/>
              <w:bottom w:val="single" w:sz="4" w:space="0" w:color="auto"/>
              <w:right w:val="single" w:sz="4" w:space="0" w:color="auto"/>
            </w:tcBorders>
            <w:vAlign w:val="center"/>
          </w:tcPr>
          <w:p w14:paraId="0F39B985" w14:textId="3B219B8A" w:rsidR="000C1A01" w:rsidRPr="00497C6A" w:rsidRDefault="000C1A01" w:rsidP="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Výběrové řízení</w:t>
            </w:r>
          </w:p>
        </w:tc>
      </w:tr>
      <w:tr w:rsidR="00196778" w:rsidRPr="00497C6A" w14:paraId="56B676CE"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tcPr>
          <w:p w14:paraId="56FD7539" w14:textId="5D952206" w:rsidR="00196778" w:rsidRPr="00497C6A" w:rsidRDefault="00196778" w:rsidP="000C1A01">
            <w:pPr>
              <w:widowControl/>
              <w:autoSpaceDE/>
              <w:autoSpaceDN/>
              <w:jc w:val="both"/>
              <w:rPr>
                <w:rFonts w:eastAsia="Times New Roman" w:cs="Times New Roman"/>
                <w:b/>
                <w:bCs/>
                <w:lang w:eastAsia="cs-CZ"/>
              </w:rPr>
            </w:pPr>
            <w:r w:rsidRPr="00497C6A">
              <w:rPr>
                <w:rFonts w:eastAsia="Times New Roman" w:cs="Times New Roman"/>
                <w:b/>
                <w:bCs/>
                <w:lang w:eastAsia="cs-CZ"/>
              </w:rPr>
              <w:t>XTS</w:t>
            </w:r>
          </w:p>
        </w:tc>
        <w:tc>
          <w:tcPr>
            <w:tcW w:w="0" w:type="auto"/>
            <w:tcBorders>
              <w:top w:val="nil"/>
              <w:left w:val="nil"/>
              <w:bottom w:val="single" w:sz="4" w:space="0" w:color="auto"/>
              <w:right w:val="single" w:sz="4" w:space="0" w:color="auto"/>
            </w:tcBorders>
            <w:vAlign w:val="center"/>
          </w:tcPr>
          <w:p w14:paraId="5486E971" w14:textId="3F2A40C1" w:rsidR="001557DB" w:rsidRPr="00497C6A" w:rsidRDefault="005C3491" w:rsidP="000C1A01">
            <w:pPr>
              <w:widowControl/>
              <w:autoSpaceDE/>
              <w:autoSpaceDN/>
              <w:jc w:val="both"/>
              <w:rPr>
                <w:rFonts w:eastAsia="Times New Roman" w:cs="Times New Roman"/>
                <w:kern w:val="2"/>
                <w:lang w:eastAsia="cs-CZ"/>
                <w14:ligatures w14:val="standardContextual"/>
              </w:rPr>
            </w:pPr>
            <w:r w:rsidRPr="00497C6A">
              <w:rPr>
                <w:rFonts w:eastAsia="Times New Roman" w:cs="Times New Roman"/>
                <w:kern w:val="2"/>
                <w:lang w:eastAsia="cs-CZ"/>
                <w14:ligatures w14:val="standardContextual"/>
              </w:rPr>
              <w:t>XEX Twea</w:t>
            </w:r>
            <w:r w:rsidR="00A90094" w:rsidRPr="00497C6A">
              <w:rPr>
                <w:rFonts w:eastAsia="Times New Roman" w:cs="Times New Roman"/>
                <w:kern w:val="2"/>
                <w:lang w:eastAsia="cs-CZ"/>
                <w14:ligatures w14:val="standardContextual"/>
              </w:rPr>
              <w:t>kable Bloc</w:t>
            </w:r>
            <w:r w:rsidR="00CA5006" w:rsidRPr="00497C6A">
              <w:rPr>
                <w:rFonts w:eastAsia="Times New Roman" w:cs="Times New Roman"/>
                <w:kern w:val="2"/>
                <w:lang w:eastAsia="cs-CZ"/>
                <w14:ligatures w14:val="standardContextual"/>
              </w:rPr>
              <w:t>k</w:t>
            </w:r>
            <w:r w:rsidR="00A90094" w:rsidRPr="00497C6A">
              <w:rPr>
                <w:rFonts w:eastAsia="Times New Roman" w:cs="Times New Roman"/>
                <w:kern w:val="2"/>
                <w:lang w:eastAsia="cs-CZ"/>
                <w14:ligatures w14:val="standardContextual"/>
              </w:rPr>
              <w:t xml:space="preserve"> Ciphertext</w:t>
            </w:r>
            <w:r w:rsidR="0023475D" w:rsidRPr="00497C6A">
              <w:rPr>
                <w:rFonts w:eastAsia="Times New Roman" w:cs="Times New Roman"/>
                <w:kern w:val="2"/>
                <w:lang w:eastAsia="cs-CZ"/>
                <w14:ligatures w14:val="standardContextual"/>
              </w:rPr>
              <w:t xml:space="preserve"> Stealing</w:t>
            </w:r>
          </w:p>
        </w:tc>
      </w:tr>
      <w:tr w:rsidR="00EA39C7" w:rsidRPr="00497C6A" w14:paraId="49B1EA18" w14:textId="77777777" w:rsidTr="005A505D">
        <w:trPr>
          <w:trHeight w:val="318"/>
          <w:jc w:val="center"/>
        </w:trPr>
        <w:tc>
          <w:tcPr>
            <w:tcW w:w="0" w:type="auto"/>
            <w:tcBorders>
              <w:top w:val="nil"/>
              <w:left w:val="single" w:sz="4" w:space="0" w:color="auto"/>
              <w:bottom w:val="single" w:sz="4" w:space="0" w:color="auto"/>
              <w:right w:val="single" w:sz="4" w:space="0" w:color="auto"/>
            </w:tcBorders>
            <w:vAlign w:val="center"/>
            <w:hideMark/>
          </w:tcPr>
          <w:p w14:paraId="43C06431" w14:textId="0731C353" w:rsidR="00EA39C7" w:rsidRPr="00497C6A" w:rsidRDefault="000C1A01">
            <w:pPr>
              <w:widowControl/>
              <w:autoSpaceDE/>
              <w:autoSpaceDN/>
              <w:jc w:val="both"/>
              <w:rPr>
                <w:rFonts w:eastAsia="Times New Roman" w:cs="Times New Roman"/>
                <w:b/>
                <w:bCs/>
                <w:lang w:eastAsia="cs-CZ"/>
              </w:rPr>
            </w:pPr>
            <w:r w:rsidRPr="00497C6A">
              <w:rPr>
                <w:rFonts w:eastAsia="Times New Roman" w:cs="Times New Roman"/>
                <w:b/>
                <w:bCs/>
                <w:caps/>
                <w:kern w:val="2"/>
                <w:lang w:eastAsia="cs-CZ"/>
                <w14:ligatures w14:val="standardContextual"/>
              </w:rPr>
              <w:t>ZABBIX</w:t>
            </w:r>
          </w:p>
        </w:tc>
        <w:tc>
          <w:tcPr>
            <w:tcW w:w="0" w:type="auto"/>
            <w:tcBorders>
              <w:top w:val="nil"/>
              <w:left w:val="nil"/>
              <w:bottom w:val="single" w:sz="4" w:space="0" w:color="auto"/>
              <w:right w:val="single" w:sz="4" w:space="0" w:color="auto"/>
            </w:tcBorders>
            <w:vAlign w:val="center"/>
            <w:hideMark/>
          </w:tcPr>
          <w:p w14:paraId="46D08CAF" w14:textId="1B1EEEDE" w:rsidR="00EA39C7" w:rsidRPr="00497C6A" w:rsidRDefault="000C1A01">
            <w:pPr>
              <w:widowControl/>
              <w:autoSpaceDE/>
              <w:autoSpaceDN/>
              <w:jc w:val="both"/>
              <w:rPr>
                <w:rFonts w:eastAsia="Times New Roman" w:cs="Times New Roman"/>
                <w:lang w:eastAsia="cs-CZ"/>
              </w:rPr>
            </w:pPr>
            <w:r w:rsidRPr="00497C6A">
              <w:rPr>
                <w:rFonts w:eastAsia="Times New Roman" w:cs="Times New Roman"/>
                <w:kern w:val="2"/>
                <w:lang w:eastAsia="cs-CZ"/>
                <w14:ligatures w14:val="standardContextual"/>
              </w:rPr>
              <w:t>SW pro infrastrukturní monitoring</w:t>
            </w:r>
          </w:p>
        </w:tc>
      </w:tr>
    </w:tbl>
    <w:p w14:paraId="5297E3C8" w14:textId="77777777" w:rsidR="00405484" w:rsidRPr="00497C6A" w:rsidRDefault="00405484" w:rsidP="00EA39C7">
      <w:pPr>
        <w:rPr>
          <w:rFonts w:cs="Times New Roman"/>
        </w:rPr>
      </w:pPr>
    </w:p>
    <w:p w14:paraId="397B2D34" w14:textId="2585AD58" w:rsidR="00443B1E" w:rsidRPr="00497C6A" w:rsidRDefault="00443B1E" w:rsidP="00FC2DC4">
      <w:pPr>
        <w:pStyle w:val="Nadpis2"/>
        <w:numPr>
          <w:ilvl w:val="0"/>
          <w:numId w:val="0"/>
        </w:numPr>
        <w:ind w:left="284" w:hanging="284"/>
      </w:pPr>
      <w:bookmarkStart w:id="2" w:name="_Toc207282407"/>
      <w:r w:rsidRPr="00497C6A">
        <w:t>Preambule</w:t>
      </w:r>
      <w:bookmarkEnd w:id="2"/>
    </w:p>
    <w:p w14:paraId="5626D7F8" w14:textId="42F8F08B" w:rsidR="004C3BA1" w:rsidRPr="00497C6A" w:rsidRDefault="00D06A5F" w:rsidP="008A7193">
      <w:pPr>
        <w:spacing w:line="276" w:lineRule="auto"/>
        <w:jc w:val="both"/>
        <w:rPr>
          <w:rFonts w:cs="Times New Roman"/>
        </w:rPr>
      </w:pPr>
      <w:r w:rsidRPr="00497C6A">
        <w:rPr>
          <w:rFonts w:cs="Times New Roman"/>
        </w:rPr>
        <w:t xml:space="preserve">V rámci </w:t>
      </w:r>
      <w:r w:rsidR="00A01DBB" w:rsidRPr="00497C6A">
        <w:rPr>
          <w:rFonts w:cs="Times New Roman"/>
        </w:rPr>
        <w:t>dokumentu příloha 2 Požadavky Zadavatele</w:t>
      </w:r>
      <w:r w:rsidR="00472F4D" w:rsidRPr="00497C6A">
        <w:rPr>
          <w:rFonts w:cs="Times New Roman"/>
        </w:rPr>
        <w:t xml:space="preserve"> </w:t>
      </w:r>
      <w:r w:rsidR="0046227B" w:rsidRPr="00497C6A">
        <w:rPr>
          <w:rFonts w:cs="Times New Roman"/>
        </w:rPr>
        <w:t xml:space="preserve">jsou využity </w:t>
      </w:r>
      <w:r w:rsidR="008A119E" w:rsidRPr="00497C6A">
        <w:rPr>
          <w:rFonts w:cs="Times New Roman"/>
        </w:rPr>
        <w:t>křížové odkazy</w:t>
      </w:r>
      <w:r w:rsidR="00FD6829" w:rsidRPr="00497C6A">
        <w:rPr>
          <w:rFonts w:cs="Times New Roman"/>
        </w:rPr>
        <w:t>, které se vztahují pouze na tento dokument</w:t>
      </w:r>
      <w:r w:rsidR="00B00FE4" w:rsidRPr="00497C6A">
        <w:rPr>
          <w:rFonts w:cs="Times New Roman"/>
        </w:rPr>
        <w:t>.</w:t>
      </w:r>
      <w:r w:rsidR="0046751E" w:rsidRPr="00497C6A">
        <w:rPr>
          <w:rFonts w:cs="Times New Roman"/>
        </w:rPr>
        <w:t xml:space="preserve"> Odkazy na </w:t>
      </w:r>
      <w:r w:rsidR="00D262F9" w:rsidRPr="00497C6A">
        <w:rPr>
          <w:rFonts w:cs="Times New Roman"/>
        </w:rPr>
        <w:t xml:space="preserve">jiné </w:t>
      </w:r>
      <w:r w:rsidR="008F5C5D" w:rsidRPr="00497C6A">
        <w:rPr>
          <w:rFonts w:cs="Times New Roman"/>
        </w:rPr>
        <w:t>dokumenty jsou definovány formou přesného odkazu na příslušný dokument.</w:t>
      </w:r>
      <w:r w:rsidR="00B00FE4" w:rsidRPr="00497C6A">
        <w:rPr>
          <w:rFonts w:cs="Times New Roman"/>
        </w:rPr>
        <w:t xml:space="preserve"> </w:t>
      </w:r>
    </w:p>
    <w:p w14:paraId="4D267CBD" w14:textId="11974396" w:rsidR="007F4FBC" w:rsidRPr="00497C6A" w:rsidRDefault="001C247A" w:rsidP="001C247A">
      <w:pPr>
        <w:rPr>
          <w:rFonts w:cs="Times New Roman"/>
        </w:rPr>
      </w:pPr>
      <w:r w:rsidRPr="00497C6A">
        <w:rPr>
          <w:rFonts w:cs="Times New Roman"/>
        </w:rPr>
        <w:br w:type="page"/>
      </w:r>
    </w:p>
    <w:p w14:paraId="01603A54" w14:textId="4DA4D4CF" w:rsidR="004375D2" w:rsidRPr="00497C6A" w:rsidRDefault="00BC3F85" w:rsidP="008D4A5C">
      <w:pPr>
        <w:pStyle w:val="VOS1nadpis"/>
      </w:pPr>
      <w:bookmarkStart w:id="3" w:name="_Toc207282408"/>
      <w:r w:rsidRPr="00497C6A">
        <w:lastRenderedPageBreak/>
        <w:t xml:space="preserve">Část </w:t>
      </w:r>
      <w:r w:rsidR="0010466E" w:rsidRPr="00497C6A">
        <w:t>A – Technická</w:t>
      </w:r>
      <w:r w:rsidR="00563E76" w:rsidRPr="00497C6A">
        <w:t xml:space="preserve"> specifikace MSU</w:t>
      </w:r>
      <w:bookmarkStart w:id="4" w:name="_Toc155775533"/>
      <w:bookmarkStart w:id="5" w:name="_Toc162961201"/>
      <w:bookmarkStart w:id="6" w:name="_Ref168036017"/>
      <w:bookmarkStart w:id="7" w:name="_Toc181260462"/>
      <w:r w:rsidR="004375D2" w:rsidRPr="00497C6A">
        <w:t>M</w:t>
      </w:r>
      <w:bookmarkEnd w:id="3"/>
    </w:p>
    <w:p w14:paraId="423BB996" w14:textId="77777777" w:rsidR="004375D2" w:rsidRPr="00497C6A" w:rsidRDefault="004375D2" w:rsidP="004375D2">
      <w:pPr>
        <w:pStyle w:val="Zkladntext"/>
      </w:pPr>
    </w:p>
    <w:p w14:paraId="3D751D1B" w14:textId="0E275087" w:rsidR="00AE27B9" w:rsidRPr="00497C6A" w:rsidRDefault="00453278" w:rsidP="00F51501">
      <w:pPr>
        <w:pStyle w:val="Nadpis1"/>
      </w:pPr>
      <w:bookmarkStart w:id="8" w:name="_Ref191972337"/>
      <w:bookmarkStart w:id="9" w:name="_Toc207282409"/>
      <w:r w:rsidRPr="00497C6A">
        <w:t>Popis</w:t>
      </w:r>
      <w:r w:rsidRPr="00497C6A">
        <w:rPr>
          <w:spacing w:val="-3"/>
        </w:rPr>
        <w:t xml:space="preserve"> </w:t>
      </w:r>
      <w:r w:rsidRPr="00497C6A">
        <w:t>předmětu</w:t>
      </w:r>
      <w:bookmarkEnd w:id="4"/>
      <w:bookmarkEnd w:id="5"/>
      <w:bookmarkEnd w:id="6"/>
      <w:bookmarkEnd w:id="7"/>
      <w:bookmarkEnd w:id="8"/>
      <w:bookmarkEnd w:id="9"/>
    </w:p>
    <w:p w14:paraId="2534DF12" w14:textId="1286CAB1" w:rsidR="008C441C" w:rsidRPr="00497C6A" w:rsidRDefault="565A0EB0" w:rsidP="00C83A2D">
      <w:pPr>
        <w:pStyle w:val="Zkladntext"/>
      </w:pPr>
      <w:r w:rsidRPr="00497C6A">
        <w:t>Měřící sestava UM</w:t>
      </w:r>
      <w:r w:rsidR="00453278" w:rsidRPr="00497C6A">
        <w:t xml:space="preserve"> </w:t>
      </w:r>
      <w:r w:rsidR="00B90271" w:rsidRPr="00497C6A">
        <w:t xml:space="preserve">(MSUM) </w:t>
      </w:r>
      <w:r w:rsidR="00453278" w:rsidRPr="00497C6A">
        <w:t>pro instalaci do rozv</w:t>
      </w:r>
      <w:r w:rsidR="00E5200D" w:rsidRPr="00497C6A">
        <w:t>a</w:t>
      </w:r>
      <w:r w:rsidR="00453278" w:rsidRPr="00497C6A">
        <w:t>děčů NN umístěných v</w:t>
      </w:r>
      <w:r w:rsidR="007C0F46" w:rsidRPr="00497C6A">
        <w:t xml:space="preserve"> distribučních trafostanicích VN/NN (dále jenom </w:t>
      </w:r>
      <w:r w:rsidR="00453278" w:rsidRPr="00497C6A">
        <w:t>DTS</w:t>
      </w:r>
      <w:r w:rsidR="007C0F46" w:rsidRPr="00497C6A">
        <w:t>)</w:t>
      </w:r>
      <w:r w:rsidR="000B5A4B" w:rsidRPr="00497C6A">
        <w:t xml:space="preserve"> </w:t>
      </w:r>
      <w:r w:rsidR="008669B2" w:rsidRPr="00497C6A">
        <w:t>s</w:t>
      </w:r>
      <w:r w:rsidR="00453278" w:rsidRPr="00497C6A">
        <w:t xml:space="preserve">louží pro monitorování stavu a zatížení sítě. </w:t>
      </w:r>
      <w:r w:rsidR="00253731" w:rsidRPr="00497C6A">
        <w:t xml:space="preserve">Každá </w:t>
      </w:r>
      <w:r w:rsidR="00444373" w:rsidRPr="00497C6A">
        <w:t xml:space="preserve">komponenta </w:t>
      </w:r>
      <w:r w:rsidR="00086124" w:rsidRPr="00497C6A">
        <w:t>bude dodávána</w:t>
      </w:r>
      <w:r w:rsidR="00BF5788" w:rsidRPr="00497C6A">
        <w:t xml:space="preserve"> </w:t>
      </w:r>
      <w:r w:rsidR="005119DE" w:rsidRPr="00497C6A">
        <w:t>od různých výrobců</w:t>
      </w:r>
      <w:r w:rsidR="00724853" w:rsidRPr="00497C6A">
        <w:t xml:space="preserve">. </w:t>
      </w:r>
      <w:r w:rsidR="00083376" w:rsidRPr="00497C6A">
        <w:t>Všechny</w:t>
      </w:r>
      <w:r w:rsidR="00724853" w:rsidRPr="00497C6A">
        <w:t xml:space="preserve"> komponenty</w:t>
      </w:r>
      <w:r w:rsidR="001712DD" w:rsidRPr="00497C6A">
        <w:t xml:space="preserve"> musí být vzájemně kompatibilní</w:t>
      </w:r>
      <w:r w:rsidR="002C4904" w:rsidRPr="00497C6A">
        <w:t xml:space="preserve">. </w:t>
      </w:r>
      <w:r w:rsidR="005D1584" w:rsidRPr="00497C6A">
        <w:t>Předmět plnění zahrnuje dodávku níže uvedených komponent</w:t>
      </w:r>
      <w:r w:rsidR="003A1D3C" w:rsidRPr="00497C6A">
        <w:t xml:space="preserve"> bez</w:t>
      </w:r>
      <w:r w:rsidR="004E079E" w:rsidRPr="00497C6A">
        <w:t xml:space="preserve"> zajištění</w:t>
      </w:r>
      <w:r w:rsidR="00503B0A" w:rsidRPr="00497C6A">
        <w:t xml:space="preserve"> </w:t>
      </w:r>
      <w:r w:rsidR="00303905" w:rsidRPr="00497C6A">
        <w:t xml:space="preserve">jejich </w:t>
      </w:r>
      <w:r w:rsidR="00503B0A" w:rsidRPr="00497C6A">
        <w:t xml:space="preserve">montáže </w:t>
      </w:r>
      <w:r w:rsidR="003D3D3B" w:rsidRPr="00497C6A">
        <w:t xml:space="preserve">do DTS </w:t>
      </w:r>
      <w:r w:rsidR="00503B0A" w:rsidRPr="00497C6A">
        <w:t>a zprovoznění:</w:t>
      </w:r>
    </w:p>
    <w:p w14:paraId="6264D324" w14:textId="77777777" w:rsidR="3C6FD84D" w:rsidRPr="00497C6A" w:rsidRDefault="3C6FD84D" w:rsidP="00820C83">
      <w:pPr>
        <w:pStyle w:val="Odstavecseseznamem"/>
        <w:numPr>
          <w:ilvl w:val="1"/>
          <w:numId w:val="1"/>
        </w:numPr>
        <w:rPr>
          <w:rFonts w:cs="Times New Roman"/>
        </w:rPr>
      </w:pPr>
      <w:r w:rsidRPr="00497C6A">
        <w:rPr>
          <w:rFonts w:cs="Times New Roman"/>
        </w:rPr>
        <w:t>Univerzální monitor</w:t>
      </w:r>
    </w:p>
    <w:p w14:paraId="7376FCB6" w14:textId="5C73165D" w:rsidR="3C6FD84D" w:rsidRPr="00497C6A" w:rsidRDefault="3C6FD84D" w:rsidP="00820C83">
      <w:pPr>
        <w:pStyle w:val="Odstavecseseznamem"/>
        <w:numPr>
          <w:ilvl w:val="1"/>
          <w:numId w:val="1"/>
        </w:numPr>
        <w:rPr>
          <w:rFonts w:cs="Times New Roman"/>
        </w:rPr>
      </w:pPr>
      <w:r w:rsidRPr="00497C6A">
        <w:rPr>
          <w:rFonts w:cs="Times New Roman"/>
        </w:rPr>
        <w:t>Komunikační modem</w:t>
      </w:r>
      <w:r w:rsidR="00D733ED" w:rsidRPr="00497C6A">
        <w:rPr>
          <w:rFonts w:cs="Times New Roman"/>
        </w:rPr>
        <w:t xml:space="preserve"> / modem</w:t>
      </w:r>
      <w:r w:rsidR="00B97D2B" w:rsidRPr="00497C6A">
        <w:rPr>
          <w:rFonts w:cs="Times New Roman"/>
        </w:rPr>
        <w:t xml:space="preserve"> (včetně </w:t>
      </w:r>
      <w:r w:rsidR="002E22F1" w:rsidRPr="00497C6A">
        <w:rPr>
          <w:rFonts w:cs="Times New Roman"/>
        </w:rPr>
        <w:t>interní antény LTE)</w:t>
      </w:r>
    </w:p>
    <w:p w14:paraId="1B2AB0EC" w14:textId="2F25FCD3" w:rsidR="3C6FD84D" w:rsidRPr="00497C6A" w:rsidRDefault="3C6FD84D" w:rsidP="00820C83">
      <w:pPr>
        <w:pStyle w:val="Odstavecseseznamem"/>
        <w:numPr>
          <w:ilvl w:val="1"/>
          <w:numId w:val="1"/>
        </w:numPr>
        <w:rPr>
          <w:rFonts w:cs="Times New Roman"/>
        </w:rPr>
      </w:pPr>
      <w:r w:rsidRPr="00497C6A">
        <w:rPr>
          <w:rFonts w:cs="Times New Roman"/>
        </w:rPr>
        <w:t xml:space="preserve">Zdroj </w:t>
      </w:r>
      <w:r w:rsidR="008E478B" w:rsidRPr="00497C6A">
        <w:rPr>
          <w:rFonts w:cs="Times New Roman"/>
        </w:rPr>
        <w:t>napájení</w:t>
      </w:r>
      <w:r w:rsidR="00D733ED" w:rsidRPr="00497C6A">
        <w:rPr>
          <w:rFonts w:cs="Times New Roman"/>
        </w:rPr>
        <w:t xml:space="preserve"> / zdroj</w:t>
      </w:r>
    </w:p>
    <w:p w14:paraId="5C8969BA" w14:textId="70B518C7" w:rsidR="009B6BAB" w:rsidRPr="00497C6A" w:rsidRDefault="00C14260" w:rsidP="007071FE">
      <w:pPr>
        <w:pStyle w:val="Odstavecseseznamem"/>
        <w:rPr>
          <w:rFonts w:cs="Times New Roman"/>
        </w:rPr>
      </w:pPr>
      <w:r w:rsidRPr="00497C6A">
        <w:rPr>
          <w:rFonts w:cs="Times New Roman"/>
        </w:rPr>
        <w:t xml:space="preserve">Měřící sestavy </w:t>
      </w:r>
      <w:r w:rsidR="008D70D1" w:rsidRPr="00497C6A">
        <w:rPr>
          <w:rFonts w:cs="Times New Roman"/>
        </w:rPr>
        <w:t>UM</w:t>
      </w:r>
      <w:r w:rsidR="00415F03" w:rsidRPr="00497C6A">
        <w:rPr>
          <w:rFonts w:cs="Times New Roman"/>
        </w:rPr>
        <w:t xml:space="preserve"> budou dodávány</w:t>
      </w:r>
      <w:r w:rsidR="008D70D1" w:rsidRPr="00497C6A">
        <w:rPr>
          <w:rFonts w:cs="Times New Roman"/>
        </w:rPr>
        <w:t xml:space="preserve"> </w:t>
      </w:r>
      <w:r w:rsidRPr="00497C6A">
        <w:rPr>
          <w:rFonts w:cs="Times New Roman"/>
        </w:rPr>
        <w:t>v </w:t>
      </w:r>
      <w:r w:rsidR="006A488A" w:rsidRPr="00497C6A">
        <w:rPr>
          <w:rFonts w:cs="Times New Roman"/>
        </w:rPr>
        <w:t>požadovaných</w:t>
      </w:r>
      <w:r w:rsidRPr="00497C6A">
        <w:rPr>
          <w:rFonts w:cs="Times New Roman"/>
        </w:rPr>
        <w:t xml:space="preserve"> vari</w:t>
      </w:r>
      <w:r w:rsidR="00586AF2" w:rsidRPr="00497C6A">
        <w:rPr>
          <w:rFonts w:cs="Times New Roman"/>
        </w:rPr>
        <w:t>a</w:t>
      </w:r>
      <w:r w:rsidRPr="00497C6A">
        <w:rPr>
          <w:rFonts w:cs="Times New Roman"/>
        </w:rPr>
        <w:t>ntách</w:t>
      </w:r>
      <w:r w:rsidR="000D231F" w:rsidRPr="00497C6A">
        <w:rPr>
          <w:rFonts w:cs="Times New Roman"/>
        </w:rPr>
        <w:t xml:space="preserve"> (viz Kap </w:t>
      </w:r>
      <w:r w:rsidR="00A83586" w:rsidRPr="00497C6A">
        <w:rPr>
          <w:rFonts w:cs="Times New Roman"/>
        </w:rPr>
        <w:fldChar w:fldCharType="begin"/>
      </w:r>
      <w:r w:rsidR="00A83586" w:rsidRPr="00497C6A">
        <w:rPr>
          <w:rFonts w:cs="Times New Roman"/>
        </w:rPr>
        <w:instrText xml:space="preserve"> REF _Ref189643639 \r \h </w:instrText>
      </w:r>
      <w:r w:rsidR="00627B1E" w:rsidRPr="00497C6A">
        <w:rPr>
          <w:rFonts w:cs="Times New Roman"/>
        </w:rPr>
        <w:instrText xml:space="preserve"> \* MERGEFORMAT </w:instrText>
      </w:r>
      <w:r w:rsidR="00A83586" w:rsidRPr="00497C6A">
        <w:rPr>
          <w:rFonts w:cs="Times New Roman"/>
        </w:rPr>
      </w:r>
      <w:r w:rsidR="00A83586" w:rsidRPr="00497C6A">
        <w:rPr>
          <w:rFonts w:cs="Times New Roman"/>
        </w:rPr>
        <w:fldChar w:fldCharType="separate"/>
      </w:r>
      <w:r w:rsidR="00A83586" w:rsidRPr="00497C6A">
        <w:rPr>
          <w:rFonts w:cs="Times New Roman"/>
        </w:rPr>
        <w:t>A.4</w:t>
      </w:r>
      <w:r w:rsidR="00A83586" w:rsidRPr="00497C6A">
        <w:rPr>
          <w:rFonts w:cs="Times New Roman"/>
        </w:rPr>
        <w:fldChar w:fldCharType="end"/>
      </w:r>
      <w:r w:rsidR="000D231F" w:rsidRPr="00497C6A">
        <w:rPr>
          <w:rFonts w:cs="Times New Roman"/>
        </w:rPr>
        <w:t>)</w:t>
      </w:r>
      <w:r w:rsidR="00415F03" w:rsidRPr="00497C6A">
        <w:rPr>
          <w:rFonts w:cs="Times New Roman"/>
        </w:rPr>
        <w:t xml:space="preserve"> a</w:t>
      </w:r>
      <w:r w:rsidR="00A14A3D" w:rsidRPr="00497C6A">
        <w:rPr>
          <w:rFonts w:cs="Times New Roman"/>
        </w:rPr>
        <w:t xml:space="preserve"> zároveň jako samostatné komponenty měřicí sestavy UM </w:t>
      </w:r>
      <w:r w:rsidR="00F048D1" w:rsidRPr="00497C6A">
        <w:rPr>
          <w:rFonts w:cs="Times New Roman"/>
        </w:rPr>
        <w:t>(tedy samostatně univerzální monitor, komunikační modem, zdroj, externí anténa LTE)</w:t>
      </w:r>
      <w:r w:rsidR="00415F03" w:rsidRPr="00497C6A">
        <w:rPr>
          <w:rFonts w:cs="Times New Roman"/>
        </w:rPr>
        <w:t>.</w:t>
      </w:r>
    </w:p>
    <w:p w14:paraId="1E0037C9" w14:textId="7113AA14" w:rsidR="002E22F1" w:rsidRPr="00497C6A" w:rsidRDefault="002E22F1" w:rsidP="00820C83">
      <w:pPr>
        <w:pStyle w:val="Zkladntext"/>
        <w:numPr>
          <w:ilvl w:val="1"/>
          <w:numId w:val="1"/>
        </w:numPr>
      </w:pPr>
      <w:r w:rsidRPr="00497C6A">
        <w:t>Externí anténa LTE (od jednoho výrobce)</w:t>
      </w:r>
    </w:p>
    <w:p w14:paraId="66F51247" w14:textId="77777777" w:rsidR="00103DE0" w:rsidRPr="00497C6A" w:rsidRDefault="00103DE0" w:rsidP="00103DE0">
      <w:pPr>
        <w:ind w:left="568"/>
        <w:rPr>
          <w:rFonts w:cs="Times New Roman"/>
        </w:rPr>
      </w:pPr>
    </w:p>
    <w:p w14:paraId="0552925E" w14:textId="576BB317" w:rsidR="001C613F" w:rsidRPr="00497C6A" w:rsidRDefault="00453278" w:rsidP="00162034">
      <w:pPr>
        <w:spacing w:line="276" w:lineRule="auto"/>
        <w:rPr>
          <w:rFonts w:cs="Times New Roman"/>
          <w:b/>
          <w:bCs/>
        </w:rPr>
      </w:pPr>
      <w:r w:rsidRPr="00497C6A">
        <w:rPr>
          <w:rFonts w:cs="Times New Roman"/>
          <w:b/>
          <w:bCs/>
        </w:rPr>
        <w:t>Základními</w:t>
      </w:r>
      <w:r w:rsidRPr="00497C6A">
        <w:rPr>
          <w:rFonts w:cs="Times New Roman"/>
          <w:b/>
          <w:bCs/>
          <w:spacing w:val="-7"/>
        </w:rPr>
        <w:t xml:space="preserve"> </w:t>
      </w:r>
      <w:r w:rsidRPr="00497C6A">
        <w:rPr>
          <w:rFonts w:cs="Times New Roman"/>
          <w:b/>
          <w:bCs/>
        </w:rPr>
        <w:t>požadavky</w:t>
      </w:r>
      <w:r w:rsidRPr="00497C6A">
        <w:rPr>
          <w:rFonts w:cs="Times New Roman"/>
          <w:b/>
          <w:bCs/>
          <w:spacing w:val="-8"/>
        </w:rPr>
        <w:t xml:space="preserve"> </w:t>
      </w:r>
      <w:r w:rsidRPr="00497C6A">
        <w:rPr>
          <w:rFonts w:cs="Times New Roman"/>
          <w:b/>
          <w:bCs/>
        </w:rPr>
        <w:t>na</w:t>
      </w:r>
      <w:r w:rsidRPr="00497C6A">
        <w:rPr>
          <w:rFonts w:cs="Times New Roman"/>
          <w:b/>
          <w:bCs/>
          <w:spacing w:val="-6"/>
        </w:rPr>
        <w:t xml:space="preserve"> </w:t>
      </w:r>
      <w:r w:rsidR="00046B6B" w:rsidRPr="00497C6A">
        <w:rPr>
          <w:rFonts w:cs="Times New Roman"/>
          <w:b/>
          <w:bCs/>
        </w:rPr>
        <w:t>měřící sestavu UM</w:t>
      </w:r>
      <w:r w:rsidRPr="00497C6A">
        <w:rPr>
          <w:rFonts w:cs="Times New Roman"/>
          <w:b/>
          <w:bCs/>
          <w:spacing w:val="-5"/>
        </w:rPr>
        <w:t xml:space="preserve"> </w:t>
      </w:r>
      <w:r w:rsidRPr="00497C6A">
        <w:rPr>
          <w:rFonts w:cs="Times New Roman"/>
          <w:b/>
          <w:bCs/>
          <w:spacing w:val="-2"/>
        </w:rPr>
        <w:t>jsou:</w:t>
      </w:r>
    </w:p>
    <w:p w14:paraId="2B0DBBAD" w14:textId="583BE111" w:rsidR="009E5FC4" w:rsidRPr="00497C6A" w:rsidRDefault="001F2E90" w:rsidP="00820C83">
      <w:pPr>
        <w:pStyle w:val="Odstavecseseznamem"/>
        <w:numPr>
          <w:ilvl w:val="1"/>
          <w:numId w:val="1"/>
        </w:numPr>
        <w:rPr>
          <w:rFonts w:cs="Times New Roman"/>
        </w:rPr>
      </w:pPr>
      <w:r w:rsidRPr="00497C6A">
        <w:rPr>
          <w:rFonts w:cs="Times New Roman"/>
        </w:rPr>
        <w:t>Měřící zařízení</w:t>
      </w:r>
      <w:r w:rsidRPr="00497C6A">
        <w:rPr>
          <w:rFonts w:cs="Times New Roman"/>
          <w:spacing w:val="-5"/>
        </w:rPr>
        <w:t xml:space="preserve"> </w:t>
      </w:r>
      <w:r w:rsidR="00453278" w:rsidRPr="00497C6A">
        <w:rPr>
          <w:rFonts w:cs="Times New Roman"/>
        </w:rPr>
        <w:t>ve</w:t>
      </w:r>
      <w:r w:rsidR="00453278" w:rsidRPr="00497C6A">
        <w:rPr>
          <w:rFonts w:cs="Times New Roman"/>
          <w:spacing w:val="-6"/>
        </w:rPr>
        <w:t xml:space="preserve"> </w:t>
      </w:r>
      <w:r w:rsidR="00453278" w:rsidRPr="00497C6A">
        <w:rPr>
          <w:rFonts w:cs="Times New Roman"/>
        </w:rPr>
        <w:t>třídě</w:t>
      </w:r>
      <w:r w:rsidR="00453278" w:rsidRPr="00497C6A">
        <w:rPr>
          <w:rFonts w:cs="Times New Roman"/>
          <w:spacing w:val="-4"/>
        </w:rPr>
        <w:t xml:space="preserve"> </w:t>
      </w:r>
      <w:r w:rsidR="00453278" w:rsidRPr="00497C6A">
        <w:rPr>
          <w:rFonts w:cs="Times New Roman"/>
        </w:rPr>
        <w:t>„S“</w:t>
      </w:r>
      <w:r w:rsidR="00453278" w:rsidRPr="00497C6A">
        <w:rPr>
          <w:rFonts w:cs="Times New Roman"/>
          <w:spacing w:val="-5"/>
        </w:rPr>
        <w:t xml:space="preserve"> </w:t>
      </w:r>
      <w:r w:rsidR="00453278" w:rsidRPr="00497C6A">
        <w:rPr>
          <w:rFonts w:cs="Times New Roman"/>
        </w:rPr>
        <w:t>dle</w:t>
      </w:r>
      <w:r w:rsidR="00453278" w:rsidRPr="00497C6A">
        <w:rPr>
          <w:rFonts w:cs="Times New Roman"/>
          <w:spacing w:val="-4"/>
        </w:rPr>
        <w:t xml:space="preserve"> </w:t>
      </w:r>
      <w:r w:rsidR="00453278" w:rsidRPr="00497C6A">
        <w:rPr>
          <w:rFonts w:cs="Times New Roman"/>
        </w:rPr>
        <w:t>ČSN</w:t>
      </w:r>
      <w:r w:rsidR="00453278" w:rsidRPr="00497C6A">
        <w:rPr>
          <w:rFonts w:cs="Times New Roman"/>
          <w:spacing w:val="-4"/>
        </w:rPr>
        <w:t xml:space="preserve"> </w:t>
      </w:r>
      <w:r w:rsidR="00453278" w:rsidRPr="00497C6A">
        <w:rPr>
          <w:rFonts w:cs="Times New Roman"/>
        </w:rPr>
        <w:t>EN</w:t>
      </w:r>
      <w:r w:rsidR="00453278" w:rsidRPr="00497C6A">
        <w:rPr>
          <w:rFonts w:cs="Times New Roman"/>
          <w:spacing w:val="-2"/>
        </w:rPr>
        <w:t xml:space="preserve"> </w:t>
      </w:r>
      <w:r w:rsidR="00453278" w:rsidRPr="00497C6A">
        <w:rPr>
          <w:rFonts w:cs="Times New Roman"/>
        </w:rPr>
        <w:t>61000-4-</w:t>
      </w:r>
      <w:r w:rsidR="00453278" w:rsidRPr="00497C6A">
        <w:rPr>
          <w:rFonts w:cs="Times New Roman"/>
          <w:spacing w:val="-5"/>
        </w:rPr>
        <w:t>30</w:t>
      </w:r>
    </w:p>
    <w:p w14:paraId="2E131C55" w14:textId="77777777" w:rsidR="009E5FC4" w:rsidRPr="00497C6A" w:rsidRDefault="00453278" w:rsidP="00820C83">
      <w:pPr>
        <w:pStyle w:val="Odstavecseseznamem"/>
        <w:numPr>
          <w:ilvl w:val="1"/>
          <w:numId w:val="1"/>
        </w:numPr>
        <w:rPr>
          <w:rFonts w:cs="Times New Roman"/>
        </w:rPr>
      </w:pPr>
      <w:r w:rsidRPr="00497C6A">
        <w:rPr>
          <w:rFonts w:cs="Times New Roman"/>
        </w:rPr>
        <w:t>4Q</w:t>
      </w:r>
      <w:r w:rsidRPr="00497C6A">
        <w:rPr>
          <w:rFonts w:cs="Times New Roman"/>
          <w:spacing w:val="1"/>
        </w:rPr>
        <w:t xml:space="preserve"> </w:t>
      </w:r>
      <w:r w:rsidRPr="00497C6A">
        <w:rPr>
          <w:rFonts w:cs="Times New Roman"/>
          <w:spacing w:val="-2"/>
        </w:rPr>
        <w:t>elektroměr</w:t>
      </w:r>
    </w:p>
    <w:p w14:paraId="24BAC6EA" w14:textId="558F6395" w:rsidR="009E5FC4" w:rsidRPr="00497C6A" w:rsidRDefault="00453278" w:rsidP="00820C83">
      <w:pPr>
        <w:pStyle w:val="Odstavecseseznamem"/>
        <w:numPr>
          <w:ilvl w:val="1"/>
          <w:numId w:val="1"/>
        </w:numPr>
        <w:rPr>
          <w:rFonts w:cs="Times New Roman"/>
        </w:rPr>
      </w:pPr>
      <w:r w:rsidRPr="00497C6A">
        <w:rPr>
          <w:rFonts w:cs="Times New Roman"/>
        </w:rPr>
        <w:t>Detekce</w:t>
      </w:r>
      <w:r w:rsidRPr="00497C6A">
        <w:rPr>
          <w:rFonts w:cs="Times New Roman"/>
          <w:spacing w:val="-9"/>
        </w:rPr>
        <w:t xml:space="preserve"> </w:t>
      </w:r>
      <w:r w:rsidRPr="00497C6A">
        <w:rPr>
          <w:rFonts w:cs="Times New Roman"/>
        </w:rPr>
        <w:t>nestandardních</w:t>
      </w:r>
      <w:r w:rsidRPr="00497C6A">
        <w:rPr>
          <w:rFonts w:cs="Times New Roman"/>
          <w:spacing w:val="-6"/>
        </w:rPr>
        <w:t xml:space="preserve"> </w:t>
      </w:r>
      <w:r w:rsidRPr="00497C6A">
        <w:rPr>
          <w:rFonts w:cs="Times New Roman"/>
        </w:rPr>
        <w:t>stavů</w:t>
      </w:r>
      <w:r w:rsidRPr="00497C6A">
        <w:rPr>
          <w:rFonts w:cs="Times New Roman"/>
          <w:spacing w:val="-7"/>
        </w:rPr>
        <w:t xml:space="preserve"> </w:t>
      </w:r>
      <w:r w:rsidRPr="00497C6A">
        <w:rPr>
          <w:rFonts w:cs="Times New Roman"/>
        </w:rPr>
        <w:t>a</w:t>
      </w:r>
      <w:r w:rsidRPr="00497C6A">
        <w:rPr>
          <w:rFonts w:cs="Times New Roman"/>
          <w:spacing w:val="-7"/>
        </w:rPr>
        <w:t xml:space="preserve"> </w:t>
      </w:r>
      <w:r w:rsidRPr="00497C6A">
        <w:rPr>
          <w:rFonts w:cs="Times New Roman"/>
        </w:rPr>
        <w:t>komunikační</w:t>
      </w:r>
      <w:r w:rsidRPr="00497C6A">
        <w:rPr>
          <w:rFonts w:cs="Times New Roman"/>
          <w:spacing w:val="-9"/>
        </w:rPr>
        <w:t xml:space="preserve"> </w:t>
      </w:r>
      <w:r w:rsidRPr="00497C6A">
        <w:rPr>
          <w:rFonts w:cs="Times New Roman"/>
          <w:spacing w:val="-2"/>
        </w:rPr>
        <w:t>funkce</w:t>
      </w:r>
      <w:r w:rsidR="00F77DF3" w:rsidRPr="00497C6A">
        <w:rPr>
          <w:rFonts w:cs="Times New Roman"/>
          <w:spacing w:val="-2"/>
        </w:rPr>
        <w:t xml:space="preserve"> (definováno v Kap. </w:t>
      </w:r>
      <w:r w:rsidR="00253C5E" w:rsidRPr="00497C6A">
        <w:rPr>
          <w:rFonts w:cs="Times New Roman"/>
          <w:spacing w:val="-2"/>
        </w:rPr>
        <w:fldChar w:fldCharType="begin"/>
      </w:r>
      <w:r w:rsidR="00253C5E" w:rsidRPr="00497C6A">
        <w:rPr>
          <w:rFonts w:cs="Times New Roman"/>
          <w:spacing w:val="-2"/>
        </w:rPr>
        <w:instrText xml:space="preserve"> REF _Ref189643665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A.5</w:t>
      </w:r>
      <w:r w:rsidR="00253C5E" w:rsidRPr="00497C6A">
        <w:rPr>
          <w:rFonts w:cs="Times New Roman"/>
          <w:spacing w:val="-2"/>
        </w:rPr>
        <w:fldChar w:fldCharType="end"/>
      </w:r>
      <w:r w:rsidR="00B96F1D" w:rsidRPr="00497C6A">
        <w:rPr>
          <w:rFonts w:cs="Times New Roman"/>
          <w:spacing w:val="-2"/>
        </w:rPr>
        <w:t xml:space="preserve"> </w:t>
      </w:r>
      <w:r w:rsidR="00F833F2" w:rsidRPr="00497C6A">
        <w:rPr>
          <w:rFonts w:cs="Times New Roman"/>
          <w:spacing w:val="-2"/>
        </w:rPr>
        <w:t xml:space="preserve">a </w:t>
      </w:r>
      <w:r w:rsidR="00253C5E" w:rsidRPr="00497C6A">
        <w:rPr>
          <w:rFonts w:cs="Times New Roman"/>
          <w:spacing w:val="-2"/>
        </w:rPr>
        <w:fldChar w:fldCharType="begin"/>
      </w:r>
      <w:r w:rsidR="00253C5E" w:rsidRPr="00497C6A">
        <w:rPr>
          <w:rFonts w:cs="Times New Roman"/>
          <w:spacing w:val="-2"/>
        </w:rPr>
        <w:instrText xml:space="preserve"> REF _Ref189643672 \r \h </w:instrText>
      </w:r>
      <w:r w:rsidR="00B96F1D" w:rsidRPr="00497C6A">
        <w:rPr>
          <w:rFonts w:cs="Times New Roman"/>
          <w:spacing w:val="-2"/>
        </w:rPr>
        <w:instrText xml:space="preserve"> \* MERGEFORMAT </w:instrText>
      </w:r>
      <w:r w:rsidR="00253C5E" w:rsidRPr="00497C6A">
        <w:rPr>
          <w:rFonts w:cs="Times New Roman"/>
          <w:spacing w:val="-2"/>
        </w:rPr>
      </w:r>
      <w:r w:rsidR="00253C5E" w:rsidRPr="00497C6A">
        <w:rPr>
          <w:rFonts w:cs="Times New Roman"/>
          <w:spacing w:val="-2"/>
        </w:rPr>
        <w:fldChar w:fldCharType="separate"/>
      </w:r>
      <w:r w:rsidR="00253C5E" w:rsidRPr="00497C6A">
        <w:rPr>
          <w:rFonts w:cs="Times New Roman"/>
          <w:spacing w:val="-2"/>
        </w:rPr>
        <w:t>A.6</w:t>
      </w:r>
      <w:r w:rsidR="00253C5E" w:rsidRPr="00497C6A">
        <w:rPr>
          <w:rFonts w:cs="Times New Roman"/>
          <w:spacing w:val="-2"/>
        </w:rPr>
        <w:fldChar w:fldCharType="end"/>
      </w:r>
      <w:r w:rsidR="00F833F2" w:rsidRPr="00497C6A">
        <w:rPr>
          <w:rFonts w:cs="Times New Roman"/>
          <w:spacing w:val="-2"/>
        </w:rPr>
        <w:t>)</w:t>
      </w:r>
    </w:p>
    <w:p w14:paraId="66EF092C" w14:textId="127A190B" w:rsidR="009E5FC4" w:rsidRPr="00497C6A" w:rsidRDefault="6CCD0A37" w:rsidP="00820C83">
      <w:pPr>
        <w:pStyle w:val="Odstavecseseznamem"/>
        <w:numPr>
          <w:ilvl w:val="1"/>
          <w:numId w:val="1"/>
        </w:numPr>
        <w:rPr>
          <w:rFonts w:cs="Times New Roman"/>
          <w:strike/>
        </w:rPr>
      </w:pPr>
      <w:r w:rsidRPr="00497C6A">
        <w:rPr>
          <w:rFonts w:cs="Times New Roman"/>
          <w:spacing w:val="-2"/>
        </w:rPr>
        <w:t>P</w:t>
      </w:r>
      <w:r w:rsidR="00B4318A" w:rsidRPr="00497C6A">
        <w:rPr>
          <w:rFonts w:cs="Times New Roman"/>
          <w:spacing w:val="-2"/>
        </w:rPr>
        <w:t xml:space="preserve">řenos </w:t>
      </w:r>
      <w:r w:rsidR="001C613F" w:rsidRPr="00497C6A">
        <w:rPr>
          <w:rFonts w:cs="Times New Roman"/>
          <w:spacing w:val="-2"/>
        </w:rPr>
        <w:t xml:space="preserve">požadovaných </w:t>
      </w:r>
      <w:r w:rsidR="1727923A" w:rsidRPr="00497C6A">
        <w:rPr>
          <w:rFonts w:cs="Times New Roman"/>
          <w:spacing w:val="-2"/>
        </w:rPr>
        <w:t xml:space="preserve">měření a signalizace </w:t>
      </w:r>
      <w:r w:rsidR="002C21B5" w:rsidRPr="00497C6A">
        <w:rPr>
          <w:rFonts w:cs="Times New Roman"/>
          <w:spacing w:val="-2"/>
        </w:rPr>
        <w:t>p</w:t>
      </w:r>
      <w:r w:rsidR="00702B04" w:rsidRPr="00497C6A">
        <w:rPr>
          <w:rFonts w:cs="Times New Roman"/>
          <w:spacing w:val="-2"/>
        </w:rPr>
        <w:t>řes protokol IEC</w:t>
      </w:r>
      <w:r w:rsidR="7F0F7805" w:rsidRPr="00497C6A">
        <w:rPr>
          <w:rFonts w:cs="Times New Roman"/>
          <w:spacing w:val="-2"/>
        </w:rPr>
        <w:t>60870-5-</w:t>
      </w:r>
      <w:r w:rsidR="00702B04" w:rsidRPr="00497C6A">
        <w:rPr>
          <w:rFonts w:cs="Times New Roman"/>
          <w:spacing w:val="-2"/>
        </w:rPr>
        <w:t xml:space="preserve">104 </w:t>
      </w:r>
      <w:r w:rsidR="00040CA4" w:rsidRPr="00497C6A">
        <w:rPr>
          <w:rFonts w:cs="Times New Roman"/>
          <w:spacing w:val="-2"/>
        </w:rPr>
        <w:t xml:space="preserve">do </w:t>
      </w:r>
      <w:r w:rsidR="01975012" w:rsidRPr="00497C6A">
        <w:rPr>
          <w:rFonts w:cs="Times New Roman"/>
          <w:spacing w:val="-2"/>
        </w:rPr>
        <w:t xml:space="preserve">nadřazeného dispečerského systému </w:t>
      </w:r>
    </w:p>
    <w:p w14:paraId="0D45D037" w14:textId="1759332E" w:rsidR="49BA5B79" w:rsidRPr="00497C6A" w:rsidRDefault="64B878E2" w:rsidP="00820C83">
      <w:pPr>
        <w:pStyle w:val="Zkladntext"/>
        <w:numPr>
          <w:ilvl w:val="1"/>
          <w:numId w:val="1"/>
        </w:numPr>
        <w:rPr>
          <w:rFonts w:eastAsia="Times New Roman" w:cs="Times New Roman"/>
        </w:rPr>
      </w:pPr>
      <w:r w:rsidRPr="00497C6A">
        <w:rPr>
          <w:rFonts w:eastAsia="Times New Roman" w:cs="Times New Roman"/>
        </w:rPr>
        <w:t xml:space="preserve">Komunikace na </w:t>
      </w:r>
      <w:r w:rsidR="66C22B86" w:rsidRPr="00497C6A">
        <w:rPr>
          <w:rFonts w:eastAsia="Times New Roman" w:cs="Times New Roman"/>
        </w:rPr>
        <w:t xml:space="preserve">aplikační nástroj </w:t>
      </w:r>
      <w:r w:rsidR="00BC1389" w:rsidRPr="00497C6A">
        <w:t>Management UM</w:t>
      </w:r>
      <w:r w:rsidRPr="00497C6A">
        <w:rPr>
          <w:rFonts w:eastAsia="Times New Roman" w:cs="Times New Roman"/>
        </w:rPr>
        <w:t xml:space="preserve">, </w:t>
      </w:r>
      <w:r w:rsidR="19158030" w:rsidRPr="00497C6A">
        <w:rPr>
          <w:rFonts w:eastAsia="Times New Roman" w:cs="Times New Roman"/>
        </w:rPr>
        <w:t>pro centrální správu, provoz, parametrizaci, vyčítání a monitoring</w:t>
      </w:r>
    </w:p>
    <w:p w14:paraId="3DF1B3D4" w14:textId="472379D5" w:rsidR="3958822A" w:rsidRPr="00497C6A" w:rsidRDefault="66AE8AD1" w:rsidP="00820C83">
      <w:pPr>
        <w:pStyle w:val="Zkladntext"/>
        <w:numPr>
          <w:ilvl w:val="1"/>
          <w:numId w:val="1"/>
        </w:numPr>
        <w:rPr>
          <w:rFonts w:eastAsia="Times New Roman" w:cs="Times New Roman"/>
        </w:rPr>
      </w:pPr>
      <w:r w:rsidRPr="00497C6A">
        <w:rPr>
          <w:rFonts w:eastAsia="Times New Roman" w:cs="Times New Roman"/>
        </w:rPr>
        <w:t xml:space="preserve">Komunikace a přenos veličin do datového skladu </w:t>
      </w:r>
      <w:r w:rsidR="00273A85" w:rsidRPr="00497C6A">
        <w:rPr>
          <w:rFonts w:eastAsia="Times New Roman" w:cs="Times New Roman"/>
        </w:rPr>
        <w:t xml:space="preserve">systému </w:t>
      </w:r>
      <w:r w:rsidR="084E0398" w:rsidRPr="00497C6A">
        <w:rPr>
          <w:rFonts w:eastAsia="Times New Roman" w:cs="Times New Roman"/>
        </w:rPr>
        <w:t>Z</w:t>
      </w:r>
      <w:r w:rsidRPr="00497C6A">
        <w:rPr>
          <w:rFonts w:eastAsia="Times New Roman" w:cs="Times New Roman"/>
        </w:rPr>
        <w:t xml:space="preserve">adavatele </w:t>
      </w:r>
    </w:p>
    <w:p w14:paraId="75DD9374" w14:textId="71DDEAAE" w:rsidR="00E12A98" w:rsidRPr="00497C6A" w:rsidRDefault="00632412" w:rsidP="00820C83">
      <w:pPr>
        <w:pStyle w:val="Zkladntext"/>
        <w:numPr>
          <w:ilvl w:val="1"/>
          <w:numId w:val="1"/>
        </w:numPr>
        <w:rPr>
          <w:rFonts w:eastAsia="Times New Roman" w:cs="Times New Roman"/>
        </w:rPr>
      </w:pPr>
      <w:r w:rsidRPr="00497C6A">
        <w:rPr>
          <w:rFonts w:eastAsia="Times New Roman" w:cs="Times New Roman"/>
        </w:rPr>
        <w:t>Časová synchronizace</w:t>
      </w:r>
      <w:r w:rsidR="00705903" w:rsidRPr="00497C6A">
        <w:rPr>
          <w:rFonts w:eastAsia="Times New Roman" w:cs="Times New Roman"/>
        </w:rPr>
        <w:t xml:space="preserve"> </w:t>
      </w:r>
      <w:r w:rsidR="00137F4D" w:rsidRPr="00497C6A">
        <w:rPr>
          <w:rFonts w:eastAsia="Times New Roman" w:cs="Times New Roman"/>
        </w:rPr>
        <w:t>z</w:t>
      </w:r>
      <w:r w:rsidR="00705903" w:rsidRPr="00497C6A">
        <w:rPr>
          <w:rFonts w:eastAsia="Times New Roman" w:cs="Times New Roman"/>
        </w:rPr>
        <w:t xml:space="preserve"> NTP </w:t>
      </w:r>
      <w:r w:rsidR="00906E3A" w:rsidRPr="00497C6A">
        <w:rPr>
          <w:rFonts w:eastAsia="Times New Roman" w:cs="Times New Roman"/>
        </w:rPr>
        <w:t xml:space="preserve">(Network Time Protocol) </w:t>
      </w:r>
      <w:r w:rsidR="00705903" w:rsidRPr="00497C6A">
        <w:rPr>
          <w:rFonts w:eastAsia="Times New Roman" w:cs="Times New Roman"/>
        </w:rPr>
        <w:t>serve</w:t>
      </w:r>
      <w:r w:rsidR="00F4502C" w:rsidRPr="00497C6A">
        <w:rPr>
          <w:rFonts w:eastAsia="Times New Roman" w:cs="Times New Roman"/>
        </w:rPr>
        <w:t>ru</w:t>
      </w:r>
      <w:r w:rsidR="00705903" w:rsidRPr="00497C6A">
        <w:rPr>
          <w:rFonts w:eastAsia="Times New Roman" w:cs="Times New Roman"/>
        </w:rPr>
        <w:t xml:space="preserve"> Zadavatele</w:t>
      </w:r>
    </w:p>
    <w:p w14:paraId="324AD7ED" w14:textId="3AD5D2EB" w:rsidR="00F57757" w:rsidRPr="00497C6A" w:rsidRDefault="00DE4AA5" w:rsidP="00820C83">
      <w:pPr>
        <w:pStyle w:val="Zkladntext"/>
        <w:numPr>
          <w:ilvl w:val="1"/>
          <w:numId w:val="1"/>
        </w:numPr>
        <w:rPr>
          <w:rFonts w:eastAsia="Times New Roman" w:cs="Times New Roman"/>
          <w:lang w:eastAsia="cs-CZ"/>
        </w:rPr>
      </w:pPr>
      <w:r w:rsidRPr="00497C6A">
        <w:rPr>
          <w:rFonts w:eastAsia="Times New Roman" w:cs="Times New Roman"/>
        </w:rPr>
        <w:t>Podpora p</w:t>
      </w:r>
      <w:r w:rsidR="002234C4" w:rsidRPr="00497C6A">
        <w:rPr>
          <w:rFonts w:eastAsia="Times New Roman" w:cs="Times New Roman"/>
        </w:rPr>
        <w:t>ři</w:t>
      </w:r>
      <w:r w:rsidR="00E76706" w:rsidRPr="00497C6A">
        <w:rPr>
          <w:rFonts w:eastAsia="Times New Roman" w:cs="Times New Roman"/>
        </w:rPr>
        <w:t xml:space="preserve">řazení IP </w:t>
      </w:r>
      <w:r w:rsidR="00482F6E" w:rsidRPr="00497C6A">
        <w:rPr>
          <w:rFonts w:eastAsia="Times New Roman" w:cs="Times New Roman"/>
        </w:rPr>
        <w:t xml:space="preserve">(Internet Protocol) </w:t>
      </w:r>
      <w:r w:rsidR="00E76706" w:rsidRPr="00497C6A">
        <w:rPr>
          <w:rFonts w:eastAsia="Times New Roman" w:cs="Times New Roman"/>
        </w:rPr>
        <w:t xml:space="preserve">adres </w:t>
      </w:r>
      <w:r w:rsidR="00746BC6" w:rsidRPr="00497C6A">
        <w:rPr>
          <w:rFonts w:eastAsia="Times New Roman" w:cs="Times New Roman"/>
        </w:rPr>
        <w:t>pomocí RADIUS</w:t>
      </w:r>
      <w:r w:rsidR="00CC3803" w:rsidRPr="00497C6A">
        <w:rPr>
          <w:rFonts w:eastAsia="Times New Roman" w:cs="Times New Roman"/>
        </w:rPr>
        <w:t xml:space="preserve"> (</w:t>
      </w:r>
      <w:r w:rsidR="00CC3803" w:rsidRPr="00497C6A">
        <w:rPr>
          <w:rFonts w:eastAsia="Times New Roman" w:cs="Times New Roman"/>
          <w:lang w:eastAsia="cs-CZ"/>
        </w:rPr>
        <w:t xml:space="preserve">Remote Authentication Dial </w:t>
      </w:r>
      <w:r w:rsidR="0084264C" w:rsidRPr="00497C6A">
        <w:rPr>
          <w:rFonts w:eastAsia="Times New Roman" w:cs="Times New Roman"/>
          <w:lang w:eastAsia="cs-CZ"/>
        </w:rPr>
        <w:t xml:space="preserve">In </w:t>
      </w:r>
      <w:r w:rsidR="00CC3803" w:rsidRPr="00497C6A">
        <w:rPr>
          <w:rFonts w:eastAsia="Times New Roman" w:cs="Times New Roman"/>
          <w:lang w:eastAsia="cs-CZ"/>
        </w:rPr>
        <w:t>User Service</w:t>
      </w:r>
      <w:r w:rsidR="0084264C" w:rsidRPr="00497C6A">
        <w:rPr>
          <w:rFonts w:eastAsia="Times New Roman" w:cs="Times New Roman"/>
          <w:lang w:eastAsia="cs-CZ"/>
        </w:rPr>
        <w:t>)</w:t>
      </w:r>
      <w:r w:rsidR="00746BC6" w:rsidRPr="00497C6A">
        <w:rPr>
          <w:rFonts w:eastAsia="Times New Roman" w:cs="Times New Roman"/>
        </w:rPr>
        <w:t xml:space="preserve"> serveru </w:t>
      </w:r>
    </w:p>
    <w:p w14:paraId="78826244" w14:textId="77777777" w:rsidR="00582EF4" w:rsidRPr="00497C6A" w:rsidRDefault="00582EF4" w:rsidP="00582EF4">
      <w:pPr>
        <w:pStyle w:val="Zkladntext"/>
        <w:ind w:firstLine="0"/>
        <w:rPr>
          <w:rFonts w:eastAsia="Times New Roman" w:cs="Times New Roman"/>
        </w:rPr>
      </w:pPr>
    </w:p>
    <w:p w14:paraId="75DD7C4C" w14:textId="77777777" w:rsidR="00AE27B9" w:rsidRPr="00497C6A" w:rsidRDefault="00453278" w:rsidP="00F51501">
      <w:pPr>
        <w:pStyle w:val="Nadpis1"/>
      </w:pPr>
      <w:bookmarkStart w:id="10" w:name="_Toc155775535"/>
      <w:bookmarkStart w:id="11" w:name="_Toc162961204"/>
      <w:bookmarkStart w:id="12" w:name="_Toc181260465"/>
      <w:bookmarkStart w:id="13" w:name="_Toc207282410"/>
      <w:r w:rsidRPr="00497C6A">
        <w:t>Všeobecné</w:t>
      </w:r>
      <w:r w:rsidRPr="00497C6A">
        <w:rPr>
          <w:spacing w:val="-5"/>
        </w:rPr>
        <w:t xml:space="preserve"> </w:t>
      </w:r>
      <w:r w:rsidRPr="00497C6A">
        <w:rPr>
          <w:spacing w:val="-2"/>
        </w:rPr>
        <w:t>požadavky</w:t>
      </w:r>
      <w:bookmarkEnd w:id="10"/>
      <w:bookmarkEnd w:id="11"/>
      <w:bookmarkEnd w:id="12"/>
      <w:bookmarkEnd w:id="13"/>
    </w:p>
    <w:p w14:paraId="4CF66D30" w14:textId="6274BB3C" w:rsidR="00AE27B9" w:rsidRPr="00497C6A" w:rsidRDefault="318D2222" w:rsidP="005E4D36">
      <w:pPr>
        <w:pStyle w:val="Zkladntext"/>
      </w:pPr>
      <w:r w:rsidRPr="00497C6A">
        <w:t xml:space="preserve">Měřící sestava </w:t>
      </w:r>
      <w:r w:rsidR="00453278" w:rsidRPr="00497C6A">
        <w:t xml:space="preserve">UM musí splňovat požadavky norem a předpisů uvedených níže, pokud není v této specifikaci stanoveno jinak. </w:t>
      </w:r>
    </w:p>
    <w:p w14:paraId="39B3358B" w14:textId="4763177E" w:rsidR="008A48E3" w:rsidRPr="00497C6A" w:rsidRDefault="007C6996" w:rsidP="00820C83">
      <w:pPr>
        <w:pStyle w:val="Odstavecseseznamem"/>
        <w:numPr>
          <w:ilvl w:val="0"/>
          <w:numId w:val="8"/>
        </w:numPr>
        <w:rPr>
          <w:rFonts w:cs="Times New Roman"/>
          <w:spacing w:val="-4"/>
        </w:rPr>
      </w:pPr>
      <w:r w:rsidRPr="00497C6A">
        <w:rPr>
          <w:rFonts w:cs="Times New Roman"/>
        </w:rPr>
        <w:t xml:space="preserve">Pokud není výslovně uvedeno jinak, jsou v této technické specifikaci uvažované normy v posledním platném vydání. </w:t>
      </w:r>
      <w:r w:rsidR="00453278" w:rsidRPr="00497C6A">
        <w:rPr>
          <w:rFonts w:cs="Times New Roman"/>
        </w:rPr>
        <w:t>Obecně musí být splněny požadavky všech norem, předpisů, nařízení a zákonů platných v ČR, i když</w:t>
      </w:r>
      <w:r w:rsidR="00453278" w:rsidRPr="00497C6A">
        <w:rPr>
          <w:rFonts w:cs="Times New Roman"/>
          <w:spacing w:val="-7"/>
        </w:rPr>
        <w:t xml:space="preserve"> </w:t>
      </w:r>
      <w:r w:rsidR="00453278" w:rsidRPr="00497C6A">
        <w:rPr>
          <w:rFonts w:cs="Times New Roman"/>
        </w:rPr>
        <w:t>nejsou</w:t>
      </w:r>
      <w:r w:rsidR="00453278" w:rsidRPr="00497C6A">
        <w:rPr>
          <w:rFonts w:cs="Times New Roman"/>
          <w:spacing w:val="-5"/>
        </w:rPr>
        <w:t xml:space="preserve"> </w:t>
      </w:r>
      <w:r w:rsidR="00453278" w:rsidRPr="00497C6A">
        <w:rPr>
          <w:rFonts w:cs="Times New Roman"/>
        </w:rPr>
        <w:t>výslovně</w:t>
      </w:r>
      <w:r w:rsidR="00453278" w:rsidRPr="00497C6A">
        <w:rPr>
          <w:rFonts w:cs="Times New Roman"/>
          <w:spacing w:val="-5"/>
        </w:rPr>
        <w:t xml:space="preserve"> </w:t>
      </w:r>
      <w:r w:rsidR="00453278" w:rsidRPr="00497C6A">
        <w:rPr>
          <w:rFonts w:cs="Times New Roman"/>
        </w:rPr>
        <w:t>požadovány</w:t>
      </w:r>
      <w:r w:rsidR="00453278" w:rsidRPr="00497C6A">
        <w:rPr>
          <w:rFonts w:cs="Times New Roman"/>
          <w:spacing w:val="-5"/>
        </w:rPr>
        <w:t xml:space="preserve"> </w:t>
      </w:r>
      <w:r w:rsidR="00453278" w:rsidRPr="00497C6A">
        <w:rPr>
          <w:rFonts w:cs="Times New Roman"/>
        </w:rPr>
        <w:t>v</w:t>
      </w:r>
      <w:r w:rsidR="00453278" w:rsidRPr="00497C6A">
        <w:rPr>
          <w:rFonts w:cs="Times New Roman"/>
          <w:spacing w:val="-3"/>
        </w:rPr>
        <w:t xml:space="preserve"> </w:t>
      </w:r>
      <w:r w:rsidR="00453278" w:rsidRPr="00497C6A">
        <w:rPr>
          <w:rFonts w:cs="Times New Roman"/>
        </w:rPr>
        <w:t>této</w:t>
      </w:r>
      <w:r w:rsidR="00453278" w:rsidRPr="00497C6A">
        <w:rPr>
          <w:rFonts w:cs="Times New Roman"/>
          <w:spacing w:val="-7"/>
        </w:rPr>
        <w:t xml:space="preserve"> </w:t>
      </w:r>
      <w:r w:rsidR="00453278" w:rsidRPr="00497C6A">
        <w:rPr>
          <w:rFonts w:cs="Times New Roman"/>
        </w:rPr>
        <w:t>specifikaci</w:t>
      </w:r>
      <w:r w:rsidR="00003FF6" w:rsidRPr="00497C6A">
        <w:rPr>
          <w:rFonts w:cs="Times New Roman"/>
        </w:rPr>
        <w:t>, pokud není v této specifikaci stanoveno jinak</w:t>
      </w:r>
      <w:r w:rsidR="00453278" w:rsidRPr="00497C6A">
        <w:rPr>
          <w:rFonts w:cs="Times New Roman"/>
        </w:rPr>
        <w:t>.</w:t>
      </w:r>
      <w:r w:rsidR="00453278" w:rsidRPr="00497C6A">
        <w:rPr>
          <w:rFonts w:cs="Times New Roman"/>
          <w:spacing w:val="-4"/>
        </w:rPr>
        <w:t xml:space="preserve"> </w:t>
      </w:r>
    </w:p>
    <w:p w14:paraId="26961BBF" w14:textId="0880C11D" w:rsidR="00955E73" w:rsidRPr="00497C6A" w:rsidRDefault="00453278" w:rsidP="00820C83">
      <w:pPr>
        <w:pStyle w:val="Odstavecseseznamem"/>
        <w:numPr>
          <w:ilvl w:val="0"/>
          <w:numId w:val="8"/>
        </w:numPr>
        <w:rPr>
          <w:rFonts w:cs="Times New Roman"/>
        </w:rPr>
      </w:pPr>
      <w:r w:rsidRPr="00497C6A">
        <w:rPr>
          <w:rFonts w:cs="Times New Roman"/>
        </w:rPr>
        <w:t>Všechny</w:t>
      </w:r>
      <w:r w:rsidRPr="00497C6A">
        <w:rPr>
          <w:rFonts w:cs="Times New Roman"/>
          <w:spacing w:val="-7"/>
        </w:rPr>
        <w:t xml:space="preserve"> </w:t>
      </w:r>
      <w:r w:rsidRPr="00497C6A">
        <w:rPr>
          <w:rFonts w:cs="Times New Roman"/>
        </w:rPr>
        <w:t>podklady,</w:t>
      </w:r>
      <w:r w:rsidRPr="00497C6A">
        <w:rPr>
          <w:rFonts w:cs="Times New Roman"/>
          <w:spacing w:val="-4"/>
        </w:rPr>
        <w:t xml:space="preserve"> </w:t>
      </w:r>
      <w:r w:rsidRPr="00497C6A">
        <w:rPr>
          <w:rFonts w:cs="Times New Roman"/>
        </w:rPr>
        <w:t>dokumenty,</w:t>
      </w:r>
      <w:r w:rsidRPr="00497C6A">
        <w:rPr>
          <w:rFonts w:cs="Times New Roman"/>
          <w:spacing w:val="-6"/>
        </w:rPr>
        <w:t xml:space="preserve"> </w:t>
      </w:r>
      <w:r w:rsidRPr="00497C6A">
        <w:rPr>
          <w:rFonts w:cs="Times New Roman"/>
        </w:rPr>
        <w:t>protokoly</w:t>
      </w:r>
      <w:r w:rsidRPr="00497C6A">
        <w:rPr>
          <w:rFonts w:cs="Times New Roman"/>
          <w:spacing w:val="-7"/>
        </w:rPr>
        <w:t xml:space="preserve"> </w:t>
      </w:r>
      <w:r w:rsidRPr="00497C6A">
        <w:rPr>
          <w:rFonts w:cs="Times New Roman"/>
        </w:rPr>
        <w:t>musí být</w:t>
      </w:r>
      <w:r w:rsidRPr="00497C6A">
        <w:rPr>
          <w:rFonts w:cs="Times New Roman"/>
          <w:spacing w:val="-8"/>
        </w:rPr>
        <w:t xml:space="preserve"> </w:t>
      </w:r>
      <w:r w:rsidRPr="00497C6A">
        <w:rPr>
          <w:rFonts w:cs="Times New Roman"/>
        </w:rPr>
        <w:t>v</w:t>
      </w:r>
      <w:r w:rsidRPr="00497C6A">
        <w:rPr>
          <w:rFonts w:cs="Times New Roman"/>
          <w:spacing w:val="-12"/>
        </w:rPr>
        <w:t xml:space="preserve"> </w:t>
      </w:r>
      <w:r w:rsidRPr="00497C6A">
        <w:rPr>
          <w:rFonts w:cs="Times New Roman"/>
        </w:rPr>
        <w:t>českém</w:t>
      </w:r>
      <w:r w:rsidRPr="00497C6A">
        <w:rPr>
          <w:rFonts w:cs="Times New Roman"/>
          <w:spacing w:val="-11"/>
        </w:rPr>
        <w:t xml:space="preserve"> </w:t>
      </w:r>
      <w:r w:rsidRPr="00497C6A">
        <w:rPr>
          <w:rFonts w:cs="Times New Roman"/>
        </w:rPr>
        <w:t>jazyce</w:t>
      </w:r>
      <w:r w:rsidRPr="00497C6A">
        <w:rPr>
          <w:rFonts w:cs="Times New Roman"/>
          <w:spacing w:val="-9"/>
        </w:rPr>
        <w:t xml:space="preserve"> </w:t>
      </w:r>
      <w:r w:rsidR="00EC032F" w:rsidRPr="00497C6A">
        <w:t>(s výjimkou protokolů o zkouškách provedených v zahraniční zkušebně</w:t>
      </w:r>
      <w:r w:rsidR="00FD5F0C" w:rsidRPr="00497C6A">
        <w:t>, které mohou být v anglickém jazyce</w:t>
      </w:r>
      <w:r w:rsidR="00EC032F" w:rsidRPr="00497C6A">
        <w:t>)</w:t>
      </w:r>
      <w:r w:rsidR="00FD5F0C" w:rsidRPr="00497C6A">
        <w:t>.</w:t>
      </w:r>
    </w:p>
    <w:p w14:paraId="24C7B4C3" w14:textId="10AE1355" w:rsidR="007F32AD" w:rsidRPr="00497C6A" w:rsidRDefault="00453278" w:rsidP="00820C83">
      <w:pPr>
        <w:pStyle w:val="Odstavecseseznamem"/>
        <w:numPr>
          <w:ilvl w:val="0"/>
          <w:numId w:val="8"/>
        </w:numPr>
        <w:rPr>
          <w:rFonts w:cs="Times New Roman"/>
        </w:rPr>
      </w:pPr>
      <w:r w:rsidRPr="00497C6A">
        <w:rPr>
          <w:rFonts w:cs="Times New Roman"/>
        </w:rPr>
        <w:t>K</w:t>
      </w:r>
      <w:r w:rsidRPr="00497C6A">
        <w:rPr>
          <w:rFonts w:cs="Times New Roman"/>
          <w:spacing w:val="-13"/>
        </w:rPr>
        <w:t xml:space="preserve"> </w:t>
      </w:r>
      <w:r w:rsidRPr="00497C6A">
        <w:rPr>
          <w:rFonts w:cs="Times New Roman"/>
        </w:rPr>
        <w:t>dokumentaci</w:t>
      </w:r>
      <w:r w:rsidRPr="00497C6A">
        <w:rPr>
          <w:rFonts w:cs="Times New Roman"/>
          <w:spacing w:val="-11"/>
        </w:rPr>
        <w:t xml:space="preserve"> </w:t>
      </w:r>
      <w:r w:rsidRPr="00497C6A">
        <w:rPr>
          <w:rFonts w:cs="Times New Roman"/>
        </w:rPr>
        <w:t>v</w:t>
      </w:r>
      <w:r w:rsidRPr="00497C6A">
        <w:rPr>
          <w:rFonts w:cs="Times New Roman"/>
          <w:spacing w:val="-12"/>
        </w:rPr>
        <w:t xml:space="preserve"> </w:t>
      </w:r>
      <w:r w:rsidRPr="00497C6A">
        <w:rPr>
          <w:rFonts w:cs="Times New Roman"/>
        </w:rPr>
        <w:t>cizím</w:t>
      </w:r>
      <w:r w:rsidRPr="00497C6A">
        <w:rPr>
          <w:rFonts w:cs="Times New Roman"/>
          <w:spacing w:val="-9"/>
        </w:rPr>
        <w:t xml:space="preserve"> </w:t>
      </w:r>
      <w:r w:rsidRPr="00497C6A">
        <w:rPr>
          <w:rFonts w:cs="Times New Roman"/>
        </w:rPr>
        <w:t>jazyce</w:t>
      </w:r>
      <w:r w:rsidRPr="00497C6A">
        <w:rPr>
          <w:rFonts w:cs="Times New Roman"/>
          <w:spacing w:val="-10"/>
        </w:rPr>
        <w:t xml:space="preserve"> </w:t>
      </w:r>
      <w:r w:rsidRPr="00497C6A">
        <w:rPr>
          <w:rFonts w:cs="Times New Roman"/>
        </w:rPr>
        <w:t>bude</w:t>
      </w:r>
      <w:r w:rsidRPr="00497C6A">
        <w:rPr>
          <w:rFonts w:cs="Times New Roman"/>
          <w:spacing w:val="-13"/>
        </w:rPr>
        <w:t xml:space="preserve"> </w:t>
      </w:r>
      <w:r w:rsidRPr="00497C6A">
        <w:rPr>
          <w:rFonts w:cs="Times New Roman"/>
        </w:rPr>
        <w:t>doložen</w:t>
      </w:r>
      <w:r w:rsidRPr="00497C6A">
        <w:rPr>
          <w:rFonts w:cs="Times New Roman"/>
          <w:spacing w:val="-10"/>
        </w:rPr>
        <w:t xml:space="preserve"> </w:t>
      </w:r>
      <w:r w:rsidRPr="00497C6A">
        <w:rPr>
          <w:rFonts w:cs="Times New Roman"/>
        </w:rPr>
        <w:t>doslovný úředně ověřený překlad v</w:t>
      </w:r>
      <w:r w:rsidR="0026667A" w:rsidRPr="00497C6A">
        <w:rPr>
          <w:rFonts w:cs="Times New Roman"/>
        </w:rPr>
        <w:t> českém jazyce.</w:t>
      </w:r>
    </w:p>
    <w:p w14:paraId="7B5BED5D" w14:textId="476EABB3" w:rsidR="00AE27B9" w:rsidRPr="00497C6A" w:rsidRDefault="007F32AD" w:rsidP="000F348F">
      <w:pPr>
        <w:rPr>
          <w:rFonts w:cs="Times New Roman"/>
        </w:rPr>
      </w:pPr>
      <w:r w:rsidRPr="00497C6A">
        <w:rPr>
          <w:rFonts w:cs="Times New Roman"/>
        </w:rPr>
        <w:br w:type="page"/>
      </w:r>
    </w:p>
    <w:p w14:paraId="3C301126" w14:textId="4F800F94" w:rsidR="00687F25" w:rsidRPr="00497C6A" w:rsidRDefault="0071222E" w:rsidP="002C4932">
      <w:pPr>
        <w:pStyle w:val="Nadpis2"/>
        <w:rPr>
          <w:rFonts w:cs="Times New Roman"/>
        </w:rPr>
      </w:pPr>
      <w:bookmarkStart w:id="14" w:name="_Toc162961205"/>
      <w:bookmarkStart w:id="15" w:name="_Toc181260466"/>
      <w:bookmarkStart w:id="16" w:name="_Toc207282411"/>
      <w:r w:rsidRPr="00497C6A">
        <w:rPr>
          <w:rFonts w:cs="Times New Roman"/>
        </w:rPr>
        <w:lastRenderedPageBreak/>
        <w:t xml:space="preserve">Schématické znázornění </w:t>
      </w:r>
      <w:r w:rsidR="00B87519" w:rsidRPr="00497C6A">
        <w:rPr>
          <w:rFonts w:cs="Times New Roman"/>
        </w:rPr>
        <w:t>základního zapojení daného prvku v DTS</w:t>
      </w:r>
      <w:bookmarkEnd w:id="14"/>
      <w:bookmarkEnd w:id="15"/>
      <w:bookmarkEnd w:id="16"/>
    </w:p>
    <w:p w14:paraId="50B7C870" w14:textId="1E78ED61" w:rsidR="00D15023" w:rsidRPr="00497C6A" w:rsidRDefault="00D15023" w:rsidP="00D15023">
      <w:pPr>
        <w:pStyle w:val="Zkladntext"/>
      </w:pPr>
      <w:r w:rsidRPr="00497C6A">
        <w:t xml:space="preserve">Pro přehled je níže uveden způsob instalace MSUM do stávajících rozvaděčů NN. Detailní požadavky pro instalaci MSUM jsou uvedeny v Kap. </w:t>
      </w:r>
      <w:r w:rsidR="00C80935" w:rsidRPr="00497C6A">
        <w:fldChar w:fldCharType="begin"/>
      </w:r>
      <w:r w:rsidR="00C80935" w:rsidRPr="00497C6A">
        <w:instrText xml:space="preserve"> REF _Ref189651653 \r \h  \* MERGEFORMAT </w:instrText>
      </w:r>
      <w:r w:rsidR="00C80935" w:rsidRPr="00497C6A">
        <w:fldChar w:fldCharType="separate"/>
      </w:r>
      <w:r w:rsidR="00C80935" w:rsidRPr="00497C6A">
        <w:t>A.4</w:t>
      </w:r>
      <w:r w:rsidR="00C80935" w:rsidRPr="00497C6A">
        <w:fldChar w:fldCharType="end"/>
      </w:r>
      <w:r w:rsidRPr="00497C6A">
        <w:t xml:space="preserve">. </w:t>
      </w:r>
    </w:p>
    <w:p w14:paraId="1840288E" w14:textId="77777777" w:rsidR="005D151A" w:rsidRPr="00497C6A" w:rsidRDefault="005D151A" w:rsidP="005D151A">
      <w:pPr>
        <w:pStyle w:val="Zkladntext"/>
      </w:pPr>
      <w:r w:rsidRPr="00497C6A">
        <w:t xml:space="preserve">Příklady jednopólových schémat zapojení měřící sestavy UM v rozvaděči NN pro venkovní stožárovou DTS. </w:t>
      </w:r>
    </w:p>
    <w:p w14:paraId="66FCB4A3" w14:textId="77777777" w:rsidR="0081235B" w:rsidRPr="00497C6A" w:rsidRDefault="0081235B" w:rsidP="00EB3EEE">
      <w:pPr>
        <w:pStyle w:val="Zkladntext"/>
      </w:pPr>
    </w:p>
    <w:p w14:paraId="6AC4A67D" w14:textId="64DBBF30" w:rsidR="0081235B" w:rsidRPr="00497C6A" w:rsidRDefault="0081235B" w:rsidP="00EB3EEE">
      <w:pPr>
        <w:pStyle w:val="Zkladntext"/>
      </w:pPr>
      <w:r w:rsidRPr="00497C6A">
        <w:t>Typ rozvaděče RST-D:</w:t>
      </w:r>
    </w:p>
    <w:p w14:paraId="03AA1813" w14:textId="6BB12F89" w:rsidR="0081235B" w:rsidRPr="00497C6A" w:rsidRDefault="008003D4" w:rsidP="007F32AD">
      <w:pPr>
        <w:pStyle w:val="Zkladntext"/>
      </w:pPr>
      <w:r>
        <w:pict w14:anchorId="38CA2F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31.5pt">
            <v:imagedata r:id="rId11" o:title=""/>
          </v:shape>
        </w:pict>
      </w:r>
      <w:r w:rsidR="0081235B" w:rsidRPr="00497C6A">
        <w:t xml:space="preserve">Typ </w:t>
      </w:r>
      <w:r w:rsidR="00564ABE" w:rsidRPr="00497C6A">
        <w:t xml:space="preserve">rozvaděče </w:t>
      </w:r>
      <w:r w:rsidR="0081235B" w:rsidRPr="00497C6A">
        <w:t>RST</w:t>
      </w:r>
      <w:r w:rsidR="005A7D08" w:rsidRPr="00497C6A">
        <w:t xml:space="preserve"> (</w:t>
      </w:r>
      <w:r w:rsidR="003C19AA" w:rsidRPr="00497C6A">
        <w:t xml:space="preserve">obdobně i pro </w:t>
      </w:r>
      <w:r w:rsidR="00421CC9" w:rsidRPr="00497C6A">
        <w:t>starší typy rozvaděčů RST pro vnitřní blokové DTS)</w:t>
      </w:r>
      <w:r w:rsidR="0081235B" w:rsidRPr="00497C6A">
        <w:t>:</w:t>
      </w:r>
    </w:p>
    <w:p w14:paraId="5038B955" w14:textId="651681F5" w:rsidR="00DD3119" w:rsidRPr="00497C6A" w:rsidRDefault="00AD0A1E" w:rsidP="00DF54AF">
      <w:pPr>
        <w:pStyle w:val="Zkladntext"/>
        <w:jc w:val="center"/>
      </w:pPr>
      <w:r w:rsidRPr="00497C6A">
        <w:rPr>
          <w:noProof/>
        </w:rPr>
        <w:lastRenderedPageBreak/>
        <w:drawing>
          <wp:inline distT="0" distB="0" distL="0" distR="0" wp14:anchorId="2B8487B2" wp14:editId="1C359EB7">
            <wp:extent cx="3475333" cy="320040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88503" cy="3212528"/>
                    </a:xfrm>
                    <a:prstGeom prst="rect">
                      <a:avLst/>
                    </a:prstGeom>
                  </pic:spPr>
                </pic:pic>
              </a:graphicData>
            </a:graphic>
          </wp:inline>
        </w:drawing>
      </w:r>
    </w:p>
    <w:p w14:paraId="1E87BABE" w14:textId="0DDB892B" w:rsidR="001C0CB3" w:rsidRPr="00497C6A" w:rsidRDefault="001C0CB3" w:rsidP="001C0CB3">
      <w:pPr>
        <w:pStyle w:val="Zkladntext"/>
      </w:pPr>
      <w:r w:rsidRPr="00497C6A">
        <w:t>Příklad jednopólového schématu zapojení měřicí sestavy UM v rozvaděči NN pro vnitřní</w:t>
      </w:r>
      <w:r w:rsidR="00564ABE" w:rsidRPr="00497C6A">
        <w:t xml:space="preserve"> blokovou</w:t>
      </w:r>
      <w:r w:rsidRPr="00497C6A">
        <w:t xml:space="preserve"> DTS</w:t>
      </w:r>
      <w:r w:rsidR="007F32AD" w:rsidRPr="00497C6A">
        <w:t>.</w:t>
      </w:r>
    </w:p>
    <w:p w14:paraId="1F6C248A" w14:textId="77777777" w:rsidR="007F32AD" w:rsidRPr="00497C6A" w:rsidRDefault="007F32AD" w:rsidP="001C0CB3">
      <w:pPr>
        <w:pStyle w:val="Zkladntext"/>
      </w:pPr>
    </w:p>
    <w:p w14:paraId="179F6775" w14:textId="176F766D" w:rsidR="007F32AD" w:rsidRPr="00497C6A" w:rsidRDefault="007F32AD" w:rsidP="007F32AD">
      <w:pPr>
        <w:pStyle w:val="Zkladntext"/>
        <w:jc w:val="left"/>
      </w:pPr>
      <w:r w:rsidRPr="00497C6A">
        <w:t>Typ rozvaděče RDD</w:t>
      </w:r>
      <w:r w:rsidR="00C952B8" w:rsidRPr="00497C6A">
        <w:t>:</w:t>
      </w:r>
    </w:p>
    <w:p w14:paraId="02706917" w14:textId="22377D7F" w:rsidR="00C952B8" w:rsidRPr="00497C6A" w:rsidRDefault="00F50522" w:rsidP="000F348F">
      <w:pPr>
        <w:pStyle w:val="Zkladntext"/>
        <w:jc w:val="center"/>
      </w:pPr>
      <w:r w:rsidRPr="00497C6A">
        <w:rPr>
          <w:noProof/>
        </w:rPr>
        <w:drawing>
          <wp:inline distT="0" distB="0" distL="0" distR="0" wp14:anchorId="45D63878" wp14:editId="7A87DA09">
            <wp:extent cx="4411980" cy="3573432"/>
            <wp:effectExtent l="0" t="0" r="7620" b="825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6535" cy="3577121"/>
                    </a:xfrm>
                    <a:prstGeom prst="rect">
                      <a:avLst/>
                    </a:prstGeom>
                  </pic:spPr>
                </pic:pic>
              </a:graphicData>
            </a:graphic>
          </wp:inline>
        </w:drawing>
      </w:r>
    </w:p>
    <w:p w14:paraId="5090B78F" w14:textId="77777777" w:rsidR="00C952B8" w:rsidRPr="00497C6A" w:rsidRDefault="00C952B8" w:rsidP="000F348F">
      <w:pPr>
        <w:pStyle w:val="Zkladntext"/>
        <w:jc w:val="left"/>
      </w:pPr>
    </w:p>
    <w:p w14:paraId="1C63CC06" w14:textId="4EDE0795" w:rsidR="004643FA" w:rsidRPr="00497C6A" w:rsidRDefault="00C64686" w:rsidP="00281505">
      <w:pPr>
        <w:pStyle w:val="Zkladntext"/>
      </w:pPr>
      <w:r w:rsidRPr="00497C6A">
        <w:t xml:space="preserve">Na </w:t>
      </w:r>
      <w:r w:rsidR="005C4046" w:rsidRPr="00497C6A">
        <w:t xml:space="preserve">fotkách je uvedeno stávající řešení </w:t>
      </w:r>
      <w:r w:rsidR="001D4605" w:rsidRPr="00497C6A">
        <w:t>měřící sestavy UM do rozvaděče NN bez dálkové komunikace.</w:t>
      </w:r>
      <w:r w:rsidR="00E04263" w:rsidRPr="00497C6A">
        <w:t xml:space="preserve"> Měřící zařízení má displej, který však není </w:t>
      </w:r>
      <w:r w:rsidR="00917B44" w:rsidRPr="00497C6A">
        <w:t>mandatorní požadavek</w:t>
      </w:r>
      <w:r w:rsidR="00C40598" w:rsidRPr="00497C6A">
        <w:t xml:space="preserve"> (lze nahradit stavovými LED)</w:t>
      </w:r>
      <w:r w:rsidR="00072574" w:rsidRPr="00497C6A">
        <w:t>.</w:t>
      </w:r>
    </w:p>
    <w:p w14:paraId="4A3BCAEC" w14:textId="1C9BF1B8" w:rsidR="004643FA" w:rsidRPr="00497C6A" w:rsidRDefault="008003D4" w:rsidP="00952D6B">
      <w:pPr>
        <w:pStyle w:val="Zkladntext"/>
        <w:jc w:val="center"/>
      </w:pPr>
      <w:r>
        <w:lastRenderedPageBreak/>
        <w:pict w14:anchorId="5EA7C4AE">
          <v:shape id="_x0000_i1026" type="#_x0000_t75" style="width:3in;height:223.5pt">
            <v:imagedata r:id="rId14" o:title=""/>
          </v:shape>
        </w:pict>
      </w:r>
      <w:r w:rsidR="002C5378" w:rsidRPr="00497C6A">
        <w:t xml:space="preserve"> </w:t>
      </w:r>
      <w:r>
        <w:pict w14:anchorId="38CF9ADA">
          <v:shape id="_x0000_i1027" type="#_x0000_t75" style="width:165.75pt;height:223.5pt">
            <v:imagedata r:id="rId15" o:title=""/>
          </v:shape>
        </w:pict>
      </w:r>
    </w:p>
    <w:p w14:paraId="0420B7FF" w14:textId="4C304D6A" w:rsidR="00D2614A" w:rsidRPr="00497C6A" w:rsidRDefault="00D2614A" w:rsidP="00D363D7">
      <w:pPr>
        <w:pStyle w:val="Zkladntext"/>
        <w:jc w:val="center"/>
      </w:pPr>
    </w:p>
    <w:p w14:paraId="1CC90AB8" w14:textId="5906302D" w:rsidR="005F7093" w:rsidRPr="00497C6A" w:rsidRDefault="005F7093" w:rsidP="00155DD1">
      <w:pPr>
        <w:pStyle w:val="Odstavecseseznamem"/>
      </w:pPr>
      <w:r w:rsidRPr="00497C6A">
        <w:t>Příklad umístění měřící sestavy bez komunikace v rozvaděči RST</w:t>
      </w:r>
      <w:r w:rsidR="002B23E4" w:rsidRPr="00497C6A">
        <w:t>-D v panelovém provedení</w:t>
      </w:r>
      <w:r w:rsidR="00305D32" w:rsidRPr="00497C6A">
        <w:t xml:space="preserve"> (stožárové DTS)</w:t>
      </w:r>
      <w:r w:rsidR="002B23E4" w:rsidRPr="00497C6A">
        <w:t xml:space="preserve"> </w:t>
      </w:r>
      <w:r w:rsidR="003456B8" w:rsidRPr="00497C6A">
        <w:t>a RDD</w:t>
      </w:r>
      <w:r w:rsidRPr="00497C6A">
        <w:t xml:space="preserve"> v rámovém provedení</w:t>
      </w:r>
      <w:r w:rsidR="00EE4B27" w:rsidRPr="00497C6A">
        <w:t xml:space="preserve"> </w:t>
      </w:r>
      <w:r w:rsidR="00305D32" w:rsidRPr="00497C6A">
        <w:t>(</w:t>
      </w:r>
      <w:r w:rsidR="00EE4B27" w:rsidRPr="00497C6A">
        <w:t>vnitřní DTS</w:t>
      </w:r>
      <w:r w:rsidR="00AC038A" w:rsidRPr="00497C6A">
        <w:t>)</w:t>
      </w:r>
    </w:p>
    <w:p w14:paraId="44B4BA9C" w14:textId="5D731F57" w:rsidR="00D2614A" w:rsidRPr="00497C6A" w:rsidRDefault="00D2614A" w:rsidP="00D363D7">
      <w:pPr>
        <w:pStyle w:val="Zkladntext"/>
        <w:jc w:val="center"/>
      </w:pPr>
    </w:p>
    <w:p w14:paraId="185C0098" w14:textId="77777777" w:rsidR="00113559" w:rsidRPr="00497C6A" w:rsidRDefault="00113559" w:rsidP="00D363D7">
      <w:pPr>
        <w:pStyle w:val="Zkladntext"/>
        <w:jc w:val="center"/>
        <w:rPr>
          <w:noProof/>
        </w:rPr>
      </w:pPr>
    </w:p>
    <w:p w14:paraId="7D1522E1" w14:textId="04D8912A" w:rsidR="004643FA" w:rsidRPr="00497C6A" w:rsidRDefault="008003D4" w:rsidP="00D363D7">
      <w:pPr>
        <w:pStyle w:val="Zkladntext"/>
        <w:jc w:val="center"/>
      </w:pPr>
      <w:r>
        <w:pict w14:anchorId="73C7BE51">
          <v:shape id="_x0000_i1028" type="#_x0000_t75" style="width:411pt;height:201.75pt">
            <v:imagedata r:id="rId16" o:title=""/>
          </v:shape>
        </w:pict>
      </w:r>
    </w:p>
    <w:p w14:paraId="4C19BB30" w14:textId="07B61146" w:rsidR="00AF58B3" w:rsidRPr="00497C6A" w:rsidRDefault="005F7093" w:rsidP="00155DD1">
      <w:pPr>
        <w:pStyle w:val="Odstavecseseznamem"/>
        <w:rPr>
          <w:rFonts w:cs="Times New Roman"/>
        </w:rPr>
      </w:pPr>
      <w:r w:rsidRPr="00497C6A">
        <w:rPr>
          <w:rFonts w:cs="Times New Roman"/>
        </w:rPr>
        <w:t xml:space="preserve">Příklad </w:t>
      </w:r>
      <w:r w:rsidR="00A97BB6" w:rsidRPr="00497C6A">
        <w:rPr>
          <w:rFonts w:cs="Times New Roman"/>
        </w:rPr>
        <w:t>umístění měřící sestavy bez komunikace v rozvaděči RST v panelovém provedení</w:t>
      </w:r>
      <w:r w:rsidR="00EE4B27" w:rsidRPr="00497C6A">
        <w:rPr>
          <w:rFonts w:cs="Times New Roman"/>
        </w:rPr>
        <w:t xml:space="preserve"> pro venkovní DTS</w:t>
      </w:r>
    </w:p>
    <w:p w14:paraId="5A44056A" w14:textId="64C8BB8D" w:rsidR="008F5B8C" w:rsidRPr="00497C6A" w:rsidRDefault="008003D4" w:rsidP="007C56A9">
      <w:pPr>
        <w:pStyle w:val="Normlnweb"/>
        <w:jc w:val="center"/>
      </w:pPr>
      <w:r>
        <w:lastRenderedPageBreak/>
        <w:pict w14:anchorId="2755888A">
          <v:shape id="_x0000_i1029" type="#_x0000_t75" style="width:195pt;height:188.25pt">
            <v:imagedata r:id="rId17" o:title=""/>
          </v:shape>
        </w:pict>
      </w:r>
    </w:p>
    <w:p w14:paraId="5F3B31CD" w14:textId="5E65B15D" w:rsidR="00FB3E0E" w:rsidRPr="00497C6A" w:rsidRDefault="00FB3E0E" w:rsidP="00155DD1">
      <w:pPr>
        <w:pStyle w:val="Odstavecseseznamem"/>
      </w:pPr>
      <w:r w:rsidRPr="00497C6A">
        <w:rPr>
          <w:rFonts w:cs="Times New Roman"/>
        </w:rPr>
        <w:t xml:space="preserve">Příklad umístění měřící sestavy bez komunikace v rozvaděči </w:t>
      </w:r>
      <w:r w:rsidR="00AA6A62" w:rsidRPr="00497C6A">
        <w:rPr>
          <w:rFonts w:cs="Times New Roman"/>
        </w:rPr>
        <w:t>RST</w:t>
      </w:r>
      <w:r w:rsidR="00822AEF" w:rsidRPr="00497C6A">
        <w:rPr>
          <w:rFonts w:cs="Times New Roman"/>
        </w:rPr>
        <w:t>-D</w:t>
      </w:r>
      <w:r w:rsidR="00AA6A62" w:rsidRPr="00497C6A">
        <w:rPr>
          <w:rFonts w:cs="Times New Roman"/>
        </w:rPr>
        <w:t xml:space="preserve"> </w:t>
      </w:r>
      <w:r w:rsidRPr="00497C6A">
        <w:rPr>
          <w:rFonts w:cs="Times New Roman"/>
        </w:rPr>
        <w:t xml:space="preserve">v panelovém provedení pro venkovní </w:t>
      </w:r>
      <w:r w:rsidR="00A46228" w:rsidRPr="00497C6A">
        <w:rPr>
          <w:rFonts w:cs="Times New Roman"/>
        </w:rPr>
        <w:t xml:space="preserve">stožárové </w:t>
      </w:r>
      <w:r w:rsidRPr="00497C6A">
        <w:rPr>
          <w:rFonts w:cs="Times New Roman"/>
        </w:rPr>
        <w:t>DTS</w:t>
      </w:r>
    </w:p>
    <w:p w14:paraId="462DC567" w14:textId="348DA6AB" w:rsidR="00AE0BD2" w:rsidRPr="00497C6A" w:rsidRDefault="00453278" w:rsidP="00020B09">
      <w:pPr>
        <w:pStyle w:val="Nadpis2"/>
        <w:rPr>
          <w:rFonts w:cs="Times New Roman"/>
        </w:rPr>
      </w:pPr>
      <w:bookmarkStart w:id="17" w:name="_Toc155775536"/>
      <w:bookmarkStart w:id="18" w:name="_Toc162961206"/>
      <w:bookmarkStart w:id="19" w:name="_Toc181260467"/>
      <w:bookmarkStart w:id="20" w:name="_Toc207282412"/>
      <w:r w:rsidRPr="00497C6A">
        <w:rPr>
          <w:rFonts w:cs="Times New Roman"/>
        </w:rPr>
        <w:t>Normy</w:t>
      </w:r>
      <w:r w:rsidRPr="00497C6A">
        <w:rPr>
          <w:rFonts w:cs="Times New Roman"/>
          <w:spacing w:val="-7"/>
        </w:rPr>
        <w:t xml:space="preserve"> </w:t>
      </w:r>
      <w:r w:rsidRPr="00497C6A">
        <w:rPr>
          <w:rFonts w:cs="Times New Roman"/>
        </w:rPr>
        <w:t>a předpisy</w:t>
      </w:r>
      <w:bookmarkEnd w:id="17"/>
      <w:bookmarkEnd w:id="18"/>
      <w:bookmarkEnd w:id="19"/>
      <w:bookmarkEnd w:id="20"/>
    </w:p>
    <w:p w14:paraId="02DAA22C" w14:textId="1B16143F" w:rsidR="03B636E6" w:rsidRPr="00497C6A" w:rsidRDefault="03B636E6" w:rsidP="3517AB21">
      <w:pPr>
        <w:tabs>
          <w:tab w:val="left" w:pos="425"/>
        </w:tabs>
        <w:spacing w:after="60"/>
        <w:ind w:left="-20" w:right="-20"/>
      </w:pPr>
      <w:r w:rsidRPr="00497C6A">
        <w:t>Citované a související normy a další podklady:</w:t>
      </w:r>
    </w:p>
    <w:tbl>
      <w:tblPr>
        <w:tblStyle w:val="NormalTable0"/>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1E0" w:firstRow="1" w:lastRow="1" w:firstColumn="1" w:lastColumn="1" w:noHBand="0" w:noVBand="0"/>
      </w:tblPr>
      <w:tblGrid>
        <w:gridCol w:w="2268"/>
        <w:gridCol w:w="6798"/>
      </w:tblGrid>
      <w:tr w:rsidR="00FC7316" w:rsidRPr="00497C6A" w14:paraId="6C5139BF" w14:textId="77777777" w:rsidTr="005A505D">
        <w:trPr>
          <w:trHeight w:val="460"/>
          <w:jc w:val="center"/>
        </w:trPr>
        <w:tc>
          <w:tcPr>
            <w:tcW w:w="0" w:type="auto"/>
            <w:gridSpan w:val="2"/>
            <w:vAlign w:val="center"/>
          </w:tcPr>
          <w:p w14:paraId="65042D78" w14:textId="20ED0F37" w:rsidR="005B7618" w:rsidRPr="00497C6A" w:rsidRDefault="005B7618" w:rsidP="009352FA">
            <w:pPr>
              <w:pStyle w:val="TableParagraph"/>
              <w:ind w:left="71"/>
              <w:jc w:val="center"/>
              <w:rPr>
                <w:rFonts w:cs="Times New Roman"/>
                <w:b/>
              </w:rPr>
            </w:pPr>
            <w:r w:rsidRPr="00497C6A">
              <w:rPr>
                <w:rFonts w:cs="Times New Roman"/>
                <w:b/>
              </w:rPr>
              <w:t>Společné normy</w:t>
            </w:r>
            <w:r w:rsidR="003B0EA7" w:rsidRPr="00497C6A">
              <w:rPr>
                <w:rFonts w:cs="Times New Roman"/>
                <w:b/>
              </w:rPr>
              <w:t xml:space="preserve"> a předpisy</w:t>
            </w:r>
            <w:r w:rsidR="004820C8" w:rsidRPr="00497C6A">
              <w:rPr>
                <w:rFonts w:cs="Times New Roman"/>
                <w:b/>
              </w:rPr>
              <w:t xml:space="preserve"> pro</w:t>
            </w:r>
            <w:r w:rsidR="00954F30" w:rsidRPr="00497C6A">
              <w:rPr>
                <w:rFonts w:cs="Times New Roman"/>
                <w:b/>
              </w:rPr>
              <w:t xml:space="preserve"> v</w:t>
            </w:r>
            <w:r w:rsidR="00B22545" w:rsidRPr="00497C6A">
              <w:rPr>
                <w:rFonts w:cs="Times New Roman"/>
                <w:b/>
              </w:rPr>
              <w:t>šechny komponenty MSUM</w:t>
            </w:r>
            <w:r w:rsidR="004820C8" w:rsidRPr="00497C6A" w:rsidDel="00B22545">
              <w:rPr>
                <w:rFonts w:cs="Times New Roman"/>
                <w:b/>
              </w:rPr>
              <w:t xml:space="preserve"> </w:t>
            </w:r>
            <w:r w:rsidR="00A42F99" w:rsidRPr="00497C6A">
              <w:rPr>
                <w:rFonts w:cs="Times New Roman"/>
                <w:b/>
              </w:rPr>
              <w:t>(</w:t>
            </w:r>
            <w:r w:rsidR="004820C8" w:rsidRPr="00497C6A">
              <w:rPr>
                <w:rFonts w:cs="Times New Roman"/>
                <w:b/>
              </w:rPr>
              <w:t>UM + modem + zdroj</w:t>
            </w:r>
            <w:r w:rsidR="00A42F99" w:rsidRPr="00497C6A">
              <w:rPr>
                <w:rFonts w:cs="Times New Roman"/>
                <w:b/>
              </w:rPr>
              <w:t>)</w:t>
            </w:r>
          </w:p>
        </w:tc>
      </w:tr>
      <w:tr w:rsidR="00FC7316" w:rsidRPr="00497C6A" w14:paraId="01F3ED8D" w14:textId="77777777" w:rsidTr="005A505D">
        <w:trPr>
          <w:trHeight w:val="460"/>
          <w:jc w:val="center"/>
        </w:trPr>
        <w:tc>
          <w:tcPr>
            <w:tcW w:w="2273" w:type="dxa"/>
            <w:vAlign w:val="center"/>
          </w:tcPr>
          <w:p w14:paraId="7DA4913B" w14:textId="77777777" w:rsidR="001C613F" w:rsidRPr="00497C6A" w:rsidRDefault="001C613F" w:rsidP="005F61C9">
            <w:pPr>
              <w:pStyle w:val="TableParagraph"/>
              <w:ind w:left="71"/>
              <w:jc w:val="both"/>
              <w:rPr>
                <w:rFonts w:cs="Times New Roman"/>
              </w:rPr>
            </w:pPr>
            <w:r w:rsidRPr="00497C6A">
              <w:rPr>
                <w:rFonts w:cs="Times New Roman"/>
              </w:rPr>
              <w:t>ČSN</w:t>
            </w:r>
            <w:r w:rsidRPr="00497C6A">
              <w:rPr>
                <w:rFonts w:cs="Times New Roman"/>
                <w:spacing w:val="-3"/>
              </w:rPr>
              <w:t xml:space="preserve"> </w:t>
            </w:r>
            <w:r w:rsidRPr="00497C6A">
              <w:rPr>
                <w:rFonts w:cs="Times New Roman"/>
              </w:rPr>
              <w:t>ISO</w:t>
            </w:r>
            <w:r w:rsidRPr="00497C6A">
              <w:rPr>
                <w:rFonts w:cs="Times New Roman"/>
                <w:spacing w:val="-2"/>
              </w:rPr>
              <w:t xml:space="preserve"> </w:t>
            </w:r>
            <w:r w:rsidRPr="00497C6A">
              <w:rPr>
                <w:rFonts w:cs="Times New Roman"/>
                <w:spacing w:val="-4"/>
              </w:rPr>
              <w:t>3864</w:t>
            </w:r>
          </w:p>
        </w:tc>
        <w:tc>
          <w:tcPr>
            <w:tcW w:w="6813" w:type="dxa"/>
            <w:vAlign w:val="center"/>
          </w:tcPr>
          <w:p w14:paraId="2D647547" w14:textId="77777777" w:rsidR="001C613F" w:rsidRPr="00497C6A" w:rsidRDefault="001C613F" w:rsidP="009451C2">
            <w:pPr>
              <w:pStyle w:val="TableParagraph"/>
              <w:ind w:left="71"/>
              <w:jc w:val="both"/>
              <w:rPr>
                <w:rFonts w:cs="Times New Roman"/>
              </w:rPr>
            </w:pPr>
            <w:r w:rsidRPr="00497C6A">
              <w:rPr>
                <w:rFonts w:cs="Times New Roman"/>
              </w:rPr>
              <w:t>Soubor</w:t>
            </w:r>
            <w:r w:rsidRPr="00497C6A">
              <w:rPr>
                <w:rFonts w:cs="Times New Roman"/>
                <w:spacing w:val="-7"/>
              </w:rPr>
              <w:t xml:space="preserve"> </w:t>
            </w:r>
            <w:r w:rsidRPr="00497C6A">
              <w:rPr>
                <w:rFonts w:cs="Times New Roman"/>
              </w:rPr>
              <w:t>norem</w:t>
            </w:r>
            <w:r w:rsidRPr="00497C6A">
              <w:rPr>
                <w:rFonts w:cs="Times New Roman"/>
                <w:spacing w:val="-5"/>
              </w:rPr>
              <w:t xml:space="preserve"> </w:t>
            </w:r>
            <w:r w:rsidRPr="00497C6A">
              <w:rPr>
                <w:rFonts w:cs="Times New Roman"/>
              </w:rPr>
              <w:t>Bezpečnostní</w:t>
            </w:r>
            <w:r w:rsidRPr="00497C6A">
              <w:rPr>
                <w:rFonts w:cs="Times New Roman"/>
                <w:spacing w:val="-9"/>
              </w:rPr>
              <w:t xml:space="preserve"> </w:t>
            </w:r>
            <w:r w:rsidRPr="00497C6A">
              <w:rPr>
                <w:rFonts w:cs="Times New Roman"/>
              </w:rPr>
              <w:t>barvy</w:t>
            </w:r>
            <w:r w:rsidRPr="00497C6A">
              <w:rPr>
                <w:rFonts w:cs="Times New Roman"/>
                <w:spacing w:val="-8"/>
              </w:rPr>
              <w:t xml:space="preserve"> </w:t>
            </w:r>
            <w:r w:rsidRPr="00497C6A">
              <w:rPr>
                <w:rFonts w:cs="Times New Roman"/>
              </w:rPr>
              <w:t>a</w:t>
            </w:r>
            <w:r w:rsidRPr="00497C6A">
              <w:rPr>
                <w:rFonts w:cs="Times New Roman"/>
                <w:spacing w:val="-5"/>
              </w:rPr>
              <w:t xml:space="preserve"> </w:t>
            </w:r>
            <w:r w:rsidRPr="00497C6A">
              <w:rPr>
                <w:rFonts w:cs="Times New Roman"/>
              </w:rPr>
              <w:t>bezpečnostní</w:t>
            </w:r>
            <w:r w:rsidRPr="00497C6A">
              <w:rPr>
                <w:rFonts w:cs="Times New Roman"/>
                <w:spacing w:val="-6"/>
              </w:rPr>
              <w:t xml:space="preserve"> </w:t>
            </w:r>
            <w:r w:rsidRPr="00497C6A">
              <w:rPr>
                <w:rFonts w:cs="Times New Roman"/>
                <w:spacing w:val="-2"/>
              </w:rPr>
              <w:t>značky</w:t>
            </w:r>
          </w:p>
        </w:tc>
      </w:tr>
      <w:tr w:rsidR="00FC7316" w:rsidRPr="00497C6A" w14:paraId="066E6D88" w14:textId="77777777" w:rsidTr="005A505D">
        <w:trPr>
          <w:trHeight w:val="460"/>
          <w:jc w:val="center"/>
        </w:trPr>
        <w:tc>
          <w:tcPr>
            <w:tcW w:w="2273" w:type="dxa"/>
            <w:vAlign w:val="center"/>
          </w:tcPr>
          <w:p w14:paraId="05ECFC03" w14:textId="77777777" w:rsidR="001C613F" w:rsidRPr="00497C6A" w:rsidRDefault="001C613F" w:rsidP="005F61C9">
            <w:pPr>
              <w:pStyle w:val="TableParagraph"/>
              <w:spacing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33</w:t>
            </w:r>
            <w:r w:rsidRPr="00497C6A">
              <w:rPr>
                <w:rFonts w:cs="Times New Roman"/>
                <w:spacing w:val="-2"/>
              </w:rPr>
              <w:t xml:space="preserve"> </w:t>
            </w:r>
            <w:r w:rsidRPr="00497C6A">
              <w:rPr>
                <w:rFonts w:cs="Times New Roman"/>
                <w:spacing w:val="-4"/>
              </w:rPr>
              <w:t>0165</w:t>
            </w:r>
          </w:p>
        </w:tc>
        <w:tc>
          <w:tcPr>
            <w:tcW w:w="6813" w:type="dxa"/>
            <w:vAlign w:val="center"/>
          </w:tcPr>
          <w:p w14:paraId="6F8CC4FF" w14:textId="77777777" w:rsidR="001C613F" w:rsidRPr="00497C6A" w:rsidRDefault="001C613F" w:rsidP="009451C2">
            <w:pPr>
              <w:pStyle w:val="TableParagraph"/>
              <w:spacing w:line="240" w:lineRule="auto"/>
              <w:ind w:left="71"/>
              <w:jc w:val="both"/>
              <w:rPr>
                <w:rFonts w:cs="Times New Roman"/>
              </w:rPr>
            </w:pPr>
            <w:r w:rsidRPr="00497C6A">
              <w:rPr>
                <w:rFonts w:cs="Times New Roman"/>
              </w:rPr>
              <w:t>Značení</w:t>
            </w:r>
            <w:r w:rsidRPr="00497C6A">
              <w:rPr>
                <w:rFonts w:cs="Times New Roman"/>
                <w:spacing w:val="-8"/>
              </w:rPr>
              <w:t xml:space="preserve"> </w:t>
            </w:r>
            <w:r w:rsidRPr="00497C6A">
              <w:rPr>
                <w:rFonts w:cs="Times New Roman"/>
              </w:rPr>
              <w:t>vodičů</w:t>
            </w:r>
            <w:r w:rsidRPr="00497C6A">
              <w:rPr>
                <w:rFonts w:cs="Times New Roman"/>
                <w:spacing w:val="-5"/>
              </w:rPr>
              <w:t xml:space="preserve"> </w:t>
            </w:r>
            <w:r w:rsidRPr="00497C6A">
              <w:rPr>
                <w:rFonts w:cs="Times New Roman"/>
              </w:rPr>
              <w:t>barvami</w:t>
            </w:r>
            <w:r w:rsidRPr="00497C6A">
              <w:rPr>
                <w:rFonts w:cs="Times New Roman"/>
                <w:spacing w:val="-4"/>
              </w:rPr>
              <w:t xml:space="preserve"> </w:t>
            </w:r>
            <w:r w:rsidRPr="00497C6A">
              <w:rPr>
                <w:rFonts w:cs="Times New Roman"/>
              </w:rPr>
              <w:t>a</w:t>
            </w:r>
            <w:r w:rsidRPr="00497C6A">
              <w:rPr>
                <w:rFonts w:cs="Times New Roman"/>
                <w:spacing w:val="-5"/>
              </w:rPr>
              <w:t xml:space="preserve">nebo </w:t>
            </w:r>
            <w:r w:rsidRPr="00497C6A">
              <w:rPr>
                <w:rFonts w:cs="Times New Roman"/>
              </w:rPr>
              <w:t>číslicemi</w:t>
            </w:r>
            <w:r w:rsidRPr="00497C6A">
              <w:rPr>
                <w:rFonts w:cs="Times New Roman"/>
                <w:spacing w:val="-5"/>
              </w:rPr>
              <w:t xml:space="preserve"> </w:t>
            </w:r>
            <w:r w:rsidRPr="00497C6A">
              <w:rPr>
                <w:rFonts w:cs="Times New Roman"/>
              </w:rPr>
              <w:t>–</w:t>
            </w:r>
            <w:r w:rsidRPr="00497C6A">
              <w:rPr>
                <w:rFonts w:cs="Times New Roman"/>
                <w:spacing w:val="-5"/>
              </w:rPr>
              <w:t xml:space="preserve"> </w:t>
            </w:r>
            <w:r w:rsidRPr="00497C6A">
              <w:rPr>
                <w:rFonts w:cs="Times New Roman"/>
              </w:rPr>
              <w:t>Prováděcí</w:t>
            </w:r>
            <w:r w:rsidRPr="00497C6A">
              <w:rPr>
                <w:rFonts w:cs="Times New Roman"/>
                <w:spacing w:val="-8"/>
              </w:rPr>
              <w:t xml:space="preserve"> </w:t>
            </w:r>
            <w:r w:rsidRPr="00497C6A">
              <w:rPr>
                <w:rFonts w:cs="Times New Roman"/>
                <w:spacing w:val="-2"/>
              </w:rPr>
              <w:t>ustanovení</w:t>
            </w:r>
          </w:p>
        </w:tc>
      </w:tr>
      <w:tr w:rsidR="00FC7316" w:rsidRPr="00497C6A" w14:paraId="48400941" w14:textId="77777777" w:rsidTr="005A505D">
        <w:trPr>
          <w:trHeight w:val="460"/>
          <w:jc w:val="center"/>
        </w:trPr>
        <w:tc>
          <w:tcPr>
            <w:tcW w:w="2273" w:type="dxa"/>
            <w:vAlign w:val="center"/>
          </w:tcPr>
          <w:p w14:paraId="556CAB2F"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61010-</w:t>
            </w:r>
            <w:r w:rsidRPr="00497C6A">
              <w:rPr>
                <w:rFonts w:cs="Times New Roman"/>
                <w:spacing w:val="-10"/>
              </w:rPr>
              <w:t>1</w:t>
            </w:r>
          </w:p>
        </w:tc>
        <w:tc>
          <w:tcPr>
            <w:tcW w:w="6813" w:type="dxa"/>
            <w:vAlign w:val="center"/>
          </w:tcPr>
          <w:p w14:paraId="44F00D6E" w14:textId="77777777" w:rsidR="001C613F" w:rsidRPr="00497C6A" w:rsidRDefault="001C613F" w:rsidP="009451C2">
            <w:pPr>
              <w:pStyle w:val="TableParagraph"/>
              <w:spacing w:line="240" w:lineRule="auto"/>
              <w:ind w:left="71"/>
              <w:jc w:val="both"/>
              <w:rPr>
                <w:rFonts w:cs="Times New Roman"/>
              </w:rPr>
            </w:pPr>
            <w:r w:rsidRPr="00497C6A">
              <w:rPr>
                <w:rFonts w:cs="Times New Roman"/>
              </w:rPr>
              <w:t>Bezpečnostní</w:t>
            </w:r>
            <w:r w:rsidRPr="00497C6A">
              <w:rPr>
                <w:rFonts w:cs="Times New Roman"/>
                <w:spacing w:val="40"/>
              </w:rPr>
              <w:t xml:space="preserve"> </w:t>
            </w:r>
            <w:r w:rsidRPr="00497C6A">
              <w:rPr>
                <w:rFonts w:cs="Times New Roman"/>
              </w:rPr>
              <w:t>požadavky</w:t>
            </w:r>
            <w:r w:rsidRPr="00497C6A">
              <w:rPr>
                <w:rFonts w:cs="Times New Roman"/>
                <w:spacing w:val="40"/>
              </w:rPr>
              <w:t xml:space="preserve"> </w:t>
            </w:r>
            <w:r w:rsidRPr="00497C6A">
              <w:rPr>
                <w:rFonts w:cs="Times New Roman"/>
              </w:rPr>
              <w:t>na</w:t>
            </w:r>
            <w:r w:rsidRPr="00497C6A">
              <w:rPr>
                <w:rFonts w:cs="Times New Roman"/>
                <w:spacing w:val="40"/>
              </w:rPr>
              <w:t xml:space="preserve"> </w:t>
            </w:r>
            <w:r w:rsidRPr="00497C6A">
              <w:rPr>
                <w:rFonts w:cs="Times New Roman"/>
              </w:rPr>
              <w:t>elektrická</w:t>
            </w:r>
            <w:r w:rsidRPr="00497C6A">
              <w:rPr>
                <w:rFonts w:cs="Times New Roman"/>
                <w:spacing w:val="40"/>
              </w:rPr>
              <w:t xml:space="preserve"> </w:t>
            </w:r>
            <w:r w:rsidRPr="00497C6A">
              <w:rPr>
                <w:rFonts w:cs="Times New Roman"/>
              </w:rPr>
              <w:t>měřicí,</w:t>
            </w:r>
            <w:r w:rsidRPr="00497C6A">
              <w:rPr>
                <w:rFonts w:cs="Times New Roman"/>
                <w:spacing w:val="40"/>
              </w:rPr>
              <w:t xml:space="preserve"> </w:t>
            </w:r>
            <w:r w:rsidRPr="00497C6A">
              <w:rPr>
                <w:rFonts w:cs="Times New Roman"/>
              </w:rPr>
              <w:t>řídicí</w:t>
            </w:r>
            <w:r w:rsidRPr="00497C6A">
              <w:rPr>
                <w:rFonts w:cs="Times New Roman"/>
                <w:spacing w:val="40"/>
              </w:rPr>
              <w:t xml:space="preserve"> </w:t>
            </w:r>
            <w:r w:rsidRPr="00497C6A">
              <w:rPr>
                <w:rFonts w:cs="Times New Roman"/>
              </w:rPr>
              <w:t>a</w:t>
            </w:r>
            <w:r w:rsidRPr="00497C6A">
              <w:rPr>
                <w:rFonts w:cs="Times New Roman"/>
                <w:spacing w:val="40"/>
              </w:rPr>
              <w:t xml:space="preserve"> </w:t>
            </w:r>
            <w:r w:rsidRPr="00497C6A">
              <w:rPr>
                <w:rFonts w:cs="Times New Roman"/>
              </w:rPr>
              <w:t>laboratorní zařízení – Část 1: Všeobecné požadavky</w:t>
            </w:r>
          </w:p>
        </w:tc>
      </w:tr>
      <w:tr w:rsidR="00FC7316" w:rsidRPr="00497C6A" w14:paraId="25E57E9A" w14:textId="77777777" w:rsidTr="005A505D">
        <w:trPr>
          <w:trHeight w:val="460"/>
          <w:jc w:val="center"/>
        </w:trPr>
        <w:tc>
          <w:tcPr>
            <w:tcW w:w="2273" w:type="dxa"/>
            <w:vAlign w:val="center"/>
          </w:tcPr>
          <w:p w14:paraId="5BAFE9B7" w14:textId="77777777" w:rsidR="001C613F" w:rsidRPr="00497C6A" w:rsidRDefault="001C613F" w:rsidP="005F61C9">
            <w:pPr>
              <w:pStyle w:val="TableParagraph"/>
              <w:spacing w:before="122" w:line="240" w:lineRule="auto"/>
              <w:ind w:left="71"/>
              <w:jc w:val="both"/>
              <w:rPr>
                <w:rFonts w:cs="Times New Roman"/>
              </w:rPr>
            </w:pPr>
            <w:r w:rsidRPr="00497C6A">
              <w:rPr>
                <w:rFonts w:cs="Times New Roman"/>
              </w:rPr>
              <w:t>ČSN</w:t>
            </w:r>
            <w:r w:rsidRPr="00497C6A">
              <w:rPr>
                <w:rFonts w:cs="Times New Roman"/>
                <w:spacing w:val="-4"/>
              </w:rPr>
              <w:t xml:space="preserve"> </w:t>
            </w:r>
            <w:r w:rsidRPr="00497C6A">
              <w:rPr>
                <w:rFonts w:cs="Times New Roman"/>
              </w:rPr>
              <w:t>EN</w:t>
            </w:r>
            <w:r w:rsidRPr="00497C6A">
              <w:rPr>
                <w:rFonts w:cs="Times New Roman"/>
                <w:spacing w:val="-4"/>
              </w:rPr>
              <w:t xml:space="preserve"> </w:t>
            </w:r>
            <w:r w:rsidRPr="00497C6A">
              <w:rPr>
                <w:rFonts w:cs="Times New Roman"/>
              </w:rPr>
              <w:t>61326-</w:t>
            </w:r>
            <w:r w:rsidRPr="00497C6A">
              <w:rPr>
                <w:rFonts w:cs="Times New Roman"/>
                <w:spacing w:val="-10"/>
              </w:rPr>
              <w:t>1</w:t>
            </w:r>
          </w:p>
        </w:tc>
        <w:tc>
          <w:tcPr>
            <w:tcW w:w="6813" w:type="dxa"/>
            <w:vAlign w:val="center"/>
          </w:tcPr>
          <w:p w14:paraId="06A5E8ED" w14:textId="77777777" w:rsidR="001C613F" w:rsidRPr="00497C6A" w:rsidRDefault="001C613F" w:rsidP="009451C2">
            <w:pPr>
              <w:pStyle w:val="TableParagraph"/>
              <w:spacing w:line="240" w:lineRule="auto"/>
              <w:ind w:left="71"/>
              <w:jc w:val="both"/>
              <w:rPr>
                <w:rFonts w:cs="Times New Roman"/>
              </w:rPr>
            </w:pPr>
            <w:r w:rsidRPr="00497C6A">
              <w:rPr>
                <w:rFonts w:cs="Times New Roman"/>
              </w:rPr>
              <w:t>Elektrická měřicí, řídicí a laboratorní zařízení – Požadavky na EMC – Část 1: Obecné požadavky</w:t>
            </w:r>
          </w:p>
        </w:tc>
      </w:tr>
      <w:tr w:rsidR="00FC7316" w:rsidRPr="00497C6A" w14:paraId="582B130E" w14:textId="77777777" w:rsidTr="005A505D">
        <w:trPr>
          <w:trHeight w:val="460"/>
          <w:jc w:val="center"/>
        </w:trPr>
        <w:tc>
          <w:tcPr>
            <w:tcW w:w="2273" w:type="dxa"/>
            <w:vAlign w:val="center"/>
          </w:tcPr>
          <w:p w14:paraId="0D97F76A" w14:textId="304A28B3" w:rsidR="001C613F" w:rsidRPr="00497C6A" w:rsidRDefault="001C613F" w:rsidP="005F61C9">
            <w:pPr>
              <w:pStyle w:val="TableParagraph"/>
              <w:spacing w:before="124" w:line="240" w:lineRule="auto"/>
              <w:ind w:left="71"/>
              <w:jc w:val="both"/>
              <w:rPr>
                <w:rFonts w:cs="Times New Roman"/>
              </w:rPr>
            </w:pPr>
            <w:r w:rsidRPr="00497C6A">
              <w:rPr>
                <w:rFonts w:cs="Times New Roman"/>
              </w:rPr>
              <w:t>ČSN</w:t>
            </w:r>
            <w:r w:rsidRPr="00497C6A">
              <w:rPr>
                <w:rFonts w:cs="Times New Roman"/>
                <w:spacing w:val="-2"/>
              </w:rPr>
              <w:t xml:space="preserve"> </w:t>
            </w:r>
            <w:r w:rsidRPr="00497C6A">
              <w:rPr>
                <w:rFonts w:cs="Times New Roman"/>
              </w:rPr>
              <w:t>EN</w:t>
            </w:r>
            <w:r w:rsidRPr="00497C6A">
              <w:rPr>
                <w:rFonts w:cs="Times New Roman"/>
                <w:spacing w:val="-2"/>
              </w:rPr>
              <w:t xml:space="preserve"> 60529</w:t>
            </w:r>
          </w:p>
        </w:tc>
        <w:tc>
          <w:tcPr>
            <w:tcW w:w="6813" w:type="dxa"/>
            <w:vAlign w:val="center"/>
          </w:tcPr>
          <w:p w14:paraId="19FB48F8" w14:textId="28082163" w:rsidR="001C613F" w:rsidRPr="00497C6A" w:rsidRDefault="001C613F" w:rsidP="009451C2">
            <w:pPr>
              <w:pStyle w:val="TableParagraph"/>
              <w:spacing w:line="240" w:lineRule="auto"/>
              <w:ind w:left="71"/>
              <w:jc w:val="both"/>
              <w:rPr>
                <w:rFonts w:cs="Times New Roman"/>
              </w:rPr>
            </w:pPr>
            <w:r w:rsidRPr="00497C6A">
              <w:rPr>
                <w:rFonts w:cs="Times New Roman"/>
              </w:rPr>
              <w:t>Stupně</w:t>
            </w:r>
            <w:r w:rsidRPr="00497C6A">
              <w:rPr>
                <w:rFonts w:cs="Times New Roman"/>
                <w:spacing w:val="-3"/>
              </w:rPr>
              <w:t xml:space="preserve"> </w:t>
            </w:r>
            <w:r w:rsidRPr="00497C6A">
              <w:rPr>
                <w:rFonts w:cs="Times New Roman"/>
              </w:rPr>
              <w:t>ochrany</w:t>
            </w:r>
            <w:r w:rsidRPr="00497C6A">
              <w:rPr>
                <w:rFonts w:cs="Times New Roman"/>
                <w:spacing w:val="-6"/>
              </w:rPr>
              <w:t xml:space="preserve"> </w:t>
            </w:r>
            <w:r w:rsidRPr="00497C6A">
              <w:rPr>
                <w:rFonts w:cs="Times New Roman"/>
              </w:rPr>
              <w:t>krytem</w:t>
            </w:r>
            <w:r w:rsidRPr="00497C6A">
              <w:rPr>
                <w:rFonts w:cs="Times New Roman"/>
                <w:spacing w:val="-4"/>
              </w:rPr>
              <w:t xml:space="preserve"> </w:t>
            </w:r>
            <w:r w:rsidRPr="00497C6A">
              <w:rPr>
                <w:rFonts w:cs="Times New Roman"/>
              </w:rPr>
              <w:t>(krytí</w:t>
            </w:r>
            <w:r w:rsidRPr="00497C6A">
              <w:rPr>
                <w:rFonts w:cs="Times New Roman"/>
                <w:spacing w:val="-4"/>
              </w:rPr>
              <w:t xml:space="preserve"> </w:t>
            </w:r>
            <w:r w:rsidRPr="00497C6A">
              <w:rPr>
                <w:rFonts w:cs="Times New Roman"/>
              </w:rPr>
              <w:t>-</w:t>
            </w:r>
            <w:r w:rsidRPr="00497C6A">
              <w:rPr>
                <w:rFonts w:cs="Times New Roman"/>
                <w:spacing w:val="-2"/>
              </w:rPr>
              <w:t xml:space="preserve"> </w:t>
            </w:r>
            <w:r w:rsidRPr="00497C6A">
              <w:rPr>
                <w:rFonts w:cs="Times New Roman"/>
              </w:rPr>
              <w:t>IP</w:t>
            </w:r>
            <w:r w:rsidRPr="00497C6A">
              <w:rPr>
                <w:rFonts w:cs="Times New Roman"/>
                <w:spacing w:val="-4"/>
              </w:rPr>
              <w:t xml:space="preserve"> kód)</w:t>
            </w:r>
          </w:p>
        </w:tc>
      </w:tr>
      <w:tr w:rsidR="00FC7316" w:rsidRPr="00497C6A" w14:paraId="586A6067" w14:textId="77777777" w:rsidTr="005A505D">
        <w:trPr>
          <w:trHeight w:val="460"/>
          <w:jc w:val="center"/>
        </w:trPr>
        <w:tc>
          <w:tcPr>
            <w:tcW w:w="2273" w:type="dxa"/>
            <w:vAlign w:val="center"/>
          </w:tcPr>
          <w:p w14:paraId="6C5CCBF3" w14:textId="20CE9B14"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1</w:t>
            </w:r>
          </w:p>
        </w:tc>
        <w:tc>
          <w:tcPr>
            <w:tcW w:w="6813" w:type="dxa"/>
            <w:vAlign w:val="center"/>
          </w:tcPr>
          <w:p w14:paraId="3F090750" w14:textId="60C2B51A" w:rsidR="001C613F" w:rsidRPr="00497C6A" w:rsidRDefault="001C613F" w:rsidP="009451C2">
            <w:pPr>
              <w:pStyle w:val="TableParagraph"/>
              <w:spacing w:line="240" w:lineRule="auto"/>
              <w:ind w:left="71"/>
              <w:jc w:val="both"/>
              <w:rPr>
                <w:rFonts w:cs="Times New Roman"/>
              </w:rPr>
            </w:pPr>
            <w:r w:rsidRPr="00497C6A">
              <w:rPr>
                <w:rFonts w:cs="Times New Roman"/>
              </w:rPr>
              <w:t>Ochrana před úrazem elektrickým proudem v</w:t>
            </w:r>
            <w:r w:rsidR="001462F3" w:rsidRPr="00497C6A">
              <w:rPr>
                <w:rFonts w:cs="Times New Roman"/>
              </w:rPr>
              <w:t> </w:t>
            </w:r>
            <w:r w:rsidRPr="00497C6A">
              <w:rPr>
                <w:rFonts w:cs="Times New Roman"/>
              </w:rPr>
              <w:t>distribuční</w:t>
            </w:r>
            <w:r w:rsidR="001462F3" w:rsidRPr="00497C6A">
              <w:rPr>
                <w:rFonts w:cs="Times New Roman"/>
              </w:rPr>
              <w:t xml:space="preserve">ch </w:t>
            </w:r>
            <w:r w:rsidR="007B2753" w:rsidRPr="00497C6A">
              <w:rPr>
                <w:rFonts w:cs="Times New Roman"/>
              </w:rPr>
              <w:t>soustavách</w:t>
            </w:r>
            <w:r w:rsidRPr="00497C6A">
              <w:rPr>
                <w:rFonts w:cs="Times New Roman"/>
              </w:rPr>
              <w:t xml:space="preserve"> </w:t>
            </w:r>
            <w:r w:rsidR="00F30CC6" w:rsidRPr="00497C6A">
              <w:rPr>
                <w:rFonts w:cs="Times New Roman"/>
              </w:rPr>
              <w:t>a přenosové soustavě</w:t>
            </w:r>
            <w:r w:rsidRPr="00497C6A" w:rsidDel="00F74D73">
              <w:rPr>
                <w:rFonts w:cs="Times New Roman"/>
              </w:rPr>
              <w:t xml:space="preserve"> </w:t>
            </w:r>
          </w:p>
        </w:tc>
      </w:tr>
      <w:tr w:rsidR="00FC7316" w:rsidRPr="00497C6A" w14:paraId="61C301CE" w14:textId="77777777" w:rsidTr="005A505D">
        <w:trPr>
          <w:trHeight w:val="460"/>
          <w:jc w:val="center"/>
        </w:trPr>
        <w:tc>
          <w:tcPr>
            <w:tcW w:w="2273" w:type="dxa"/>
            <w:vAlign w:val="center"/>
          </w:tcPr>
          <w:p w14:paraId="702C590E" w14:textId="7DB8A666" w:rsidR="001C613F" w:rsidRPr="00497C6A" w:rsidRDefault="001C613F" w:rsidP="005F61C9">
            <w:pPr>
              <w:pStyle w:val="TableParagraph"/>
              <w:spacing w:before="124" w:line="240" w:lineRule="auto"/>
              <w:ind w:left="71"/>
              <w:jc w:val="both"/>
              <w:rPr>
                <w:rFonts w:cs="Times New Roman"/>
              </w:rPr>
            </w:pPr>
            <w:r w:rsidRPr="00497C6A">
              <w:rPr>
                <w:rFonts w:cs="Times New Roman"/>
              </w:rPr>
              <w:t>PNE</w:t>
            </w:r>
            <w:r w:rsidRPr="00497C6A">
              <w:rPr>
                <w:rFonts w:cs="Times New Roman"/>
                <w:spacing w:val="-3"/>
              </w:rPr>
              <w:t xml:space="preserve"> </w:t>
            </w:r>
            <w:r w:rsidRPr="00497C6A">
              <w:rPr>
                <w:rFonts w:cs="Times New Roman"/>
              </w:rPr>
              <w:t>33</w:t>
            </w:r>
            <w:r w:rsidRPr="00497C6A">
              <w:rPr>
                <w:rFonts w:cs="Times New Roman"/>
                <w:spacing w:val="-2"/>
              </w:rPr>
              <w:t xml:space="preserve"> </w:t>
            </w:r>
            <w:r w:rsidRPr="00497C6A">
              <w:rPr>
                <w:rFonts w:cs="Times New Roman"/>
              </w:rPr>
              <w:t>0000-</w:t>
            </w:r>
            <w:r w:rsidRPr="00497C6A">
              <w:rPr>
                <w:rFonts w:cs="Times New Roman"/>
                <w:spacing w:val="-10"/>
              </w:rPr>
              <w:t>2</w:t>
            </w:r>
          </w:p>
        </w:tc>
        <w:tc>
          <w:tcPr>
            <w:tcW w:w="6813" w:type="dxa"/>
            <w:vAlign w:val="center"/>
          </w:tcPr>
          <w:p w14:paraId="706159E8" w14:textId="2FD48C8B" w:rsidR="001C613F" w:rsidRPr="00497C6A" w:rsidRDefault="001C613F" w:rsidP="009451C2">
            <w:pPr>
              <w:pStyle w:val="TableParagraph"/>
              <w:spacing w:line="240" w:lineRule="auto"/>
              <w:ind w:left="71"/>
              <w:jc w:val="both"/>
              <w:rPr>
                <w:rFonts w:cs="Times New Roman"/>
              </w:rPr>
            </w:pPr>
            <w:r w:rsidRPr="00497C6A">
              <w:rPr>
                <w:rFonts w:cs="Times New Roman"/>
              </w:rPr>
              <w:t>Stanovení</w:t>
            </w:r>
            <w:r w:rsidRPr="00497C6A">
              <w:rPr>
                <w:rFonts w:cs="Times New Roman"/>
                <w:spacing w:val="40"/>
              </w:rPr>
              <w:t xml:space="preserve"> </w:t>
            </w:r>
            <w:r w:rsidRPr="00497C6A">
              <w:rPr>
                <w:rFonts w:cs="Times New Roman"/>
              </w:rPr>
              <w:t>základních</w:t>
            </w:r>
            <w:r w:rsidRPr="00497C6A">
              <w:rPr>
                <w:rFonts w:cs="Times New Roman"/>
                <w:spacing w:val="40"/>
              </w:rPr>
              <w:t xml:space="preserve"> </w:t>
            </w:r>
            <w:r w:rsidRPr="00497C6A">
              <w:rPr>
                <w:rFonts w:cs="Times New Roman"/>
              </w:rPr>
              <w:t>charakteristik</w:t>
            </w:r>
            <w:r w:rsidRPr="00497C6A">
              <w:rPr>
                <w:rFonts w:cs="Times New Roman"/>
                <w:spacing w:val="40"/>
              </w:rPr>
              <w:t xml:space="preserve"> </w:t>
            </w:r>
            <w:r w:rsidRPr="00497C6A">
              <w:rPr>
                <w:rFonts w:cs="Times New Roman"/>
              </w:rPr>
              <w:t>vnějších</w:t>
            </w:r>
            <w:r w:rsidRPr="00497C6A">
              <w:rPr>
                <w:rFonts w:cs="Times New Roman"/>
                <w:spacing w:val="40"/>
              </w:rPr>
              <w:t xml:space="preserve"> </w:t>
            </w:r>
            <w:r w:rsidRPr="00497C6A">
              <w:rPr>
                <w:rFonts w:cs="Times New Roman"/>
              </w:rPr>
              <w:t>vlivů</w:t>
            </w:r>
            <w:r w:rsidRPr="00497C6A">
              <w:rPr>
                <w:rFonts w:cs="Times New Roman"/>
                <w:spacing w:val="40"/>
              </w:rPr>
              <w:t xml:space="preserve"> </w:t>
            </w:r>
            <w:r w:rsidRPr="00497C6A">
              <w:rPr>
                <w:rFonts w:cs="Times New Roman"/>
              </w:rPr>
              <w:t>působících</w:t>
            </w:r>
            <w:r w:rsidRPr="00497C6A">
              <w:rPr>
                <w:rFonts w:cs="Times New Roman"/>
                <w:spacing w:val="40"/>
              </w:rPr>
              <w:t xml:space="preserve"> </w:t>
            </w:r>
            <w:r w:rsidRPr="00497C6A">
              <w:rPr>
                <w:rFonts w:cs="Times New Roman"/>
              </w:rPr>
              <w:t>na</w:t>
            </w:r>
            <w:r w:rsidRPr="00497C6A">
              <w:rPr>
                <w:rFonts w:cs="Times New Roman"/>
                <w:spacing w:val="80"/>
              </w:rPr>
              <w:t xml:space="preserve"> </w:t>
            </w:r>
            <w:r w:rsidRPr="00497C6A">
              <w:rPr>
                <w:rFonts w:cs="Times New Roman"/>
              </w:rPr>
              <w:t>rozvodná zařízení distribuční a přenosové soustavy</w:t>
            </w:r>
          </w:p>
        </w:tc>
      </w:tr>
      <w:tr w:rsidR="00FC7316" w:rsidRPr="00497C6A" w14:paraId="0F45C56C" w14:textId="77777777" w:rsidTr="005A505D">
        <w:trPr>
          <w:trHeight w:val="460"/>
          <w:jc w:val="center"/>
        </w:trPr>
        <w:tc>
          <w:tcPr>
            <w:tcW w:w="0" w:type="auto"/>
            <w:gridSpan w:val="2"/>
            <w:vAlign w:val="center"/>
          </w:tcPr>
          <w:p w14:paraId="41F280D8" w14:textId="20F7A495" w:rsidR="004820C8" w:rsidRPr="00497C6A" w:rsidRDefault="004820C8" w:rsidP="009352FA">
            <w:pPr>
              <w:pStyle w:val="TableParagraph"/>
              <w:spacing w:line="240" w:lineRule="auto"/>
              <w:ind w:left="71"/>
              <w:jc w:val="center"/>
              <w:rPr>
                <w:rFonts w:cs="Times New Roman"/>
                <w:b/>
              </w:rPr>
            </w:pPr>
            <w:r w:rsidRPr="00497C6A">
              <w:rPr>
                <w:rFonts w:cs="Times New Roman"/>
                <w:b/>
              </w:rPr>
              <w:t>Normy a předpisy pro UM</w:t>
            </w:r>
          </w:p>
        </w:tc>
      </w:tr>
      <w:tr w:rsidR="00FC7316" w:rsidRPr="00497C6A" w14:paraId="64796AA3" w14:textId="77777777" w:rsidTr="005A505D">
        <w:trPr>
          <w:trHeight w:val="460"/>
          <w:jc w:val="center"/>
        </w:trPr>
        <w:tc>
          <w:tcPr>
            <w:tcW w:w="2273" w:type="dxa"/>
            <w:vAlign w:val="center"/>
          </w:tcPr>
          <w:p w14:paraId="1E8D0337" w14:textId="771938FE" w:rsidR="004820C8" w:rsidRPr="00497C6A" w:rsidRDefault="00214347" w:rsidP="009451C2">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61000-4-</w:t>
            </w:r>
            <w:r w:rsidRPr="00497C6A">
              <w:rPr>
                <w:rFonts w:cs="Times New Roman"/>
                <w:spacing w:val="-5"/>
              </w:rPr>
              <w:t>30</w:t>
            </w:r>
          </w:p>
        </w:tc>
        <w:tc>
          <w:tcPr>
            <w:tcW w:w="6813" w:type="dxa"/>
            <w:vAlign w:val="center"/>
          </w:tcPr>
          <w:p w14:paraId="22C11618" w14:textId="1DAC5CDD" w:rsidR="004820C8" w:rsidRPr="00497C6A" w:rsidRDefault="00214347" w:rsidP="00CD1536">
            <w:pPr>
              <w:pStyle w:val="TableParagraph"/>
              <w:spacing w:line="240" w:lineRule="auto"/>
              <w:ind w:left="71"/>
              <w:jc w:val="both"/>
              <w:rPr>
                <w:rFonts w:cs="Times New Roman"/>
              </w:rPr>
            </w:pPr>
            <w:r w:rsidRPr="00497C6A">
              <w:rPr>
                <w:rFonts w:cs="Times New Roman"/>
              </w:rPr>
              <w:t>Elektromagnetická</w:t>
            </w:r>
            <w:r w:rsidRPr="00497C6A">
              <w:rPr>
                <w:rFonts w:cs="Times New Roman"/>
                <w:spacing w:val="-14"/>
              </w:rPr>
              <w:t xml:space="preserve"> </w:t>
            </w:r>
            <w:r w:rsidRPr="00497C6A">
              <w:rPr>
                <w:rFonts w:cs="Times New Roman"/>
              </w:rPr>
              <w:t>kompatibilita</w:t>
            </w:r>
            <w:r w:rsidRPr="00497C6A">
              <w:rPr>
                <w:rFonts w:cs="Times New Roman"/>
                <w:spacing w:val="-12"/>
              </w:rPr>
              <w:t xml:space="preserve"> </w:t>
            </w:r>
            <w:r w:rsidRPr="00497C6A">
              <w:rPr>
                <w:rFonts w:cs="Times New Roman"/>
              </w:rPr>
              <w:t>(EMC)</w:t>
            </w:r>
            <w:r w:rsidRPr="00497C6A">
              <w:rPr>
                <w:rFonts w:cs="Times New Roman"/>
                <w:spacing w:val="-8"/>
              </w:rPr>
              <w:t xml:space="preserve"> </w:t>
            </w:r>
            <w:r w:rsidRPr="00497C6A">
              <w:rPr>
                <w:rFonts w:cs="Times New Roman"/>
              </w:rPr>
              <w:t>–</w:t>
            </w:r>
            <w:r w:rsidRPr="00497C6A">
              <w:rPr>
                <w:rFonts w:cs="Times New Roman"/>
                <w:spacing w:val="-12"/>
              </w:rPr>
              <w:t xml:space="preserve"> </w:t>
            </w:r>
            <w:r w:rsidRPr="00497C6A">
              <w:rPr>
                <w:rFonts w:cs="Times New Roman"/>
              </w:rPr>
              <w:t>Část</w:t>
            </w:r>
            <w:r w:rsidRPr="00497C6A">
              <w:rPr>
                <w:rFonts w:cs="Times New Roman"/>
                <w:spacing w:val="-11"/>
              </w:rPr>
              <w:t xml:space="preserve"> </w:t>
            </w:r>
            <w:r w:rsidRPr="00497C6A">
              <w:rPr>
                <w:rFonts w:cs="Times New Roman"/>
              </w:rPr>
              <w:t>4-30:</w:t>
            </w:r>
            <w:r w:rsidRPr="00497C6A">
              <w:rPr>
                <w:rFonts w:cs="Times New Roman"/>
                <w:spacing w:val="-11"/>
              </w:rPr>
              <w:t xml:space="preserve"> </w:t>
            </w:r>
            <w:r w:rsidRPr="00497C6A">
              <w:rPr>
                <w:rFonts w:cs="Times New Roman"/>
              </w:rPr>
              <w:t>Zkušební</w:t>
            </w:r>
            <w:r w:rsidRPr="00497C6A">
              <w:rPr>
                <w:rFonts w:cs="Times New Roman"/>
                <w:spacing w:val="-15"/>
              </w:rPr>
              <w:t xml:space="preserve"> </w:t>
            </w:r>
            <w:r w:rsidRPr="00497C6A">
              <w:rPr>
                <w:rFonts w:cs="Times New Roman"/>
              </w:rPr>
              <w:t>a</w:t>
            </w:r>
            <w:r w:rsidRPr="00497C6A">
              <w:rPr>
                <w:rFonts w:cs="Times New Roman"/>
                <w:spacing w:val="-12"/>
              </w:rPr>
              <w:t xml:space="preserve"> </w:t>
            </w:r>
            <w:r w:rsidRPr="00497C6A">
              <w:rPr>
                <w:rFonts w:cs="Times New Roman"/>
              </w:rPr>
              <w:t>měřicí technika – Metody měření kvality energie</w:t>
            </w:r>
          </w:p>
        </w:tc>
      </w:tr>
      <w:tr w:rsidR="009207F7" w:rsidRPr="00497C6A" w14:paraId="5ACEDF06" w14:textId="77777777" w:rsidTr="005A505D">
        <w:trPr>
          <w:trHeight w:val="460"/>
          <w:jc w:val="center"/>
        </w:trPr>
        <w:tc>
          <w:tcPr>
            <w:tcW w:w="2273" w:type="dxa"/>
            <w:vAlign w:val="center"/>
          </w:tcPr>
          <w:p w14:paraId="588313B5" w14:textId="72B54778" w:rsidR="009207F7" w:rsidRPr="00497C6A" w:rsidRDefault="009207F7" w:rsidP="009207F7">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2</w:t>
            </w:r>
          </w:p>
        </w:tc>
        <w:tc>
          <w:tcPr>
            <w:tcW w:w="6813" w:type="dxa"/>
            <w:vAlign w:val="center"/>
          </w:tcPr>
          <w:p w14:paraId="3797EF94" w14:textId="2F83A89A" w:rsidR="009207F7" w:rsidRPr="00497C6A" w:rsidRDefault="009207F7"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2: Funkční zkoušky a požadavky na nejistotu</w:t>
            </w:r>
          </w:p>
        </w:tc>
      </w:tr>
      <w:tr w:rsidR="00BC659F" w:rsidRPr="00497C6A" w14:paraId="5D5B9A7A" w14:textId="77777777" w:rsidTr="005A505D">
        <w:trPr>
          <w:trHeight w:val="460"/>
          <w:jc w:val="center"/>
        </w:trPr>
        <w:tc>
          <w:tcPr>
            <w:tcW w:w="2273" w:type="dxa"/>
            <w:vAlign w:val="center"/>
          </w:tcPr>
          <w:p w14:paraId="4E824D37" w14:textId="4C79CD34" w:rsidR="00BC659F" w:rsidRPr="00497C6A" w:rsidRDefault="00BC659F" w:rsidP="00BC659F">
            <w:pPr>
              <w:pStyle w:val="TableParagraph"/>
              <w:spacing w:before="124" w:line="240" w:lineRule="auto"/>
              <w:ind w:left="71"/>
              <w:jc w:val="both"/>
              <w:rPr>
                <w:rFonts w:cs="Times New Roman"/>
              </w:rPr>
            </w:pPr>
            <w:r w:rsidRPr="00497C6A">
              <w:rPr>
                <w:rFonts w:cs="Times New Roman"/>
              </w:rPr>
              <w:t>ČSN</w:t>
            </w:r>
            <w:r w:rsidRPr="00497C6A">
              <w:rPr>
                <w:rFonts w:cs="Times New Roman"/>
                <w:spacing w:val="-5"/>
              </w:rPr>
              <w:t xml:space="preserve"> </w:t>
            </w:r>
            <w:r w:rsidRPr="00497C6A">
              <w:rPr>
                <w:rFonts w:cs="Times New Roman"/>
              </w:rPr>
              <w:t>EN</w:t>
            </w:r>
            <w:r w:rsidRPr="00497C6A">
              <w:rPr>
                <w:rFonts w:cs="Times New Roman"/>
                <w:spacing w:val="-4"/>
              </w:rPr>
              <w:t xml:space="preserve"> </w:t>
            </w:r>
            <w:r w:rsidRPr="00497C6A">
              <w:rPr>
                <w:rFonts w:cs="Times New Roman"/>
              </w:rPr>
              <w:t>62586-</w:t>
            </w:r>
            <w:r w:rsidRPr="00497C6A">
              <w:rPr>
                <w:rFonts w:cs="Times New Roman"/>
                <w:spacing w:val="-10"/>
              </w:rPr>
              <w:t>1</w:t>
            </w:r>
          </w:p>
        </w:tc>
        <w:tc>
          <w:tcPr>
            <w:tcW w:w="6813" w:type="dxa"/>
            <w:vAlign w:val="center"/>
          </w:tcPr>
          <w:p w14:paraId="77D91084" w14:textId="77C2108A" w:rsidR="00BC659F" w:rsidRPr="00497C6A" w:rsidRDefault="00BC659F" w:rsidP="00CD1536">
            <w:pPr>
              <w:pStyle w:val="TableParagraph"/>
              <w:spacing w:line="240" w:lineRule="auto"/>
              <w:ind w:left="71"/>
              <w:jc w:val="both"/>
              <w:rPr>
                <w:rFonts w:cs="Times New Roman"/>
              </w:rPr>
            </w:pPr>
            <w:r w:rsidRPr="00497C6A">
              <w:rPr>
                <w:rFonts w:cs="Times New Roman"/>
              </w:rPr>
              <w:t>Měření kvality elektřiny v</w:t>
            </w:r>
            <w:r w:rsidRPr="00497C6A">
              <w:rPr>
                <w:rFonts w:cs="Times New Roman"/>
                <w:spacing w:val="-1"/>
              </w:rPr>
              <w:t xml:space="preserve"> </w:t>
            </w:r>
            <w:r w:rsidRPr="00497C6A">
              <w:rPr>
                <w:rFonts w:cs="Times New Roman"/>
              </w:rPr>
              <w:t>systémech elektrického napájení – Část 1: Přístroje pro měření kvality elektřiny</w:t>
            </w:r>
          </w:p>
        </w:tc>
      </w:tr>
      <w:tr w:rsidR="00F31C61" w:rsidRPr="00497C6A" w14:paraId="4D8696FA" w14:textId="77777777" w:rsidTr="005A505D">
        <w:trPr>
          <w:trHeight w:val="460"/>
          <w:jc w:val="center"/>
        </w:trPr>
        <w:tc>
          <w:tcPr>
            <w:tcW w:w="2273" w:type="dxa"/>
            <w:vAlign w:val="center"/>
          </w:tcPr>
          <w:p w14:paraId="4E1A27BC" w14:textId="341D1C9F" w:rsidR="00F31C61" w:rsidRPr="00497C6A" w:rsidRDefault="00F31C61" w:rsidP="00BC659F">
            <w:pPr>
              <w:pStyle w:val="TableParagraph"/>
              <w:spacing w:before="124" w:line="240" w:lineRule="auto"/>
              <w:ind w:left="71"/>
              <w:jc w:val="both"/>
              <w:rPr>
                <w:rFonts w:cs="Times New Roman"/>
              </w:rPr>
            </w:pPr>
            <w:r w:rsidRPr="00497C6A">
              <w:rPr>
                <w:rFonts w:cs="Times New Roman"/>
              </w:rPr>
              <w:t>ČSN EN 50 160</w:t>
            </w:r>
          </w:p>
        </w:tc>
        <w:tc>
          <w:tcPr>
            <w:tcW w:w="6813" w:type="dxa"/>
            <w:vAlign w:val="center"/>
          </w:tcPr>
          <w:p w14:paraId="5C734763" w14:textId="13045B76" w:rsidR="00F31C61" w:rsidRPr="00497C6A" w:rsidRDefault="005C22AC" w:rsidP="00CD1536">
            <w:pPr>
              <w:pStyle w:val="TableParagraph"/>
              <w:spacing w:line="240" w:lineRule="auto"/>
              <w:ind w:left="71"/>
              <w:jc w:val="both"/>
              <w:rPr>
                <w:rFonts w:cs="Times New Roman"/>
              </w:rPr>
            </w:pPr>
            <w:r w:rsidRPr="00497C6A">
              <w:rPr>
                <w:rFonts w:cs="Times New Roman"/>
              </w:rPr>
              <w:t xml:space="preserve">Charakteristiky </w:t>
            </w:r>
            <w:r w:rsidR="00A646C4" w:rsidRPr="00497C6A">
              <w:rPr>
                <w:rFonts w:cs="Times New Roman"/>
              </w:rPr>
              <w:t xml:space="preserve">napětí elektrické energie dodávané </w:t>
            </w:r>
            <w:r w:rsidR="00A86B6F" w:rsidRPr="00497C6A">
              <w:rPr>
                <w:rFonts w:cs="Times New Roman"/>
              </w:rPr>
              <w:t>z veřejné distribuční sítě</w:t>
            </w:r>
          </w:p>
        </w:tc>
      </w:tr>
      <w:tr w:rsidR="007F5B0A" w:rsidRPr="00497C6A" w14:paraId="42B88970" w14:textId="77777777" w:rsidTr="005A505D">
        <w:trPr>
          <w:trHeight w:val="460"/>
          <w:jc w:val="center"/>
        </w:trPr>
        <w:tc>
          <w:tcPr>
            <w:tcW w:w="2273" w:type="dxa"/>
            <w:vAlign w:val="center"/>
          </w:tcPr>
          <w:p w14:paraId="168C7E86" w14:textId="21EA7966" w:rsidR="007F5B0A" w:rsidRPr="00497C6A" w:rsidRDefault="007F5B0A" w:rsidP="00BC659F">
            <w:pPr>
              <w:pStyle w:val="TableParagraph"/>
              <w:spacing w:before="124" w:line="240" w:lineRule="auto"/>
              <w:ind w:left="71"/>
              <w:jc w:val="both"/>
              <w:rPr>
                <w:rFonts w:cs="Times New Roman"/>
              </w:rPr>
            </w:pPr>
            <w:r w:rsidRPr="00497C6A">
              <w:rPr>
                <w:rFonts w:cs="Times New Roman"/>
              </w:rPr>
              <w:t>ČSN EN 60255-24</w:t>
            </w:r>
          </w:p>
        </w:tc>
        <w:tc>
          <w:tcPr>
            <w:tcW w:w="6813" w:type="dxa"/>
            <w:vAlign w:val="center"/>
          </w:tcPr>
          <w:p w14:paraId="26DE8C49" w14:textId="39255FC1" w:rsidR="007F5B0A" w:rsidRPr="00497C6A" w:rsidRDefault="00C92F85" w:rsidP="00CD1536">
            <w:pPr>
              <w:pStyle w:val="TableParagraph"/>
              <w:spacing w:line="240" w:lineRule="auto"/>
              <w:ind w:left="71"/>
              <w:jc w:val="both"/>
              <w:rPr>
                <w:rFonts w:cs="Times New Roman"/>
              </w:rPr>
            </w:pPr>
            <w:r w:rsidRPr="00497C6A">
              <w:rPr>
                <w:rFonts w:cs="Times New Roman"/>
              </w:rPr>
              <w:t>Elektrická relé - Část 24: Obecný formát pro výměnu přechodně uložených dat (COMTRADE) v elektrizačních soustavách</w:t>
            </w:r>
          </w:p>
        </w:tc>
      </w:tr>
      <w:tr w:rsidR="00FC7316" w:rsidRPr="00497C6A" w14:paraId="0A4DCF25" w14:textId="77777777" w:rsidTr="005A505D">
        <w:trPr>
          <w:trHeight w:val="460"/>
          <w:jc w:val="center"/>
        </w:trPr>
        <w:tc>
          <w:tcPr>
            <w:tcW w:w="0" w:type="auto"/>
            <w:gridSpan w:val="2"/>
            <w:vAlign w:val="center"/>
          </w:tcPr>
          <w:p w14:paraId="46BAE0C5" w14:textId="08FDEA1A"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komunikační modem</w:t>
            </w:r>
          </w:p>
        </w:tc>
      </w:tr>
      <w:tr w:rsidR="00FC7316" w:rsidRPr="00497C6A" w14:paraId="5DE038D6" w14:textId="77777777" w:rsidTr="005A505D">
        <w:trPr>
          <w:trHeight w:val="460"/>
          <w:jc w:val="center"/>
        </w:trPr>
        <w:tc>
          <w:tcPr>
            <w:tcW w:w="2273" w:type="dxa"/>
            <w:vAlign w:val="center"/>
          </w:tcPr>
          <w:p w14:paraId="6EFDC371" w14:textId="3E7BDA40" w:rsidR="3F5F1BC3" w:rsidRPr="00497C6A" w:rsidRDefault="3F5F1BC3" w:rsidP="0054688E">
            <w:pPr>
              <w:pStyle w:val="Zkladntext"/>
              <w:ind w:firstLine="0"/>
            </w:pPr>
            <w:r w:rsidRPr="00497C6A">
              <w:t>ČSN EN 61000-3-2</w:t>
            </w:r>
          </w:p>
        </w:tc>
        <w:tc>
          <w:tcPr>
            <w:tcW w:w="6813" w:type="dxa"/>
            <w:vAlign w:val="center"/>
          </w:tcPr>
          <w:p w14:paraId="0437D91B" w14:textId="182258B6" w:rsidR="02E529B9" w:rsidRPr="00497C6A" w:rsidRDefault="02E529B9" w:rsidP="00CD1536">
            <w:pPr>
              <w:jc w:val="both"/>
            </w:pPr>
            <w:r w:rsidRPr="00497C6A">
              <w:rPr>
                <w:rFonts w:eastAsia="Calibri" w:cs="Times New Roman"/>
              </w:rPr>
              <w:t xml:space="preserve">Elektromagnetická kompatibilita (EMC) - Část 3-2: </w:t>
            </w:r>
            <w:r w:rsidR="0054688E" w:rsidRPr="00497C6A">
              <w:rPr>
                <w:rFonts w:eastAsia="Calibri" w:cs="Times New Roman"/>
              </w:rPr>
              <w:t>Meze – Meze</w:t>
            </w:r>
            <w:r w:rsidRPr="00497C6A">
              <w:rPr>
                <w:rFonts w:eastAsia="Calibri" w:cs="Times New Roman"/>
              </w:rPr>
              <w:t xml:space="preserve"> pro emise proudu harmonických </w:t>
            </w:r>
          </w:p>
          <w:p w14:paraId="7D505563" w14:textId="3FA22F89" w:rsidR="02E529B9" w:rsidRPr="00497C6A" w:rsidRDefault="02E529B9" w:rsidP="00CD1536">
            <w:pPr>
              <w:jc w:val="both"/>
              <w:rPr>
                <w:rFonts w:eastAsia="Calibri" w:cs="Times New Roman"/>
              </w:rPr>
            </w:pPr>
            <w:r w:rsidRPr="00497C6A">
              <w:rPr>
                <w:rFonts w:eastAsia="Calibri" w:cs="Times New Roman"/>
              </w:rPr>
              <w:t>(zařízení se vstupním fázovým proudem &lt;= 16 A)</w:t>
            </w:r>
          </w:p>
        </w:tc>
      </w:tr>
      <w:tr w:rsidR="02E529B9" w:rsidRPr="00497C6A" w14:paraId="156784CF" w14:textId="77777777" w:rsidTr="005A505D">
        <w:trPr>
          <w:trHeight w:val="460"/>
          <w:jc w:val="center"/>
        </w:trPr>
        <w:tc>
          <w:tcPr>
            <w:tcW w:w="2273" w:type="dxa"/>
            <w:vAlign w:val="center"/>
          </w:tcPr>
          <w:p w14:paraId="18191196" w14:textId="268566CD" w:rsidR="02E529B9" w:rsidRPr="00497C6A" w:rsidRDefault="02E529B9" w:rsidP="00CD1536">
            <w:pPr>
              <w:jc w:val="both"/>
            </w:pPr>
            <w:r w:rsidRPr="00497C6A">
              <w:rPr>
                <w:rFonts w:eastAsia="Calibri" w:cs="Times New Roman"/>
              </w:rPr>
              <w:lastRenderedPageBreak/>
              <w:t>ČSN EN 61000-3-3</w:t>
            </w:r>
          </w:p>
        </w:tc>
        <w:tc>
          <w:tcPr>
            <w:tcW w:w="6813" w:type="dxa"/>
            <w:vAlign w:val="center"/>
          </w:tcPr>
          <w:p w14:paraId="111F4975" w14:textId="6017C8A9" w:rsidR="02E529B9" w:rsidRPr="00497C6A" w:rsidRDefault="02E529B9" w:rsidP="00CD1536">
            <w:pPr>
              <w:jc w:val="both"/>
            </w:pPr>
            <w:r w:rsidRPr="00497C6A">
              <w:rPr>
                <w:rFonts w:eastAsia="Calibri" w:cs="Times New Roman"/>
              </w:rPr>
              <w:t xml:space="preserve">Elektromagnetická kompatibilita (EMC) - Část 3-3: </w:t>
            </w:r>
            <w:r w:rsidR="0054688E" w:rsidRPr="00497C6A">
              <w:rPr>
                <w:rFonts w:eastAsia="Calibri" w:cs="Times New Roman"/>
              </w:rPr>
              <w:t>Meze – Omezování</w:t>
            </w:r>
            <w:r w:rsidRPr="00497C6A">
              <w:rPr>
                <w:rFonts w:eastAsia="Calibri" w:cs="Times New Roman"/>
              </w:rPr>
              <w:t xml:space="preserve"> změn napětí, kolísání napětí a flikru v rozvodných sítích nízkého napětí pro zařízení se jmenovitým fázovým proudem &lt;= 16 A, které není předmětem podmíněného připojení</w:t>
            </w:r>
          </w:p>
        </w:tc>
      </w:tr>
      <w:tr w:rsidR="02E529B9" w:rsidRPr="00497C6A" w14:paraId="6AA1D5A4" w14:textId="77777777" w:rsidTr="005A505D">
        <w:trPr>
          <w:trHeight w:val="460"/>
          <w:jc w:val="center"/>
        </w:trPr>
        <w:tc>
          <w:tcPr>
            <w:tcW w:w="2273" w:type="dxa"/>
            <w:vAlign w:val="center"/>
          </w:tcPr>
          <w:p w14:paraId="788178D0" w14:textId="3B79322D" w:rsidR="02E529B9" w:rsidRPr="00497C6A" w:rsidRDefault="02E529B9" w:rsidP="00CD1536">
            <w:pPr>
              <w:jc w:val="both"/>
            </w:pPr>
            <w:r w:rsidRPr="00497C6A">
              <w:rPr>
                <w:rFonts w:eastAsia="Calibri" w:cs="Times New Roman"/>
              </w:rPr>
              <w:t>ČSN EN 300386</w:t>
            </w:r>
          </w:p>
        </w:tc>
        <w:tc>
          <w:tcPr>
            <w:tcW w:w="6813" w:type="dxa"/>
            <w:vAlign w:val="center"/>
          </w:tcPr>
          <w:p w14:paraId="6D50DC7F" w14:textId="600C8164" w:rsidR="02E529B9" w:rsidRPr="00497C6A" w:rsidRDefault="02E529B9" w:rsidP="00CD1536">
            <w:pPr>
              <w:jc w:val="both"/>
            </w:pPr>
            <w:r w:rsidRPr="00497C6A">
              <w:rPr>
                <w:rFonts w:eastAsia="Calibri" w:cs="Times New Roman"/>
              </w:rPr>
              <w:t xml:space="preserve">Elektromagnetická kompatibilita a rádiové spektrum (ERM) - Zařízení telekomunikační </w:t>
            </w:r>
            <w:r w:rsidR="0054688E" w:rsidRPr="00497C6A">
              <w:rPr>
                <w:rFonts w:eastAsia="Calibri" w:cs="Times New Roman"/>
              </w:rPr>
              <w:t>sítě – Požadavky</w:t>
            </w:r>
            <w:r w:rsidRPr="00497C6A">
              <w:rPr>
                <w:rFonts w:eastAsia="Calibri" w:cs="Times New Roman"/>
              </w:rPr>
              <w:t xml:space="preserve"> na elektromagnetickou kompatibilitu (EMC)</w:t>
            </w:r>
          </w:p>
        </w:tc>
      </w:tr>
      <w:tr w:rsidR="02E529B9" w:rsidRPr="00497C6A" w14:paraId="1417E890" w14:textId="77777777" w:rsidTr="005A505D">
        <w:trPr>
          <w:trHeight w:val="460"/>
          <w:jc w:val="center"/>
        </w:trPr>
        <w:tc>
          <w:tcPr>
            <w:tcW w:w="2273" w:type="dxa"/>
            <w:vAlign w:val="center"/>
          </w:tcPr>
          <w:p w14:paraId="29043AA5" w14:textId="51C0FA1A" w:rsidR="02E529B9" w:rsidRPr="00497C6A" w:rsidRDefault="02E529B9" w:rsidP="00CD1536">
            <w:pPr>
              <w:jc w:val="both"/>
            </w:pPr>
            <w:r w:rsidRPr="00497C6A">
              <w:rPr>
                <w:rFonts w:eastAsia="Calibri" w:cs="Times New Roman"/>
              </w:rPr>
              <w:t>ČSN EN 55032</w:t>
            </w:r>
          </w:p>
        </w:tc>
        <w:tc>
          <w:tcPr>
            <w:tcW w:w="6813" w:type="dxa"/>
            <w:vAlign w:val="center"/>
          </w:tcPr>
          <w:p w14:paraId="4FC2F993" w14:textId="464C793A"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vysokofrekvenčního </w:t>
            </w:r>
            <w:r w:rsidR="0054688E" w:rsidRPr="00497C6A">
              <w:rPr>
                <w:rFonts w:eastAsia="Calibri" w:cs="Times New Roman"/>
              </w:rPr>
              <w:t>rušení – Meze</w:t>
            </w:r>
            <w:r w:rsidRPr="00497C6A">
              <w:rPr>
                <w:rFonts w:eastAsia="Calibri" w:cs="Times New Roman"/>
              </w:rPr>
              <w:t xml:space="preserve"> a metody měření</w:t>
            </w:r>
          </w:p>
        </w:tc>
      </w:tr>
      <w:tr w:rsidR="02E529B9" w:rsidRPr="00497C6A" w14:paraId="57BCD0A4" w14:textId="77777777" w:rsidTr="005A505D">
        <w:trPr>
          <w:trHeight w:val="460"/>
          <w:jc w:val="center"/>
        </w:trPr>
        <w:tc>
          <w:tcPr>
            <w:tcW w:w="2273" w:type="dxa"/>
            <w:vAlign w:val="center"/>
          </w:tcPr>
          <w:p w14:paraId="64B19A47" w14:textId="3DF47297" w:rsidR="02E529B9" w:rsidRPr="00497C6A" w:rsidRDefault="02E529B9" w:rsidP="00CD1536">
            <w:pPr>
              <w:jc w:val="both"/>
            </w:pPr>
            <w:r w:rsidRPr="00497C6A">
              <w:rPr>
                <w:rFonts w:eastAsia="Calibri" w:cs="Times New Roman"/>
              </w:rPr>
              <w:t>ČSN EN 55035</w:t>
            </w:r>
          </w:p>
        </w:tc>
        <w:tc>
          <w:tcPr>
            <w:tcW w:w="6813" w:type="dxa"/>
            <w:vAlign w:val="center"/>
          </w:tcPr>
          <w:p w14:paraId="21CF3FB1" w14:textId="47709889"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techniky – Charakteristiky</w:t>
            </w:r>
            <w:r w:rsidRPr="00497C6A">
              <w:rPr>
                <w:rFonts w:eastAsia="Calibri" w:cs="Times New Roman"/>
              </w:rPr>
              <w:t xml:space="preserve"> </w:t>
            </w:r>
            <w:r w:rsidR="0054688E" w:rsidRPr="00497C6A">
              <w:rPr>
                <w:rFonts w:eastAsia="Calibri" w:cs="Times New Roman"/>
              </w:rPr>
              <w:t>odolnosti – Meze</w:t>
            </w:r>
            <w:r w:rsidRPr="00497C6A">
              <w:rPr>
                <w:rFonts w:eastAsia="Calibri" w:cs="Times New Roman"/>
              </w:rPr>
              <w:t xml:space="preserve"> a metody měření</w:t>
            </w:r>
          </w:p>
        </w:tc>
      </w:tr>
      <w:tr w:rsidR="02E529B9" w:rsidRPr="00497C6A" w14:paraId="75065DBE" w14:textId="77777777" w:rsidTr="005A505D">
        <w:trPr>
          <w:trHeight w:val="460"/>
          <w:jc w:val="center"/>
        </w:trPr>
        <w:tc>
          <w:tcPr>
            <w:tcW w:w="2273" w:type="dxa"/>
            <w:vAlign w:val="center"/>
          </w:tcPr>
          <w:p w14:paraId="73CF1813" w14:textId="07BB8C55" w:rsidR="02E529B9" w:rsidRPr="00497C6A" w:rsidRDefault="02E529B9" w:rsidP="00CD1536">
            <w:pPr>
              <w:jc w:val="both"/>
            </w:pPr>
            <w:r w:rsidRPr="00497C6A">
              <w:rPr>
                <w:rFonts w:eastAsia="Calibri" w:cs="Times New Roman"/>
              </w:rPr>
              <w:t>ČSN EN IEC 62368</w:t>
            </w:r>
            <w:r w:rsidR="0072490E" w:rsidRPr="00497C6A">
              <w:rPr>
                <w:rFonts w:eastAsia="Calibri" w:cs="Times New Roman"/>
              </w:rPr>
              <w:t>-1</w:t>
            </w:r>
          </w:p>
        </w:tc>
        <w:tc>
          <w:tcPr>
            <w:tcW w:w="6813" w:type="dxa"/>
            <w:vAlign w:val="center"/>
          </w:tcPr>
          <w:p w14:paraId="407FE291" w14:textId="7F1489F1" w:rsidR="02E529B9" w:rsidRPr="00497C6A" w:rsidRDefault="02E529B9" w:rsidP="00CD1536">
            <w:pPr>
              <w:jc w:val="both"/>
            </w:pPr>
            <w:r w:rsidRPr="00497C6A">
              <w:rPr>
                <w:rFonts w:eastAsia="Calibri" w:cs="Times New Roman"/>
              </w:rPr>
              <w:t xml:space="preserve">Zařízení informační </w:t>
            </w:r>
            <w:r w:rsidR="0054688E" w:rsidRPr="00497C6A">
              <w:rPr>
                <w:rFonts w:eastAsia="Calibri" w:cs="Times New Roman"/>
              </w:rPr>
              <w:t>technologie – Bezpečnost – Část</w:t>
            </w:r>
            <w:r w:rsidRPr="00497C6A">
              <w:rPr>
                <w:rFonts w:eastAsia="Calibri" w:cs="Times New Roman"/>
              </w:rPr>
              <w:t xml:space="preserve"> 1: Všeobecné požadavky</w:t>
            </w:r>
          </w:p>
        </w:tc>
      </w:tr>
      <w:tr w:rsidR="00FC7316" w:rsidRPr="00497C6A" w14:paraId="60519D75" w14:textId="77777777" w:rsidTr="005A505D">
        <w:trPr>
          <w:trHeight w:val="460"/>
          <w:jc w:val="center"/>
        </w:trPr>
        <w:tc>
          <w:tcPr>
            <w:tcW w:w="0" w:type="auto"/>
            <w:gridSpan w:val="2"/>
            <w:vAlign w:val="center"/>
          </w:tcPr>
          <w:p w14:paraId="253E4108" w14:textId="295623A8" w:rsidR="004820C8" w:rsidRPr="00497C6A" w:rsidRDefault="004820C8" w:rsidP="009451C2">
            <w:pPr>
              <w:pStyle w:val="TableParagraph"/>
              <w:spacing w:line="240" w:lineRule="auto"/>
              <w:ind w:left="71"/>
              <w:jc w:val="center"/>
              <w:rPr>
                <w:rFonts w:cs="Times New Roman"/>
                <w:b/>
              </w:rPr>
            </w:pPr>
            <w:r w:rsidRPr="00497C6A">
              <w:rPr>
                <w:rFonts w:cs="Times New Roman"/>
                <w:b/>
              </w:rPr>
              <w:t>Normy a předpisy pro zdroj</w:t>
            </w:r>
          </w:p>
        </w:tc>
      </w:tr>
      <w:tr w:rsidR="00FC7316" w:rsidRPr="00497C6A" w14:paraId="7EED822B" w14:textId="77777777" w:rsidTr="005A505D">
        <w:trPr>
          <w:trHeight w:val="460"/>
          <w:jc w:val="center"/>
        </w:trPr>
        <w:tc>
          <w:tcPr>
            <w:tcW w:w="2273" w:type="dxa"/>
            <w:vAlign w:val="center"/>
          </w:tcPr>
          <w:p w14:paraId="43EC6314" w14:textId="1FC6B08C" w:rsidR="004820C8" w:rsidRPr="00497C6A" w:rsidRDefault="001F3149" w:rsidP="009451C2">
            <w:pPr>
              <w:pStyle w:val="TableParagraph"/>
              <w:spacing w:before="124" w:line="240" w:lineRule="auto"/>
              <w:ind w:left="71"/>
              <w:jc w:val="both"/>
              <w:rPr>
                <w:rFonts w:cs="Times New Roman"/>
              </w:rPr>
            </w:pPr>
            <w:r w:rsidRPr="00497C6A">
              <w:rPr>
                <w:rFonts w:cs="Times New Roman"/>
              </w:rPr>
              <w:t>ČSN 33 2000-4-443</w:t>
            </w:r>
          </w:p>
        </w:tc>
        <w:tc>
          <w:tcPr>
            <w:tcW w:w="6813" w:type="dxa"/>
            <w:vAlign w:val="center"/>
          </w:tcPr>
          <w:p w14:paraId="5EA1C41D" w14:textId="2B993874" w:rsidR="004820C8" w:rsidRPr="00497C6A" w:rsidRDefault="0006247E" w:rsidP="009451C2">
            <w:pPr>
              <w:pStyle w:val="TableParagraph"/>
              <w:spacing w:line="240" w:lineRule="auto"/>
              <w:ind w:left="71"/>
              <w:jc w:val="both"/>
              <w:rPr>
                <w:rFonts w:cs="Times New Roman"/>
              </w:rPr>
            </w:pPr>
            <w:r w:rsidRPr="00497C6A">
              <w:rPr>
                <w:rFonts w:cs="Times New Roman"/>
              </w:rPr>
              <w:t xml:space="preserve">Elektrické instalace nízkého </w:t>
            </w:r>
            <w:r w:rsidR="0066216F" w:rsidRPr="00497C6A">
              <w:rPr>
                <w:rFonts w:cs="Times New Roman"/>
              </w:rPr>
              <w:t>napětí – Část</w:t>
            </w:r>
            <w:r w:rsidRPr="00497C6A">
              <w:rPr>
                <w:rFonts w:cs="Times New Roman"/>
              </w:rPr>
              <w:t xml:space="preserve"> 4-44: Bezpečnost - Ochrana před rušivým napětím a elektromagnetickým rušením - Kapitola 443: Ochrana před atmosférickým nebo spínacím přepětím</w:t>
            </w:r>
          </w:p>
        </w:tc>
      </w:tr>
    </w:tbl>
    <w:p w14:paraId="0DBAB6FD" w14:textId="1B0E8AAD" w:rsidR="07F7DB75" w:rsidRPr="00497C6A" w:rsidRDefault="07F7DB75" w:rsidP="00DE25B1">
      <w:pPr>
        <w:pStyle w:val="Odstavecseseznamem"/>
      </w:pPr>
    </w:p>
    <w:p w14:paraId="74AD6739" w14:textId="77777777" w:rsidR="00FF2B7A" w:rsidRPr="00497C6A" w:rsidRDefault="00212704" w:rsidP="00FF2B7A">
      <w:pPr>
        <w:pStyle w:val="Nadpis2"/>
        <w:rPr>
          <w:rFonts w:cs="Times New Roman"/>
        </w:rPr>
      </w:pPr>
      <w:bookmarkStart w:id="21" w:name="_Toc162961207"/>
      <w:bookmarkStart w:id="22" w:name="_Toc181260468"/>
      <w:bookmarkStart w:id="23" w:name="_Toc207282413"/>
      <w:r w:rsidRPr="00497C6A">
        <w:rPr>
          <w:rFonts w:cs="Times New Roman"/>
        </w:rPr>
        <w:t>Upřesňující požadavky</w:t>
      </w:r>
      <w:bookmarkEnd w:id="21"/>
      <w:bookmarkEnd w:id="22"/>
      <w:bookmarkEnd w:id="23"/>
    </w:p>
    <w:p w14:paraId="0F0E86E0" w14:textId="0763DCC1" w:rsidR="007E2420" w:rsidRPr="00497C6A" w:rsidRDefault="00F4205C" w:rsidP="008D4A5C">
      <w:pPr>
        <w:pStyle w:val="Nadpis3"/>
      </w:pPr>
      <w:bookmarkStart w:id="24" w:name="_Toc162961208"/>
      <w:bookmarkStart w:id="25" w:name="_Toc181260469"/>
      <w:bookmarkStart w:id="26" w:name="_Toc207282414"/>
      <w:r w:rsidRPr="00497C6A">
        <w:t>Parametry</w:t>
      </w:r>
      <w:r w:rsidR="007E2420" w:rsidRPr="00497C6A">
        <w:t xml:space="preserve"> pracovního prostředí</w:t>
      </w:r>
      <w:bookmarkEnd w:id="24"/>
      <w:bookmarkEnd w:id="25"/>
      <w:bookmarkEnd w:id="26"/>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51"/>
        <w:gridCol w:w="6096"/>
      </w:tblGrid>
      <w:tr w:rsidR="00EB1849" w:rsidRPr="00497C6A" w14:paraId="72469AA8" w14:textId="77777777" w:rsidTr="005A505D">
        <w:trPr>
          <w:trHeight w:val="290"/>
          <w:jc w:val="center"/>
        </w:trPr>
        <w:tc>
          <w:tcPr>
            <w:tcW w:w="2551" w:type="dxa"/>
            <w:vAlign w:val="center"/>
          </w:tcPr>
          <w:p w14:paraId="2C64682E"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spacing w:val="-2"/>
              </w:rPr>
              <w:t>Prostředí</w:t>
            </w:r>
          </w:p>
        </w:tc>
        <w:tc>
          <w:tcPr>
            <w:tcW w:w="6096" w:type="dxa"/>
            <w:vAlign w:val="center"/>
          </w:tcPr>
          <w:p w14:paraId="22FD80E5" w14:textId="24B4A965" w:rsidR="00EB1849" w:rsidRPr="00497C6A" w:rsidRDefault="00EB1849" w:rsidP="00755E84">
            <w:pPr>
              <w:pStyle w:val="TableParagraph"/>
              <w:spacing w:before="57" w:line="240" w:lineRule="auto"/>
              <w:ind w:left="60"/>
              <w:jc w:val="center"/>
              <w:rPr>
                <w:rFonts w:cs="Times New Roman"/>
              </w:rPr>
            </w:pPr>
            <w:r w:rsidRPr="00497C6A">
              <w:rPr>
                <w:rFonts w:cs="Times New Roman"/>
              </w:rPr>
              <w:t>V,</w:t>
            </w:r>
            <w:r w:rsidRPr="00497C6A">
              <w:rPr>
                <w:rFonts w:cs="Times New Roman"/>
                <w:spacing w:val="-1"/>
              </w:rPr>
              <w:t xml:space="preserve"> </w:t>
            </w:r>
            <w:r w:rsidRPr="00497C6A">
              <w:rPr>
                <w:rFonts w:cs="Times New Roman"/>
              </w:rPr>
              <w:t>dle</w:t>
            </w:r>
            <w:r w:rsidRPr="00497C6A">
              <w:rPr>
                <w:rFonts w:cs="Times New Roman"/>
                <w:spacing w:val="-2"/>
              </w:rPr>
              <w:t xml:space="preserve"> </w:t>
            </w:r>
            <w:r w:rsidRPr="00497C6A">
              <w:rPr>
                <w:rFonts w:cs="Times New Roman"/>
              </w:rPr>
              <w:t>PNE</w:t>
            </w:r>
            <w:r w:rsidRPr="00497C6A">
              <w:rPr>
                <w:rFonts w:cs="Times New Roman"/>
                <w:spacing w:val="-2"/>
              </w:rPr>
              <w:t xml:space="preserve"> </w:t>
            </w:r>
            <w:r w:rsidRPr="00497C6A">
              <w:rPr>
                <w:rFonts w:cs="Times New Roman"/>
              </w:rPr>
              <w:t>33</w:t>
            </w:r>
            <w:r w:rsidRPr="00497C6A">
              <w:rPr>
                <w:rFonts w:cs="Times New Roman"/>
                <w:spacing w:val="-3"/>
              </w:rPr>
              <w:t xml:space="preserve"> </w:t>
            </w:r>
            <w:r w:rsidRPr="00497C6A">
              <w:rPr>
                <w:rFonts w:cs="Times New Roman"/>
              </w:rPr>
              <w:t>0000-</w:t>
            </w:r>
            <w:r w:rsidRPr="00497C6A">
              <w:rPr>
                <w:rFonts w:cs="Times New Roman"/>
                <w:spacing w:val="-10"/>
              </w:rPr>
              <w:t>2</w:t>
            </w:r>
          </w:p>
        </w:tc>
      </w:tr>
      <w:tr w:rsidR="00EB1849" w:rsidRPr="00497C6A" w14:paraId="0E23CE64" w14:textId="77777777" w:rsidTr="005A505D">
        <w:trPr>
          <w:trHeight w:val="290"/>
          <w:jc w:val="center"/>
        </w:trPr>
        <w:tc>
          <w:tcPr>
            <w:tcW w:w="2551" w:type="dxa"/>
            <w:vAlign w:val="center"/>
          </w:tcPr>
          <w:p w14:paraId="19A80FD7" w14:textId="77777777" w:rsidR="00EB1849" w:rsidRPr="00497C6A" w:rsidRDefault="00EB1849" w:rsidP="00156583">
            <w:pPr>
              <w:pStyle w:val="TableParagraph"/>
              <w:spacing w:before="57" w:line="240" w:lineRule="auto"/>
              <w:ind w:left="62"/>
              <w:jc w:val="both"/>
              <w:rPr>
                <w:rFonts w:cs="Times New Roman"/>
              </w:rPr>
            </w:pPr>
            <w:r w:rsidRPr="00497C6A">
              <w:rPr>
                <w:rFonts w:cs="Times New Roman"/>
              </w:rPr>
              <w:t>Rozsah</w:t>
            </w:r>
            <w:r w:rsidRPr="00497C6A">
              <w:rPr>
                <w:rFonts w:cs="Times New Roman"/>
                <w:spacing w:val="-8"/>
              </w:rPr>
              <w:t xml:space="preserve"> </w:t>
            </w:r>
            <w:r w:rsidRPr="00497C6A">
              <w:rPr>
                <w:rFonts w:cs="Times New Roman"/>
              </w:rPr>
              <w:t>teplot</w:t>
            </w:r>
            <w:r w:rsidRPr="00497C6A">
              <w:rPr>
                <w:rFonts w:cs="Times New Roman"/>
                <w:spacing w:val="-4"/>
              </w:rPr>
              <w:t xml:space="preserve"> okolí</w:t>
            </w:r>
          </w:p>
        </w:tc>
        <w:tc>
          <w:tcPr>
            <w:tcW w:w="6096" w:type="dxa"/>
            <w:vAlign w:val="center"/>
          </w:tcPr>
          <w:p w14:paraId="5F745D15" w14:textId="3B148EBC" w:rsidR="00EB1849" w:rsidRPr="00497C6A" w:rsidRDefault="00EB1849" w:rsidP="00755E84">
            <w:pPr>
              <w:pStyle w:val="TableParagraph"/>
              <w:spacing w:before="57" w:line="240" w:lineRule="auto"/>
              <w:ind w:left="60"/>
              <w:jc w:val="center"/>
              <w:rPr>
                <w:rFonts w:cs="Times New Roman"/>
              </w:rPr>
            </w:pPr>
            <w:r w:rsidRPr="00497C6A">
              <w:rPr>
                <w:rFonts w:cs="Times New Roman"/>
              </w:rPr>
              <w:t>- 25</w:t>
            </w:r>
            <w:r w:rsidRPr="00497C6A">
              <w:rPr>
                <w:rFonts w:cs="Times New Roman"/>
                <w:spacing w:val="-4"/>
              </w:rPr>
              <w:t xml:space="preserve"> </w:t>
            </w:r>
            <w:r w:rsidRPr="00497C6A">
              <w:rPr>
                <w:rFonts w:cs="Times New Roman"/>
              </w:rPr>
              <w:t>až</w:t>
            </w:r>
            <w:r w:rsidRPr="00497C6A">
              <w:rPr>
                <w:rFonts w:cs="Times New Roman"/>
                <w:spacing w:val="-3"/>
              </w:rPr>
              <w:t xml:space="preserve"> </w:t>
            </w:r>
            <w:r w:rsidRPr="00497C6A">
              <w:rPr>
                <w:rFonts w:cs="Times New Roman"/>
              </w:rPr>
              <w:t xml:space="preserve">+ </w:t>
            </w:r>
            <w:r w:rsidR="00EA347F" w:rsidRPr="00497C6A">
              <w:rPr>
                <w:rFonts w:cs="Times New Roman"/>
              </w:rPr>
              <w:t>55</w:t>
            </w:r>
            <w:r w:rsidRPr="00497C6A">
              <w:rPr>
                <w:rFonts w:cs="Times New Roman"/>
                <w:spacing w:val="-3"/>
              </w:rPr>
              <w:t xml:space="preserve"> </w:t>
            </w:r>
            <w:r w:rsidRPr="00497C6A">
              <w:rPr>
                <w:rFonts w:cs="Times New Roman"/>
              </w:rPr>
              <w:t>°C,</w:t>
            </w:r>
            <w:r w:rsidRPr="00497C6A">
              <w:rPr>
                <w:rFonts w:cs="Times New Roman"/>
                <w:spacing w:val="-3"/>
              </w:rPr>
              <w:t xml:space="preserve"> </w:t>
            </w:r>
            <w:r w:rsidRPr="00497C6A">
              <w:rPr>
                <w:rFonts w:cs="Times New Roman"/>
              </w:rPr>
              <w:t>dle</w:t>
            </w:r>
            <w:r w:rsidRPr="00497C6A">
              <w:rPr>
                <w:rFonts w:cs="Times New Roman"/>
                <w:spacing w:val="-1"/>
              </w:rPr>
              <w:t xml:space="preserve"> </w:t>
            </w:r>
            <w:r w:rsidRPr="00497C6A">
              <w:rPr>
                <w:rFonts w:cs="Times New Roman"/>
              </w:rPr>
              <w:t>PNE</w:t>
            </w:r>
            <w:r w:rsidRPr="00497C6A">
              <w:rPr>
                <w:rFonts w:cs="Times New Roman"/>
                <w:spacing w:val="-5"/>
              </w:rPr>
              <w:t xml:space="preserve"> </w:t>
            </w:r>
            <w:r w:rsidRPr="00497C6A">
              <w:rPr>
                <w:rFonts w:cs="Times New Roman"/>
              </w:rPr>
              <w:t>33</w:t>
            </w:r>
            <w:r w:rsidRPr="00497C6A">
              <w:rPr>
                <w:rFonts w:cs="Times New Roman"/>
                <w:spacing w:val="-1"/>
              </w:rPr>
              <w:t xml:space="preserve"> </w:t>
            </w:r>
            <w:r w:rsidRPr="00497C6A">
              <w:rPr>
                <w:rFonts w:cs="Times New Roman"/>
              </w:rPr>
              <w:t>0000-2,</w:t>
            </w:r>
            <w:r w:rsidRPr="00497C6A">
              <w:rPr>
                <w:rFonts w:cs="Times New Roman"/>
                <w:spacing w:val="-3"/>
              </w:rPr>
              <w:t xml:space="preserve"> </w:t>
            </w:r>
            <w:r w:rsidRPr="00497C6A">
              <w:rPr>
                <w:rFonts w:cs="Times New Roman"/>
              </w:rPr>
              <w:t>tabulka</w:t>
            </w:r>
            <w:r w:rsidRPr="00497C6A">
              <w:rPr>
                <w:rFonts w:cs="Times New Roman"/>
                <w:spacing w:val="-3"/>
              </w:rPr>
              <w:t xml:space="preserve"> </w:t>
            </w:r>
            <w:r w:rsidRPr="00497C6A">
              <w:rPr>
                <w:rFonts w:cs="Times New Roman"/>
                <w:spacing w:val="-10"/>
              </w:rPr>
              <w:t>1</w:t>
            </w:r>
          </w:p>
        </w:tc>
      </w:tr>
      <w:tr w:rsidR="00EB1849" w:rsidRPr="00497C6A" w14:paraId="70F2A5F6" w14:textId="77777777" w:rsidTr="005A505D">
        <w:trPr>
          <w:trHeight w:val="290"/>
          <w:jc w:val="center"/>
        </w:trPr>
        <w:tc>
          <w:tcPr>
            <w:tcW w:w="2551" w:type="dxa"/>
            <w:vAlign w:val="center"/>
          </w:tcPr>
          <w:p w14:paraId="0EB18B0D" w14:textId="77777777" w:rsidR="00EB1849" w:rsidRPr="00497C6A" w:rsidRDefault="00EB1849" w:rsidP="00156583">
            <w:pPr>
              <w:pStyle w:val="TableParagraph"/>
              <w:spacing w:before="60" w:line="240" w:lineRule="auto"/>
              <w:ind w:left="62"/>
              <w:jc w:val="both"/>
              <w:rPr>
                <w:rFonts w:cs="Times New Roman"/>
              </w:rPr>
            </w:pPr>
            <w:r w:rsidRPr="00497C6A">
              <w:rPr>
                <w:rFonts w:cs="Times New Roman"/>
              </w:rPr>
              <w:t>Nejvyšší</w:t>
            </w:r>
            <w:r w:rsidRPr="00497C6A">
              <w:rPr>
                <w:rFonts w:cs="Times New Roman"/>
                <w:spacing w:val="-10"/>
              </w:rPr>
              <w:t xml:space="preserve"> </w:t>
            </w:r>
            <w:r w:rsidRPr="00497C6A">
              <w:rPr>
                <w:rFonts w:cs="Times New Roman"/>
              </w:rPr>
              <w:t>nadmořská</w:t>
            </w:r>
            <w:r w:rsidRPr="00497C6A">
              <w:rPr>
                <w:rFonts w:cs="Times New Roman"/>
                <w:spacing w:val="-5"/>
              </w:rPr>
              <w:t xml:space="preserve"> </w:t>
            </w:r>
            <w:r w:rsidRPr="00497C6A">
              <w:rPr>
                <w:rFonts w:cs="Times New Roman"/>
                <w:spacing w:val="-4"/>
              </w:rPr>
              <w:t>výška</w:t>
            </w:r>
          </w:p>
        </w:tc>
        <w:tc>
          <w:tcPr>
            <w:tcW w:w="6096" w:type="dxa"/>
            <w:vAlign w:val="center"/>
          </w:tcPr>
          <w:p w14:paraId="4C303874" w14:textId="0C608087" w:rsidR="00EB1849" w:rsidRPr="00497C6A" w:rsidRDefault="006911A5" w:rsidP="00755E84">
            <w:pPr>
              <w:pStyle w:val="TableParagraph"/>
              <w:spacing w:before="60" w:line="240" w:lineRule="auto"/>
              <w:ind w:left="60"/>
              <w:jc w:val="center"/>
              <w:rPr>
                <w:rFonts w:cs="Times New Roman"/>
              </w:rPr>
            </w:pPr>
            <w:r w:rsidRPr="00497C6A">
              <w:rPr>
                <w:rFonts w:cs="Times New Roman"/>
              </w:rPr>
              <w:t xml:space="preserve">≤ </w:t>
            </w:r>
            <w:r w:rsidR="00EB1849" w:rsidRPr="00497C6A">
              <w:rPr>
                <w:rFonts w:cs="Times New Roman"/>
              </w:rPr>
              <w:t>2000</w:t>
            </w:r>
            <w:r w:rsidR="00EB1849" w:rsidRPr="00497C6A">
              <w:rPr>
                <w:rFonts w:cs="Times New Roman"/>
                <w:spacing w:val="-4"/>
              </w:rPr>
              <w:t xml:space="preserve"> </w:t>
            </w:r>
            <w:r w:rsidR="00EB1849" w:rsidRPr="00497C6A">
              <w:rPr>
                <w:rFonts w:cs="Times New Roman"/>
              </w:rPr>
              <w:t>m</w:t>
            </w:r>
            <w:r w:rsidR="004C2BB7" w:rsidRPr="00497C6A">
              <w:rPr>
                <w:rFonts w:cs="Times New Roman"/>
              </w:rPr>
              <w:t xml:space="preserve"> </w:t>
            </w:r>
            <w:r w:rsidR="002274B5" w:rsidRPr="00497C6A">
              <w:rPr>
                <w:rFonts w:cs="Times New Roman"/>
              </w:rPr>
              <w:t>(</w:t>
            </w:r>
            <w:r w:rsidR="004C2BB7" w:rsidRPr="00497C6A">
              <w:rPr>
                <w:rFonts w:cs="Times New Roman"/>
              </w:rPr>
              <w:t>respektuje snížení výkonu)</w:t>
            </w:r>
            <w:r w:rsidR="00EB1849" w:rsidRPr="00497C6A">
              <w:rPr>
                <w:rFonts w:cs="Times New Roman"/>
                <w:spacing w:val="-3"/>
              </w:rPr>
              <w:t xml:space="preserve"> </w:t>
            </w:r>
            <w:r w:rsidR="00EB1849" w:rsidRPr="00497C6A">
              <w:rPr>
                <w:rFonts w:cs="Times New Roman"/>
              </w:rPr>
              <w:t>dle</w:t>
            </w:r>
            <w:r w:rsidR="00EB1849" w:rsidRPr="00497C6A">
              <w:rPr>
                <w:rFonts w:cs="Times New Roman"/>
                <w:spacing w:val="-1"/>
              </w:rPr>
              <w:t xml:space="preserve"> </w:t>
            </w:r>
            <w:r w:rsidR="00EB1849" w:rsidRPr="00497C6A">
              <w:rPr>
                <w:rFonts w:cs="Times New Roman"/>
              </w:rPr>
              <w:t>PNE</w:t>
            </w:r>
            <w:r w:rsidR="00EB1849" w:rsidRPr="00497C6A">
              <w:rPr>
                <w:rFonts w:cs="Times New Roman"/>
                <w:spacing w:val="-2"/>
              </w:rPr>
              <w:t xml:space="preserve"> </w:t>
            </w:r>
            <w:r w:rsidR="00EB1849" w:rsidRPr="00497C6A">
              <w:rPr>
                <w:rFonts w:cs="Times New Roman"/>
              </w:rPr>
              <w:t>33</w:t>
            </w:r>
            <w:r w:rsidR="00EB1849" w:rsidRPr="00497C6A">
              <w:rPr>
                <w:rFonts w:cs="Times New Roman"/>
                <w:spacing w:val="-6"/>
              </w:rPr>
              <w:t xml:space="preserve"> </w:t>
            </w:r>
            <w:r w:rsidR="00EB1849" w:rsidRPr="00497C6A">
              <w:rPr>
                <w:rFonts w:cs="Times New Roman"/>
              </w:rPr>
              <w:t>0000-</w:t>
            </w:r>
            <w:r w:rsidR="00EB1849" w:rsidRPr="00497C6A">
              <w:rPr>
                <w:rFonts w:cs="Times New Roman"/>
                <w:spacing w:val="-10"/>
              </w:rPr>
              <w:t>2</w:t>
            </w:r>
          </w:p>
        </w:tc>
      </w:tr>
      <w:tr w:rsidR="00CC2629" w:rsidRPr="00497C6A" w14:paraId="5A5F1EA8" w14:textId="77777777" w:rsidTr="005A505D">
        <w:trPr>
          <w:trHeight w:val="290"/>
          <w:jc w:val="center"/>
        </w:trPr>
        <w:tc>
          <w:tcPr>
            <w:tcW w:w="2551" w:type="dxa"/>
            <w:vAlign w:val="center"/>
          </w:tcPr>
          <w:p w14:paraId="78B2869A" w14:textId="4FCC6B91" w:rsidR="00CC2629" w:rsidRPr="00497C6A" w:rsidRDefault="00AA1B04" w:rsidP="00156583">
            <w:pPr>
              <w:pStyle w:val="TableParagraph"/>
              <w:spacing w:before="60" w:line="240" w:lineRule="auto"/>
              <w:ind w:left="62"/>
              <w:jc w:val="both"/>
              <w:rPr>
                <w:rFonts w:cs="Times New Roman"/>
              </w:rPr>
            </w:pPr>
            <w:r w:rsidRPr="00497C6A">
              <w:rPr>
                <w:rFonts w:cs="Times New Roman"/>
              </w:rPr>
              <w:t>Max. příp. vzdušná vlhkost</w:t>
            </w:r>
          </w:p>
        </w:tc>
        <w:tc>
          <w:tcPr>
            <w:tcW w:w="6096" w:type="dxa"/>
            <w:vAlign w:val="center"/>
          </w:tcPr>
          <w:p w14:paraId="73E2AEF7" w14:textId="14651CE9" w:rsidR="00CC2629" w:rsidRPr="00497C6A" w:rsidRDefault="001F18E6" w:rsidP="00755E84">
            <w:pPr>
              <w:pStyle w:val="TableParagraph"/>
              <w:spacing w:before="60" w:line="240" w:lineRule="auto"/>
              <w:ind w:left="60"/>
              <w:jc w:val="center"/>
              <w:rPr>
                <w:rFonts w:cs="Times New Roman"/>
              </w:rPr>
            </w:pPr>
            <w:r w:rsidRPr="00497C6A">
              <w:rPr>
                <w:rFonts w:cs="Times New Roman"/>
              </w:rPr>
              <w:t>≤</w:t>
            </w:r>
            <w:r w:rsidR="00755E84" w:rsidRPr="00497C6A">
              <w:rPr>
                <w:rFonts w:cs="Times New Roman"/>
              </w:rPr>
              <w:t xml:space="preserve"> 95% (při 25°C, bez kondenzace)</w:t>
            </w:r>
          </w:p>
        </w:tc>
      </w:tr>
    </w:tbl>
    <w:p w14:paraId="6C885FAD" w14:textId="77777777" w:rsidR="00DE25B1" w:rsidRPr="00497C6A" w:rsidRDefault="00DE25B1" w:rsidP="00DE25B1">
      <w:pPr>
        <w:pStyle w:val="Zkladntext"/>
        <w:ind w:firstLine="0"/>
      </w:pPr>
    </w:p>
    <w:p w14:paraId="09686911" w14:textId="778B3A74" w:rsidR="00EB1849" w:rsidRPr="00497C6A" w:rsidRDefault="00EB1849" w:rsidP="008D4A5C">
      <w:pPr>
        <w:pStyle w:val="Nadpis3"/>
      </w:pPr>
      <w:bookmarkStart w:id="27" w:name="_Toc162961209"/>
      <w:bookmarkStart w:id="28" w:name="_Toc181260470"/>
      <w:bookmarkStart w:id="29" w:name="_Toc207282415"/>
      <w:r w:rsidRPr="00497C6A">
        <w:t>Parametry sítě</w:t>
      </w:r>
      <w:r w:rsidR="00220CB8" w:rsidRPr="00497C6A">
        <w:t xml:space="preserve"> </w:t>
      </w:r>
      <w:r w:rsidR="00174308" w:rsidRPr="00497C6A">
        <w:t>NN</w:t>
      </w:r>
      <w:bookmarkEnd w:id="27"/>
      <w:bookmarkEnd w:id="28"/>
      <w:bookmarkEnd w:id="29"/>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4"/>
        <w:gridCol w:w="1559"/>
      </w:tblGrid>
      <w:tr w:rsidR="00EB1849" w:rsidRPr="00497C6A" w14:paraId="26554E17" w14:textId="77777777" w:rsidTr="005A505D">
        <w:trPr>
          <w:trHeight w:val="306"/>
        </w:trPr>
        <w:tc>
          <w:tcPr>
            <w:tcW w:w="2974" w:type="dxa"/>
            <w:vAlign w:val="center"/>
          </w:tcPr>
          <w:p w14:paraId="44BA78A3" w14:textId="4552F002"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00D43A54" w:rsidRPr="00497C6A">
              <w:rPr>
                <w:rFonts w:cs="Times New Roman"/>
                <w:spacing w:val="-4"/>
                <w:position w:val="2"/>
              </w:rPr>
              <w:t>U</w:t>
            </w:r>
            <w:r w:rsidR="00D43A54" w:rsidRPr="00497C6A">
              <w:rPr>
                <w:rFonts w:cs="Times New Roman"/>
                <w:spacing w:val="-4"/>
                <w:position w:val="2"/>
                <w:vertAlign w:val="subscript"/>
              </w:rPr>
              <w:t>N</w:t>
            </w:r>
          </w:p>
        </w:tc>
        <w:tc>
          <w:tcPr>
            <w:tcW w:w="1559" w:type="dxa"/>
            <w:vAlign w:val="center"/>
          </w:tcPr>
          <w:p w14:paraId="40B2CC52"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3</w:t>
            </w:r>
            <w:r w:rsidRPr="00497C6A">
              <w:rPr>
                <w:rFonts w:cs="Times New Roman"/>
                <w:spacing w:val="-1"/>
              </w:rPr>
              <w:t xml:space="preserve"> </w:t>
            </w:r>
            <w:r w:rsidRPr="00497C6A">
              <w:rPr>
                <w:rFonts w:cs="Times New Roman"/>
              </w:rPr>
              <w:t>x</w:t>
            </w:r>
            <w:r w:rsidRPr="00497C6A">
              <w:rPr>
                <w:rFonts w:cs="Times New Roman"/>
                <w:spacing w:val="-2"/>
              </w:rPr>
              <w:t xml:space="preserve"> </w:t>
            </w:r>
            <w:r w:rsidRPr="00497C6A">
              <w:rPr>
                <w:rFonts w:cs="Times New Roman"/>
              </w:rPr>
              <w:t>230</w:t>
            </w:r>
            <w:r w:rsidRPr="00497C6A">
              <w:rPr>
                <w:rFonts w:cs="Times New Roman"/>
                <w:spacing w:val="-1"/>
              </w:rPr>
              <w:t xml:space="preserve"> </w:t>
            </w:r>
            <w:r w:rsidRPr="00497C6A">
              <w:rPr>
                <w:rFonts w:cs="Times New Roman"/>
              </w:rPr>
              <w:t xml:space="preserve">/ 400 </w:t>
            </w:r>
            <w:r w:rsidRPr="00497C6A">
              <w:rPr>
                <w:rFonts w:cs="Times New Roman"/>
                <w:spacing w:val="-10"/>
              </w:rPr>
              <w:t>V</w:t>
            </w:r>
          </w:p>
        </w:tc>
      </w:tr>
      <w:tr w:rsidR="00EB1849" w:rsidRPr="00497C6A" w14:paraId="29C8B8E1" w14:textId="77777777" w:rsidTr="005A505D">
        <w:trPr>
          <w:trHeight w:val="306"/>
        </w:trPr>
        <w:tc>
          <w:tcPr>
            <w:tcW w:w="2974" w:type="dxa"/>
            <w:vAlign w:val="center"/>
          </w:tcPr>
          <w:p w14:paraId="31A19C34" w14:textId="77777777" w:rsidR="00EB1849" w:rsidRPr="00497C6A" w:rsidRDefault="00EB1849"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1FF2342F" w14:textId="3C7A4ABF" w:rsidR="00EB1849" w:rsidRPr="00497C6A" w:rsidRDefault="00EB1849" w:rsidP="00156583">
            <w:pPr>
              <w:jc w:val="center"/>
              <w:rPr>
                <w:rFonts w:cs="Times New Roman"/>
              </w:rPr>
            </w:pPr>
            <w:bookmarkStart w:id="30" w:name="_Toc155775539"/>
            <w:r w:rsidRPr="00497C6A">
              <w:rPr>
                <w:rFonts w:cs="Times New Roman"/>
              </w:rPr>
              <w:t>U</w:t>
            </w:r>
            <w:r w:rsidR="00534B30" w:rsidRPr="00497C6A">
              <w:rPr>
                <w:rFonts w:cs="Times New Roman"/>
              </w:rPr>
              <w:t>±</w:t>
            </w:r>
            <w:r w:rsidRPr="00497C6A">
              <w:rPr>
                <w:rFonts w:cs="Times New Roman"/>
              </w:rPr>
              <w:t>10%</w:t>
            </w:r>
            <w:bookmarkEnd w:id="30"/>
          </w:p>
        </w:tc>
      </w:tr>
      <w:tr w:rsidR="00EB1849" w:rsidRPr="00497C6A" w14:paraId="5322ECC7" w14:textId="77777777" w:rsidTr="005A505D">
        <w:trPr>
          <w:trHeight w:val="306"/>
        </w:trPr>
        <w:tc>
          <w:tcPr>
            <w:tcW w:w="2974" w:type="dxa"/>
            <w:vAlign w:val="center"/>
          </w:tcPr>
          <w:p w14:paraId="1469665C" w14:textId="76DC3E96" w:rsidR="00EB1849" w:rsidRPr="00497C6A" w:rsidRDefault="00EB1849" w:rsidP="00A276A2">
            <w:pPr>
              <w:pStyle w:val="TableParagraph"/>
              <w:spacing w:before="56" w:line="240" w:lineRule="auto"/>
              <w:ind w:left="62"/>
              <w:rPr>
                <w:rFonts w:cs="Times New Roman"/>
              </w:rPr>
            </w:pPr>
            <w:r w:rsidRPr="00497C6A">
              <w:rPr>
                <w:rFonts w:cs="Times New Roman"/>
                <w:position w:val="2"/>
              </w:rPr>
              <w:t>Jmenovitá</w:t>
            </w:r>
            <w:r w:rsidRPr="00497C6A">
              <w:rPr>
                <w:rFonts w:cs="Times New Roman"/>
                <w:spacing w:val="-12"/>
                <w:position w:val="2"/>
              </w:rPr>
              <w:t xml:space="preserve"> </w:t>
            </w:r>
            <w:r w:rsidRPr="00497C6A">
              <w:rPr>
                <w:rFonts w:cs="Times New Roman"/>
                <w:position w:val="2"/>
              </w:rPr>
              <w:t>frekvence</w:t>
            </w:r>
            <w:r w:rsidRPr="00497C6A">
              <w:rPr>
                <w:rFonts w:cs="Times New Roman"/>
                <w:spacing w:val="-7"/>
                <w:position w:val="2"/>
              </w:rPr>
              <w:t xml:space="preserve"> </w:t>
            </w:r>
            <w:r w:rsidRPr="00497C6A">
              <w:rPr>
                <w:rFonts w:cs="Times New Roman"/>
                <w:position w:val="2"/>
              </w:rPr>
              <w:t>soustavy</w:t>
            </w:r>
            <w:r w:rsidRPr="00497C6A">
              <w:rPr>
                <w:rFonts w:cs="Times New Roman"/>
                <w:spacing w:val="-9"/>
                <w:position w:val="2"/>
              </w:rPr>
              <w:t xml:space="preserve"> </w:t>
            </w:r>
            <w:r w:rsidRPr="00497C6A">
              <w:rPr>
                <w:rFonts w:cs="Times New Roman"/>
                <w:spacing w:val="-5"/>
                <w:position w:val="2"/>
              </w:rPr>
              <w:t>f</w:t>
            </w:r>
          </w:p>
        </w:tc>
        <w:tc>
          <w:tcPr>
            <w:tcW w:w="1559" w:type="dxa"/>
            <w:vAlign w:val="center"/>
          </w:tcPr>
          <w:p w14:paraId="2A888A00"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rPr>
              <w:t xml:space="preserve">50 </w:t>
            </w:r>
            <w:r w:rsidRPr="00497C6A">
              <w:rPr>
                <w:rFonts w:cs="Times New Roman"/>
                <w:spacing w:val="-5"/>
              </w:rPr>
              <w:t>Hz</w:t>
            </w:r>
          </w:p>
        </w:tc>
      </w:tr>
      <w:tr w:rsidR="00EB1849" w:rsidRPr="00497C6A" w14:paraId="59E6260B" w14:textId="77777777" w:rsidTr="005A505D">
        <w:trPr>
          <w:trHeight w:val="306"/>
        </w:trPr>
        <w:tc>
          <w:tcPr>
            <w:tcW w:w="2974" w:type="dxa"/>
            <w:vAlign w:val="center"/>
          </w:tcPr>
          <w:p w14:paraId="7DE272C5" w14:textId="77777777" w:rsidR="00EB1849" w:rsidRPr="00497C6A" w:rsidRDefault="00EB1849" w:rsidP="00A276A2">
            <w:pPr>
              <w:pStyle w:val="TableParagraph"/>
              <w:spacing w:before="57" w:line="240" w:lineRule="auto"/>
              <w:ind w:left="62"/>
              <w:rPr>
                <w:rFonts w:cs="Times New Roman"/>
              </w:rPr>
            </w:pPr>
            <w:r w:rsidRPr="00497C6A">
              <w:rPr>
                <w:rFonts w:cs="Times New Roman"/>
              </w:rPr>
              <w:t>Druh</w:t>
            </w:r>
            <w:r w:rsidRPr="00497C6A">
              <w:rPr>
                <w:rFonts w:cs="Times New Roman"/>
                <w:spacing w:val="-8"/>
              </w:rPr>
              <w:t xml:space="preserve"> </w:t>
            </w:r>
            <w:r w:rsidRPr="00497C6A">
              <w:rPr>
                <w:rFonts w:cs="Times New Roman"/>
              </w:rPr>
              <w:t>distribuční</w:t>
            </w:r>
            <w:r w:rsidRPr="00497C6A">
              <w:rPr>
                <w:rFonts w:cs="Times New Roman"/>
                <w:spacing w:val="-8"/>
              </w:rPr>
              <w:t xml:space="preserve"> </w:t>
            </w:r>
            <w:r w:rsidRPr="00497C6A">
              <w:rPr>
                <w:rFonts w:cs="Times New Roman"/>
                <w:spacing w:val="-4"/>
              </w:rPr>
              <w:t>sítě</w:t>
            </w:r>
          </w:p>
        </w:tc>
        <w:tc>
          <w:tcPr>
            <w:tcW w:w="1559" w:type="dxa"/>
            <w:vAlign w:val="center"/>
          </w:tcPr>
          <w:p w14:paraId="7359DFA8" w14:textId="77777777" w:rsidR="00EB1849" w:rsidRPr="00497C6A" w:rsidRDefault="00EB1849" w:rsidP="00156583">
            <w:pPr>
              <w:pStyle w:val="TableParagraph"/>
              <w:spacing w:before="57" w:line="240" w:lineRule="auto"/>
              <w:ind w:left="60"/>
              <w:jc w:val="center"/>
              <w:rPr>
                <w:rFonts w:cs="Times New Roman"/>
              </w:rPr>
            </w:pPr>
            <w:r w:rsidRPr="00497C6A">
              <w:rPr>
                <w:rFonts w:cs="Times New Roman"/>
                <w:spacing w:val="-2"/>
              </w:rPr>
              <w:t>TN-</w:t>
            </w:r>
            <w:r w:rsidRPr="00497C6A">
              <w:rPr>
                <w:rFonts w:cs="Times New Roman"/>
                <w:spacing w:val="-10"/>
              </w:rPr>
              <w:t>C</w:t>
            </w:r>
          </w:p>
        </w:tc>
      </w:tr>
    </w:tbl>
    <w:p w14:paraId="02FA45C2" w14:textId="77777777" w:rsidR="00EB1849" w:rsidRPr="00497C6A" w:rsidRDefault="00EB1849" w:rsidP="005069CC">
      <w:pPr>
        <w:pStyle w:val="Odstavecseseznamem"/>
        <w:rPr>
          <w:rFonts w:cs="Times New Roman"/>
        </w:rPr>
      </w:pPr>
    </w:p>
    <w:p w14:paraId="5AE0F88F" w14:textId="3EB0DCDD" w:rsidR="00174308" w:rsidRPr="00497C6A" w:rsidRDefault="00174308" w:rsidP="008D4A5C">
      <w:pPr>
        <w:pStyle w:val="Nadpis3"/>
      </w:pPr>
      <w:bookmarkStart w:id="31" w:name="_Toc181260471"/>
      <w:bookmarkStart w:id="32" w:name="_Toc207282416"/>
      <w:r w:rsidRPr="00497C6A">
        <w:t>Parametry sítě DC</w:t>
      </w:r>
      <w:bookmarkEnd w:id="31"/>
      <w:bookmarkEnd w:id="32"/>
    </w:p>
    <w:tbl>
      <w:tblPr>
        <w:tblStyle w:val="NormalTable0"/>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77"/>
        <w:gridCol w:w="1559"/>
      </w:tblGrid>
      <w:tr w:rsidR="00174308" w:rsidRPr="00497C6A" w14:paraId="1D4C2DD1" w14:textId="77777777" w:rsidTr="005A505D">
        <w:trPr>
          <w:trHeight w:val="306"/>
        </w:trPr>
        <w:tc>
          <w:tcPr>
            <w:tcW w:w="2977" w:type="dxa"/>
            <w:vAlign w:val="center"/>
          </w:tcPr>
          <w:p w14:paraId="1A38CC46" w14:textId="77777777" w:rsidR="00174308" w:rsidRPr="00497C6A" w:rsidRDefault="00174308" w:rsidP="00A276A2">
            <w:pPr>
              <w:pStyle w:val="TableParagraph"/>
              <w:spacing w:before="56" w:line="240" w:lineRule="auto"/>
              <w:ind w:left="62"/>
              <w:rPr>
                <w:rFonts w:cs="Times New Roman"/>
              </w:rPr>
            </w:pPr>
            <w:r w:rsidRPr="00497C6A">
              <w:rPr>
                <w:rFonts w:cs="Times New Roman"/>
                <w:position w:val="2"/>
              </w:rPr>
              <w:t>Jmenovité</w:t>
            </w:r>
            <w:r w:rsidRPr="00497C6A">
              <w:rPr>
                <w:rFonts w:cs="Times New Roman"/>
                <w:spacing w:val="-8"/>
                <w:position w:val="2"/>
              </w:rPr>
              <w:t xml:space="preserve"> </w:t>
            </w:r>
            <w:r w:rsidRPr="00497C6A">
              <w:rPr>
                <w:rFonts w:cs="Times New Roman"/>
                <w:position w:val="2"/>
              </w:rPr>
              <w:t>napětí</w:t>
            </w:r>
            <w:r w:rsidRPr="00497C6A">
              <w:rPr>
                <w:rFonts w:cs="Times New Roman"/>
                <w:spacing w:val="-7"/>
                <w:position w:val="2"/>
              </w:rPr>
              <w:t xml:space="preserve"> </w:t>
            </w:r>
            <w:r w:rsidRPr="00497C6A">
              <w:rPr>
                <w:rFonts w:cs="Times New Roman"/>
                <w:position w:val="2"/>
              </w:rPr>
              <w:t>sítě</w:t>
            </w:r>
            <w:r w:rsidRPr="00497C6A">
              <w:rPr>
                <w:rFonts w:cs="Times New Roman"/>
                <w:spacing w:val="-5"/>
                <w:position w:val="2"/>
              </w:rPr>
              <w:t xml:space="preserve"> </w:t>
            </w:r>
            <w:r w:rsidRPr="00497C6A">
              <w:rPr>
                <w:rFonts w:cs="Times New Roman"/>
                <w:spacing w:val="-4"/>
                <w:position w:val="2"/>
              </w:rPr>
              <w:t>U</w:t>
            </w:r>
            <w:r w:rsidRPr="00497C6A">
              <w:rPr>
                <w:rFonts w:cs="Times New Roman"/>
                <w:spacing w:val="-4"/>
                <w:position w:val="2"/>
                <w:vertAlign w:val="subscript"/>
              </w:rPr>
              <w:t>N</w:t>
            </w:r>
          </w:p>
        </w:tc>
        <w:tc>
          <w:tcPr>
            <w:tcW w:w="1559" w:type="dxa"/>
            <w:vAlign w:val="center"/>
          </w:tcPr>
          <w:p w14:paraId="10014F4E" w14:textId="1928021B" w:rsidR="00174308" w:rsidRPr="00497C6A" w:rsidRDefault="005206AE" w:rsidP="00B172F2">
            <w:pPr>
              <w:pStyle w:val="TableParagraph"/>
              <w:spacing w:before="57" w:line="240" w:lineRule="auto"/>
              <w:ind w:left="60"/>
              <w:jc w:val="center"/>
              <w:rPr>
                <w:rFonts w:cs="Times New Roman"/>
              </w:rPr>
            </w:pPr>
            <w:r w:rsidRPr="00497C6A">
              <w:rPr>
                <w:rFonts w:cs="Times New Roman"/>
              </w:rPr>
              <w:t>24 V</w:t>
            </w:r>
          </w:p>
        </w:tc>
      </w:tr>
      <w:tr w:rsidR="00174308" w:rsidRPr="00497C6A" w14:paraId="5C705BE9" w14:textId="77777777" w:rsidTr="005A505D">
        <w:trPr>
          <w:trHeight w:val="306"/>
        </w:trPr>
        <w:tc>
          <w:tcPr>
            <w:tcW w:w="2977" w:type="dxa"/>
            <w:vAlign w:val="center"/>
          </w:tcPr>
          <w:p w14:paraId="0E867389" w14:textId="77777777" w:rsidR="00174308" w:rsidRPr="00497C6A" w:rsidRDefault="00174308" w:rsidP="00A276A2">
            <w:pPr>
              <w:pStyle w:val="TableParagraph"/>
              <w:spacing w:before="58" w:line="240" w:lineRule="auto"/>
              <w:ind w:left="62"/>
              <w:rPr>
                <w:rFonts w:cs="Times New Roman"/>
              </w:rPr>
            </w:pPr>
            <w:r w:rsidRPr="00497C6A">
              <w:rPr>
                <w:rFonts w:cs="Times New Roman"/>
              </w:rPr>
              <w:t>Maximální</w:t>
            </w:r>
            <w:r w:rsidRPr="00497C6A">
              <w:rPr>
                <w:rFonts w:cs="Times New Roman"/>
                <w:spacing w:val="-11"/>
              </w:rPr>
              <w:t xml:space="preserve"> </w:t>
            </w:r>
            <w:r w:rsidRPr="00497C6A">
              <w:rPr>
                <w:rFonts w:cs="Times New Roman"/>
              </w:rPr>
              <w:t>trvalé</w:t>
            </w:r>
            <w:r w:rsidRPr="00497C6A">
              <w:rPr>
                <w:rFonts w:cs="Times New Roman"/>
                <w:spacing w:val="-5"/>
              </w:rPr>
              <w:t xml:space="preserve"> </w:t>
            </w:r>
            <w:r w:rsidRPr="00497C6A">
              <w:rPr>
                <w:rFonts w:cs="Times New Roman"/>
              </w:rPr>
              <w:t>napětí</w:t>
            </w:r>
            <w:r w:rsidRPr="00497C6A">
              <w:rPr>
                <w:rFonts w:cs="Times New Roman"/>
                <w:spacing w:val="-8"/>
              </w:rPr>
              <w:t xml:space="preserve"> </w:t>
            </w:r>
            <w:r w:rsidRPr="00497C6A">
              <w:rPr>
                <w:rFonts w:cs="Times New Roman"/>
                <w:spacing w:val="-4"/>
              </w:rPr>
              <w:t>sítě</w:t>
            </w:r>
          </w:p>
        </w:tc>
        <w:tc>
          <w:tcPr>
            <w:tcW w:w="1559" w:type="dxa"/>
            <w:vAlign w:val="center"/>
          </w:tcPr>
          <w:p w14:paraId="570B029E" w14:textId="3D6AE484" w:rsidR="00174308" w:rsidRPr="00497C6A" w:rsidRDefault="00174308" w:rsidP="00B172F2">
            <w:pPr>
              <w:jc w:val="center"/>
              <w:rPr>
                <w:rFonts w:cs="Times New Roman"/>
              </w:rPr>
            </w:pPr>
            <w:r w:rsidRPr="00497C6A">
              <w:rPr>
                <w:rFonts w:cs="Times New Roman"/>
              </w:rPr>
              <w:t>U±</w:t>
            </w:r>
            <w:r w:rsidR="005206AE" w:rsidRPr="00497C6A">
              <w:rPr>
                <w:rFonts w:cs="Times New Roman"/>
              </w:rPr>
              <w:t>20</w:t>
            </w:r>
            <w:r w:rsidRPr="00497C6A">
              <w:rPr>
                <w:rFonts w:cs="Times New Roman"/>
              </w:rPr>
              <w:t>%</w:t>
            </w:r>
          </w:p>
        </w:tc>
      </w:tr>
    </w:tbl>
    <w:p w14:paraId="242CAA43" w14:textId="77777777" w:rsidR="00174308" w:rsidRPr="00497C6A" w:rsidRDefault="00174308" w:rsidP="00DD0F3B">
      <w:pPr>
        <w:pStyle w:val="Zkladntext"/>
      </w:pPr>
    </w:p>
    <w:p w14:paraId="0D286B4E" w14:textId="4B9706E8" w:rsidR="00057112" w:rsidRPr="00497C6A" w:rsidRDefault="00057112" w:rsidP="00020B09">
      <w:pPr>
        <w:pStyle w:val="Nadpis2"/>
      </w:pPr>
      <w:bookmarkStart w:id="33" w:name="_Toc155775537"/>
      <w:bookmarkStart w:id="34" w:name="_Toc162961210"/>
      <w:bookmarkStart w:id="35" w:name="_Toc181260472"/>
      <w:bookmarkStart w:id="36" w:name="_Toc207282417"/>
      <w:r w:rsidRPr="00497C6A">
        <w:t>Ostatní</w:t>
      </w:r>
      <w:r w:rsidRPr="00497C6A">
        <w:rPr>
          <w:spacing w:val="-6"/>
        </w:rPr>
        <w:t xml:space="preserve"> </w:t>
      </w:r>
      <w:r w:rsidRPr="00497C6A">
        <w:t>požadavky</w:t>
      </w:r>
      <w:bookmarkEnd w:id="33"/>
      <w:bookmarkEnd w:id="34"/>
      <w:bookmarkEnd w:id="35"/>
      <w:bookmarkEnd w:id="36"/>
    </w:p>
    <w:p w14:paraId="0B11CBBD" w14:textId="44F72AFE" w:rsidR="008041E4" w:rsidRPr="00497C6A" w:rsidRDefault="00057112" w:rsidP="00634A43">
      <w:pPr>
        <w:rPr>
          <w:rFonts w:cs="Times New Roman"/>
        </w:rPr>
      </w:pPr>
      <w:r w:rsidRPr="00497C6A">
        <w:rPr>
          <w:rFonts w:cs="Times New Roman"/>
        </w:rPr>
        <w:t>Dodavatel</w:t>
      </w:r>
      <w:r w:rsidRPr="00497C6A">
        <w:rPr>
          <w:rFonts w:cs="Times New Roman"/>
          <w:spacing w:val="-5"/>
        </w:rPr>
        <w:t xml:space="preserve"> </w:t>
      </w:r>
      <w:r w:rsidRPr="00497C6A">
        <w:rPr>
          <w:rFonts w:cs="Times New Roman"/>
        </w:rPr>
        <w:t>odpovídá</w:t>
      </w:r>
      <w:r w:rsidRPr="00497C6A">
        <w:rPr>
          <w:rFonts w:cs="Times New Roman"/>
          <w:spacing w:val="-5"/>
        </w:rPr>
        <w:t xml:space="preserve"> </w:t>
      </w:r>
      <w:r w:rsidRPr="00497C6A">
        <w:rPr>
          <w:rFonts w:cs="Times New Roman"/>
        </w:rPr>
        <w:t>za</w:t>
      </w:r>
      <w:r w:rsidRPr="00497C6A">
        <w:rPr>
          <w:rFonts w:cs="Times New Roman"/>
          <w:spacing w:val="-5"/>
        </w:rPr>
        <w:t xml:space="preserve"> </w:t>
      </w:r>
      <w:r w:rsidR="006F3F9D" w:rsidRPr="00497C6A">
        <w:rPr>
          <w:rFonts w:cs="Times New Roman"/>
          <w:spacing w:val="-5"/>
        </w:rPr>
        <w:t xml:space="preserve">konečný </w:t>
      </w:r>
      <w:r w:rsidRPr="00497C6A">
        <w:rPr>
          <w:rFonts w:cs="Times New Roman"/>
        </w:rPr>
        <w:t>výrobek</w:t>
      </w:r>
      <w:r w:rsidRPr="00497C6A">
        <w:rPr>
          <w:rFonts w:cs="Times New Roman"/>
          <w:spacing w:val="-3"/>
        </w:rPr>
        <w:t xml:space="preserve"> </w:t>
      </w:r>
      <w:r w:rsidR="006F3F9D" w:rsidRPr="00497C6A">
        <w:rPr>
          <w:rFonts w:cs="Times New Roman"/>
        </w:rPr>
        <w:t>včetně jednotlivých dílů</w:t>
      </w:r>
      <w:r w:rsidRPr="00497C6A">
        <w:rPr>
          <w:rFonts w:cs="Times New Roman"/>
          <w:spacing w:val="-2"/>
        </w:rPr>
        <w:t>.</w:t>
      </w:r>
    </w:p>
    <w:p w14:paraId="3D8815F5" w14:textId="4536015B" w:rsidR="00032066" w:rsidRPr="00497C6A" w:rsidRDefault="00032066" w:rsidP="00F51501">
      <w:pPr>
        <w:pStyle w:val="Nadpis1"/>
      </w:pPr>
      <w:bookmarkStart w:id="37" w:name="_Toc162961211"/>
      <w:bookmarkStart w:id="38" w:name="_Toc181260473"/>
      <w:bookmarkStart w:id="39" w:name="_Toc207282418"/>
      <w:r w:rsidRPr="00497C6A">
        <w:t>Specifikace jednotlivých komponent</w:t>
      </w:r>
      <w:r w:rsidR="00D54690" w:rsidRPr="00497C6A">
        <w:t xml:space="preserve"> MSUM</w:t>
      </w:r>
      <w:bookmarkEnd w:id="37"/>
      <w:bookmarkEnd w:id="38"/>
      <w:bookmarkEnd w:id="39"/>
    </w:p>
    <w:p w14:paraId="2BCDFF1D" w14:textId="519C7ABA" w:rsidR="00C954E8" w:rsidRPr="00497C6A" w:rsidRDefault="004938F5" w:rsidP="000D45D3">
      <w:pPr>
        <w:pStyle w:val="Zkladntext"/>
      </w:pPr>
      <w:r w:rsidRPr="00497C6A">
        <w:t xml:space="preserve">Zde </w:t>
      </w:r>
      <w:r w:rsidR="00C63C75" w:rsidRPr="00497C6A">
        <w:t>je popsána</w:t>
      </w:r>
      <w:r w:rsidRPr="00497C6A">
        <w:t xml:space="preserve"> detailní technická specifikace jednotlivých kom</w:t>
      </w:r>
      <w:r w:rsidR="00D570FF" w:rsidRPr="00497C6A">
        <w:t xml:space="preserve">ponent </w:t>
      </w:r>
      <w:r w:rsidR="007C6836" w:rsidRPr="00497C6A">
        <w:t>měřící sestavy UM</w:t>
      </w:r>
      <w:r w:rsidR="00D570FF" w:rsidRPr="00497C6A">
        <w:t>.</w:t>
      </w:r>
      <w:r w:rsidR="00D0785B" w:rsidRPr="00497C6A">
        <w:t xml:space="preserve"> Přehled</w:t>
      </w:r>
      <w:r w:rsidR="00764964" w:rsidRPr="00497C6A">
        <w:t>y</w:t>
      </w:r>
      <w:r w:rsidR="00D0785B" w:rsidRPr="00497C6A">
        <w:t xml:space="preserve"> </w:t>
      </w:r>
      <w:r w:rsidR="00053278" w:rsidRPr="00497C6A">
        <w:t xml:space="preserve">požadovaných </w:t>
      </w:r>
      <w:r w:rsidR="00D0785B" w:rsidRPr="00497C6A">
        <w:t xml:space="preserve">parametrů </w:t>
      </w:r>
      <w:r w:rsidR="00764964" w:rsidRPr="00497C6A">
        <w:t>komponent</w:t>
      </w:r>
      <w:r w:rsidR="00D54690" w:rsidRPr="00497C6A">
        <w:t xml:space="preserve"> MSUM</w:t>
      </w:r>
      <w:r w:rsidR="00764964" w:rsidRPr="00497C6A" w:rsidDel="00D54690">
        <w:t xml:space="preserve"> </w:t>
      </w:r>
      <w:r w:rsidR="00D0785B" w:rsidRPr="00497C6A">
        <w:t>j</w:t>
      </w:r>
      <w:r w:rsidR="00764964" w:rsidRPr="00497C6A">
        <w:t>sou</w:t>
      </w:r>
      <w:r w:rsidR="00D0785B" w:rsidRPr="00497C6A">
        <w:t xml:space="preserve"> uveden</w:t>
      </w:r>
      <w:r w:rsidR="00764964" w:rsidRPr="00497C6A">
        <w:t>y</w:t>
      </w:r>
      <w:r w:rsidR="00D0785B" w:rsidRPr="00497C6A">
        <w:t xml:space="preserve"> v</w:t>
      </w:r>
      <w:r w:rsidR="00053278" w:rsidRPr="00497C6A">
        <w:t> </w:t>
      </w:r>
      <w:r w:rsidR="00020EA9" w:rsidRPr="00497C6A">
        <w:t>následujících</w:t>
      </w:r>
      <w:r w:rsidR="00053278" w:rsidRPr="00497C6A">
        <w:t xml:space="preserve"> </w:t>
      </w:r>
      <w:r w:rsidR="00FA1B29" w:rsidRPr="00497C6A">
        <w:t>kapitolách</w:t>
      </w:r>
      <w:r w:rsidR="00D0785B" w:rsidRPr="00497C6A" w:rsidDel="00053278">
        <w:t>.</w:t>
      </w:r>
    </w:p>
    <w:p w14:paraId="153E56FA" w14:textId="0F6D2892" w:rsidR="0090425C" w:rsidRPr="00497C6A" w:rsidRDefault="0090425C" w:rsidP="00020B09">
      <w:pPr>
        <w:pStyle w:val="Nadpis2"/>
      </w:pPr>
      <w:bookmarkStart w:id="40" w:name="_Toc162961212"/>
      <w:bookmarkStart w:id="41" w:name="_Toc181260474"/>
      <w:bookmarkStart w:id="42" w:name="_Toc207282419"/>
      <w:r w:rsidRPr="00497C6A">
        <w:t>Společné poža</w:t>
      </w:r>
      <w:r w:rsidR="00091936" w:rsidRPr="00497C6A">
        <w:t>davky</w:t>
      </w:r>
      <w:bookmarkEnd w:id="40"/>
      <w:bookmarkEnd w:id="41"/>
      <w:bookmarkEnd w:id="42"/>
    </w:p>
    <w:p w14:paraId="636E0732" w14:textId="52221DD7" w:rsidR="00F04ECB" w:rsidRPr="00497C6A" w:rsidRDefault="008A7DE2" w:rsidP="00D65946">
      <w:pPr>
        <w:pStyle w:val="Zkladntext"/>
        <w:rPr>
          <w:rFonts w:cs="Times New Roman"/>
        </w:rPr>
      </w:pPr>
      <w:r w:rsidRPr="00497C6A">
        <w:t xml:space="preserve">Všechny </w:t>
      </w:r>
      <w:r w:rsidRPr="00497C6A">
        <w:rPr>
          <w:rFonts w:cs="Times New Roman"/>
        </w:rPr>
        <w:t xml:space="preserve">dodané komponenty musí splňovat nejmodernější požadavky na tato zařízení a musí být </w:t>
      </w:r>
      <w:r w:rsidRPr="00497C6A">
        <w:rPr>
          <w:rFonts w:cs="Times New Roman"/>
        </w:rPr>
        <w:lastRenderedPageBreak/>
        <w:t>garantováno, že se nenachází na konci výrobního cyklu.</w:t>
      </w:r>
    </w:p>
    <w:p w14:paraId="60C8F640" w14:textId="6C599BE7" w:rsidR="00EB1EE8" w:rsidRPr="00497C6A" w:rsidRDefault="00772157" w:rsidP="00BD0DEA">
      <w:pPr>
        <w:pStyle w:val="Zkladntext"/>
        <w:rPr>
          <w:rStyle w:val="ui-provider"/>
        </w:rPr>
      </w:pPr>
      <w:r w:rsidRPr="00497C6A">
        <w:t>Měřící sestava UM</w:t>
      </w:r>
      <w:r w:rsidR="00EB1EE8" w:rsidRPr="00497C6A">
        <w:t xml:space="preserve"> </w:t>
      </w:r>
      <w:r w:rsidRPr="00497C6A">
        <w:t>musí</w:t>
      </w:r>
      <w:r w:rsidR="00EB1EE8" w:rsidRPr="00497C6A">
        <w:t xml:space="preserve"> zajistit napájení měřícího zařízení při ztrátě napětí po nezbytně nutnou dobu na odeslání zprávy o výpadku napájení do nadřazeného řídícího systému</w:t>
      </w:r>
      <w:r w:rsidR="00372678" w:rsidRPr="00497C6A">
        <w:t>, zálohování dat a</w:t>
      </w:r>
      <w:r w:rsidR="00C52CEE" w:rsidRPr="00497C6A">
        <w:t xml:space="preserve"> překonání krátkodobých výpadků</w:t>
      </w:r>
      <w:r w:rsidR="00897959" w:rsidRPr="00497C6A">
        <w:t xml:space="preserve"> napájecího napětí</w:t>
      </w:r>
      <w:r w:rsidR="00C1183B" w:rsidRPr="00497C6A">
        <w:t xml:space="preserve"> </w:t>
      </w:r>
      <w:r w:rsidR="009A577B" w:rsidRPr="00497C6A">
        <w:t>(minimální doba trvání záložního napájení 2,5 minut</w:t>
      </w:r>
      <w:r w:rsidR="00EC3D02" w:rsidRPr="00497C6A">
        <w:t>y</w:t>
      </w:r>
      <w:r w:rsidR="009A577B" w:rsidRPr="00497C6A">
        <w:t>)</w:t>
      </w:r>
      <w:r w:rsidR="00897959" w:rsidRPr="00497C6A">
        <w:t>.</w:t>
      </w:r>
      <w:r w:rsidR="008A4CB8" w:rsidRPr="00497C6A">
        <w:t xml:space="preserve"> </w:t>
      </w:r>
      <w:r w:rsidR="0080095B" w:rsidRPr="00497C6A">
        <w:rPr>
          <w:rStyle w:val="ui-provider"/>
        </w:rPr>
        <w:t>Měřící sestava UM</w:t>
      </w:r>
      <w:r w:rsidR="001777B4" w:rsidRPr="00497C6A">
        <w:rPr>
          <w:rStyle w:val="ui-provider"/>
        </w:rPr>
        <w:t xml:space="preserve"> musí být časově synchronizován</w:t>
      </w:r>
      <w:r w:rsidR="0080095B" w:rsidRPr="00497C6A">
        <w:rPr>
          <w:rStyle w:val="ui-provider"/>
        </w:rPr>
        <w:t>a</w:t>
      </w:r>
      <w:r w:rsidR="001777B4" w:rsidRPr="00497C6A">
        <w:rPr>
          <w:rStyle w:val="ui-provider"/>
        </w:rPr>
        <w:t xml:space="preserve">. Primárním zdrojem času pro všechny komponenty je NTP server </w:t>
      </w:r>
      <w:r w:rsidR="00244A62" w:rsidRPr="00497C6A">
        <w:rPr>
          <w:rStyle w:val="ui-provider"/>
        </w:rPr>
        <w:t>Zadavatel</w:t>
      </w:r>
      <w:r w:rsidR="001777B4" w:rsidRPr="00497C6A">
        <w:rPr>
          <w:rStyle w:val="ui-provider"/>
        </w:rPr>
        <w:t>e</w:t>
      </w:r>
      <w:r w:rsidR="007E7BEF" w:rsidRPr="00497C6A">
        <w:rPr>
          <w:rStyle w:val="ui-provider"/>
        </w:rPr>
        <w:t xml:space="preserve"> </w:t>
      </w:r>
      <w:r w:rsidR="00332B81" w:rsidRPr="00497C6A">
        <w:rPr>
          <w:rStyle w:val="ui-provider"/>
        </w:rPr>
        <w:t>s maximální odchylkou 200 ms</w:t>
      </w:r>
      <w:r w:rsidR="00284FA1" w:rsidRPr="00497C6A">
        <w:rPr>
          <w:rStyle w:val="ui-provider"/>
        </w:rPr>
        <w:t>.</w:t>
      </w:r>
    </w:p>
    <w:p w14:paraId="1A2AF576" w14:textId="1BEBA710" w:rsidR="00CD6222" w:rsidRDefault="00CD6222" w:rsidP="00CD6222">
      <w:pPr>
        <w:pStyle w:val="Zkladntext"/>
        <w:rPr>
          <w:rFonts w:cs="Times New Roman"/>
        </w:rPr>
      </w:pPr>
      <w:r w:rsidRPr="00497C6A">
        <w:rPr>
          <w:rFonts w:cs="Times New Roman"/>
        </w:rPr>
        <w:t>Měřící sestava UM musí umožnit připojení systémů „třetích“ stran (subkomunikace) pomocí komunikačních rozhraní</w:t>
      </w:r>
      <w:r w:rsidR="00C9216F" w:rsidRPr="00497C6A">
        <w:rPr>
          <w:rFonts w:cs="Times New Roman"/>
        </w:rPr>
        <w:t>.</w:t>
      </w:r>
    </w:p>
    <w:p w14:paraId="54AE924E" w14:textId="3C335F19" w:rsidR="008E6270" w:rsidRPr="008E6270" w:rsidRDefault="008E6270" w:rsidP="008E6270">
      <w:pPr>
        <w:pStyle w:val="Zkladntext"/>
        <w:rPr>
          <w:color w:val="FF0000"/>
        </w:rPr>
      </w:pPr>
      <w:bookmarkStart w:id="43" w:name="_Hlk201216138"/>
      <w:r w:rsidRPr="008E6270">
        <w:rPr>
          <w:color w:val="FF0000"/>
        </w:rPr>
        <w:t xml:space="preserve">Zařízení (univerzální monitor nebo komunikační modem) musí obsahovat kruhový buffer zaznamenávající okamžité hodnoty fázových napětí s časovou značkou s minimálním dynamickým vzorkováním 1,5 kHz po dobu minimálně 1 minuty (vzorky dat fázových napětí musí být k dispozici nejméně 1 minutu po vzniku události pro potřeby pořízení poruchového záznamu dle kap </w:t>
      </w:r>
      <w:r w:rsidR="00DB6A02">
        <w:rPr>
          <w:color w:val="FF0000"/>
        </w:rPr>
        <w:fldChar w:fldCharType="begin"/>
      </w:r>
      <w:r w:rsidR="00DB6A02">
        <w:rPr>
          <w:color w:val="FF0000"/>
        </w:rPr>
        <w:instrText xml:space="preserve"> REF _Ref201565089 \r \h </w:instrText>
      </w:r>
      <w:r w:rsidR="00DB6A02">
        <w:rPr>
          <w:color w:val="FF0000"/>
        </w:rPr>
      </w:r>
      <w:r w:rsidR="00DB6A02">
        <w:rPr>
          <w:color w:val="FF0000"/>
        </w:rPr>
        <w:fldChar w:fldCharType="separate"/>
      </w:r>
      <w:r w:rsidR="00DB6A02">
        <w:rPr>
          <w:color w:val="FF0000"/>
        </w:rPr>
        <w:t>A.6.1.3</w:t>
      </w:r>
      <w:r w:rsidR="00DB6A02">
        <w:rPr>
          <w:color w:val="FF0000"/>
        </w:rPr>
        <w:fldChar w:fldCharType="end"/>
      </w:r>
      <w:r w:rsidRPr="008E6270">
        <w:rPr>
          <w:color w:val="FF0000"/>
        </w:rPr>
        <w:t>).</w:t>
      </w:r>
      <w:bookmarkEnd w:id="43"/>
    </w:p>
    <w:p w14:paraId="27747A70" w14:textId="0739C972" w:rsidR="00E653B7" w:rsidRPr="00497C6A" w:rsidRDefault="00E653B7" w:rsidP="00D65946">
      <w:pPr>
        <w:pStyle w:val="Zkladntext"/>
      </w:pPr>
      <w:r w:rsidRPr="00497C6A">
        <w:t>Komponenty musí být bez rotujících částí, bez aktivních chladících prvků (ventilátorů).</w:t>
      </w:r>
    </w:p>
    <w:p w14:paraId="4855EE43" w14:textId="77777777" w:rsidR="009342B9" w:rsidRPr="00497C6A" w:rsidRDefault="00033E05" w:rsidP="003634F9">
      <w:pPr>
        <w:spacing w:line="276" w:lineRule="auto"/>
      </w:pPr>
      <w:r w:rsidRPr="00497C6A">
        <w:t xml:space="preserve">Všechny komponenty musí být přehledně a trvale označené a musí obsahovat minimálně následující údaje: </w:t>
      </w:r>
    </w:p>
    <w:p w14:paraId="55A4EEE9" w14:textId="77777777" w:rsidR="002B11F3" w:rsidRPr="00497C6A" w:rsidRDefault="00033E05" w:rsidP="00820C83">
      <w:pPr>
        <w:pStyle w:val="Odstavecseseznamem"/>
        <w:numPr>
          <w:ilvl w:val="0"/>
          <w:numId w:val="25"/>
        </w:numPr>
      </w:pPr>
      <w:r w:rsidRPr="00497C6A">
        <w:t xml:space="preserve">Typ zařízení </w:t>
      </w:r>
    </w:p>
    <w:p w14:paraId="2CBF1216" w14:textId="77777777" w:rsidR="002B11F3" w:rsidRPr="00497C6A" w:rsidRDefault="002B11F3" w:rsidP="00820C83">
      <w:pPr>
        <w:pStyle w:val="Odstavecseseznamem"/>
        <w:numPr>
          <w:ilvl w:val="0"/>
          <w:numId w:val="25"/>
        </w:numPr>
      </w:pPr>
      <w:r w:rsidRPr="00497C6A">
        <w:t>J</w:t>
      </w:r>
      <w:r w:rsidR="00033E05" w:rsidRPr="00497C6A">
        <w:t>menovité hodnoty</w:t>
      </w:r>
    </w:p>
    <w:p w14:paraId="3BCDE826" w14:textId="77777777" w:rsidR="002B11F3" w:rsidRPr="00497C6A" w:rsidRDefault="002B11F3" w:rsidP="00820C83">
      <w:pPr>
        <w:pStyle w:val="Odstavecseseznamem"/>
        <w:numPr>
          <w:ilvl w:val="0"/>
          <w:numId w:val="25"/>
        </w:numPr>
      </w:pPr>
      <w:r w:rsidRPr="00497C6A">
        <w:t>S</w:t>
      </w:r>
      <w:r w:rsidR="00033E05" w:rsidRPr="00497C6A">
        <w:t>ériové číslo</w:t>
      </w:r>
    </w:p>
    <w:p w14:paraId="419CBC71" w14:textId="7A051B5E" w:rsidR="002B11F3" w:rsidRPr="00497C6A" w:rsidRDefault="002B11F3" w:rsidP="00820C83">
      <w:pPr>
        <w:pStyle w:val="Odstavecseseznamem"/>
        <w:numPr>
          <w:ilvl w:val="0"/>
          <w:numId w:val="25"/>
        </w:numPr>
      </w:pPr>
      <w:r w:rsidRPr="00497C6A">
        <w:t>V</w:t>
      </w:r>
      <w:r w:rsidR="00033E05" w:rsidRPr="00497C6A">
        <w:t>erze hardwaru</w:t>
      </w:r>
    </w:p>
    <w:p w14:paraId="36163E25" w14:textId="654FCDF2" w:rsidR="00033E05" w:rsidRPr="00497C6A" w:rsidRDefault="00033E05" w:rsidP="002B11F3">
      <w:pPr>
        <w:pStyle w:val="Zkladntext"/>
      </w:pPr>
      <w:r w:rsidRPr="00497C6A">
        <w:t>Značení musí být provedené alfanumericky ve formátu prostého textu. Také všechny sady svorkovnic, zástrček, desek, slotů atd. musí být přehledně označeny. Všechny štítky musí být čitelné a spolehlivě přichycené po celou dobu životnosti zařízení.</w:t>
      </w:r>
    </w:p>
    <w:p w14:paraId="4E2CCA77" w14:textId="1D278049" w:rsidR="00411CC9" w:rsidRPr="00497C6A" w:rsidRDefault="00C62F60" w:rsidP="00D65946">
      <w:pPr>
        <w:pStyle w:val="Zkladntext"/>
      </w:pPr>
      <w:r w:rsidRPr="00497C6A">
        <w:t>Všechny komponenty</w:t>
      </w:r>
      <w:r w:rsidR="007048DE" w:rsidRPr="00497C6A">
        <w:t xml:space="preserve"> bud</w:t>
      </w:r>
      <w:r w:rsidRPr="00497C6A">
        <w:t>ou</w:t>
      </w:r>
      <w:r w:rsidR="007048DE" w:rsidRPr="00497C6A">
        <w:t xml:space="preserve"> pro potřeby cílové evidence ve všech systémech a vzdálenou parametrizaci</w:t>
      </w:r>
      <w:r w:rsidRPr="00497C6A">
        <w:t xml:space="preserve"> opatřeny </w:t>
      </w:r>
      <w:r w:rsidR="007B74FF" w:rsidRPr="00497C6A">
        <w:t xml:space="preserve">unikátním QR </w:t>
      </w:r>
      <w:r w:rsidR="00A91F96" w:rsidRPr="00497C6A">
        <w:t>(Quick Response</w:t>
      </w:r>
      <w:r w:rsidR="008F3D99" w:rsidRPr="00497C6A">
        <w:t xml:space="preserve">) </w:t>
      </w:r>
      <w:r w:rsidR="007B74FF" w:rsidRPr="00497C6A">
        <w:t>kódem. QR kód musí být umístěn na vhodném místě</w:t>
      </w:r>
      <w:r w:rsidR="00FD12F7" w:rsidRPr="00497C6A">
        <w:t xml:space="preserve"> </w:t>
      </w:r>
      <w:r w:rsidR="00500BF5" w:rsidRPr="00497C6A">
        <w:t xml:space="preserve">(na </w:t>
      </w:r>
      <w:r w:rsidR="000C658F" w:rsidRPr="00497C6A">
        <w:t xml:space="preserve">čelní straně </w:t>
      </w:r>
      <w:r w:rsidR="008708EF" w:rsidRPr="00497C6A">
        <w:t>zařízení)</w:t>
      </w:r>
      <w:r w:rsidR="00FD12F7" w:rsidRPr="00497C6A">
        <w:t xml:space="preserve"> pro načtení </w:t>
      </w:r>
      <w:r w:rsidR="008627E3" w:rsidRPr="00497C6A">
        <w:t>po instalaci v</w:t>
      </w:r>
      <w:r w:rsidR="00955520" w:rsidRPr="00497C6A">
        <w:t xml:space="preserve"> cílové </w:t>
      </w:r>
      <w:r w:rsidR="008627E3" w:rsidRPr="00497C6A">
        <w:t>trafostanici</w:t>
      </w:r>
      <w:r w:rsidR="00556EAF" w:rsidRPr="00497C6A">
        <w:t>.</w:t>
      </w:r>
      <w:r w:rsidR="00E40491" w:rsidRPr="00497C6A">
        <w:t xml:space="preserve"> QR kód bude umístěn na bílém pozadí</w:t>
      </w:r>
      <w:r w:rsidR="000E72C0" w:rsidRPr="00497C6A">
        <w:t>, velikost varianta L, s kapacitou až 209 znaků.</w:t>
      </w:r>
      <w:r w:rsidR="000D4884" w:rsidRPr="00497C6A">
        <w:t xml:space="preserve"> </w:t>
      </w:r>
      <w:r w:rsidR="000D4884" w:rsidRPr="00497C6A">
        <w:rPr>
          <w:rStyle w:val="ZkladntextChar"/>
        </w:rPr>
        <w:t>QR kódy budou využívány pro automatizované čtení a sběr dat při práci montéra DS za použití aplikace v tabletu. Data budou</w:t>
      </w:r>
      <w:r w:rsidR="000D4884" w:rsidRPr="00497C6A" w:rsidDel="007642EC">
        <w:rPr>
          <w:rStyle w:val="ZkladntextChar"/>
        </w:rPr>
        <w:t xml:space="preserve"> </w:t>
      </w:r>
      <w:r w:rsidR="000D4884" w:rsidRPr="00497C6A">
        <w:rPr>
          <w:rStyle w:val="ZkladntextChar"/>
        </w:rPr>
        <w:t>předávány do MUM pro potřeby evidence a finální parametrizace jednotlivých komponent měřící sestavy UM</w:t>
      </w:r>
      <w:r w:rsidR="006E0A5C" w:rsidRPr="00497C6A">
        <w:rPr>
          <w:rStyle w:val="ZkladntextChar"/>
        </w:rPr>
        <w:t xml:space="preserve">. </w:t>
      </w:r>
      <w:r w:rsidR="000D4884" w:rsidRPr="00497C6A">
        <w:rPr>
          <w:rStyle w:val="ZkladntextChar"/>
        </w:rPr>
        <w:t>QR kódy budou též načítány při příjmu/vrácení zařízení na</w:t>
      </w:r>
      <w:r w:rsidR="00262E04" w:rsidRPr="00497C6A">
        <w:rPr>
          <w:rStyle w:val="ZkladntextChar"/>
        </w:rPr>
        <w:t xml:space="preserve"> útvaru</w:t>
      </w:r>
      <w:r w:rsidR="000D4884" w:rsidRPr="00497C6A">
        <w:rPr>
          <w:rStyle w:val="ZkladntextChar"/>
        </w:rPr>
        <w:t xml:space="preserve"> Servisu měření.</w:t>
      </w:r>
    </w:p>
    <w:p w14:paraId="28CD2C35" w14:textId="461ED8C0" w:rsidR="00555D52" w:rsidRPr="00497C6A" w:rsidRDefault="00972020" w:rsidP="00FC0CDD">
      <w:pPr>
        <w:spacing w:line="276" w:lineRule="auto"/>
        <w:jc w:val="both"/>
        <w:rPr>
          <w:rFonts w:cs="Times New Roman"/>
          <w:b/>
          <w:bCs/>
        </w:rPr>
      </w:pPr>
      <w:r w:rsidRPr="00497C6A">
        <w:rPr>
          <w:rFonts w:cs="Times New Roman"/>
          <w:b/>
          <w:bCs/>
        </w:rPr>
        <w:t>Vzorový QR kód</w:t>
      </w:r>
      <w:r w:rsidR="001079E0" w:rsidRPr="00497C6A">
        <w:rPr>
          <w:rFonts w:cs="Times New Roman"/>
          <w:b/>
          <w:bCs/>
        </w:rPr>
        <w:t xml:space="preserve"> pro Univerzální monitor</w:t>
      </w:r>
      <w:r w:rsidRPr="00497C6A">
        <w:rPr>
          <w:rFonts w:cs="Times New Roman"/>
          <w:b/>
          <w:bCs/>
        </w:rPr>
        <w:t>:</w:t>
      </w:r>
    </w:p>
    <w:p w14:paraId="5FAEED40" w14:textId="77777777" w:rsidR="00972020" w:rsidRPr="00497C6A" w:rsidRDefault="00972020" w:rsidP="00FC0CDD">
      <w:pPr>
        <w:pStyle w:val="Zkladntext"/>
      </w:pPr>
      <w:r w:rsidRPr="00497C6A">
        <w:t>Typ zařízení: Výrobní číslo/Výrobce/Model zařízení/Datum výroby</w:t>
      </w:r>
    </w:p>
    <w:p w14:paraId="5C762FFF" w14:textId="4DC4533C" w:rsidR="002F40FA" w:rsidRPr="00497C6A" w:rsidRDefault="00972020" w:rsidP="00FC0CDD">
      <w:pPr>
        <w:pStyle w:val="Zkladntext"/>
      </w:pPr>
      <w:r w:rsidRPr="00497C6A">
        <w:t>Př. UM:A2S345/</w:t>
      </w:r>
      <w:r w:rsidR="00F87594" w:rsidRPr="00497C6A">
        <w:t>EGD</w:t>
      </w:r>
      <w:r w:rsidRPr="00497C6A">
        <w:t>/</w:t>
      </w:r>
      <w:r w:rsidR="006469B9" w:rsidRPr="00497C6A">
        <w:t>EGD</w:t>
      </w:r>
      <w:r w:rsidR="000D7602" w:rsidRPr="00497C6A">
        <w:t>monitor</w:t>
      </w:r>
      <w:r w:rsidR="00CF0CFC" w:rsidRPr="00497C6A">
        <w:t>400</w:t>
      </w:r>
      <w:r w:rsidRPr="00497C6A">
        <w:t>/11.10.202</w:t>
      </w:r>
      <w:r w:rsidR="00B253EF" w:rsidRPr="00497C6A">
        <w:t>4</w:t>
      </w:r>
    </w:p>
    <w:p w14:paraId="5D7438E5" w14:textId="662A1A2C" w:rsidR="00A1548C" w:rsidRPr="00497C6A" w:rsidRDefault="00A1548C" w:rsidP="00A1548C">
      <w:pPr>
        <w:pStyle w:val="Zkladntext"/>
        <w:ind w:firstLine="0"/>
        <w:rPr>
          <w:b/>
          <w:bCs/>
        </w:rPr>
      </w:pPr>
      <w:r w:rsidRPr="00497C6A">
        <w:rPr>
          <w:b/>
          <w:bCs/>
        </w:rPr>
        <w:t xml:space="preserve">Vzorový QR kód </w:t>
      </w:r>
      <w:r w:rsidR="00E141E1" w:rsidRPr="00497C6A">
        <w:rPr>
          <w:b/>
          <w:bCs/>
        </w:rPr>
        <w:t xml:space="preserve">pro </w:t>
      </w:r>
      <w:r w:rsidRPr="00497C6A">
        <w:rPr>
          <w:b/>
          <w:bCs/>
        </w:rPr>
        <w:t>Modem</w:t>
      </w:r>
      <w:r w:rsidR="00E141E1" w:rsidRPr="00497C6A">
        <w:rPr>
          <w:b/>
          <w:bCs/>
        </w:rPr>
        <w:t>:</w:t>
      </w:r>
    </w:p>
    <w:p w14:paraId="4EB7A1FA" w14:textId="77777777" w:rsidR="00A1548C" w:rsidRPr="00497C6A" w:rsidRDefault="00A1548C" w:rsidP="00A1548C">
      <w:pPr>
        <w:pStyle w:val="Zkladntext"/>
      </w:pPr>
      <w:r w:rsidRPr="00497C6A">
        <w:t>Typ zařízení/Výrobní číslo/Výrobce/Model zařízení/Datum výroby</w:t>
      </w:r>
    </w:p>
    <w:p w14:paraId="75CDC62A" w14:textId="2B64C593" w:rsidR="00A1548C" w:rsidRPr="00497C6A" w:rsidRDefault="00A1548C" w:rsidP="00A1548C">
      <w:pPr>
        <w:pStyle w:val="Zkladntext"/>
      </w:pPr>
      <w:r w:rsidRPr="00497C6A">
        <w:t>ROUTER:56098/</w:t>
      </w:r>
      <w:r w:rsidR="008F32DC" w:rsidRPr="00497C6A">
        <w:t>EGD</w:t>
      </w:r>
      <w:r w:rsidRPr="00497C6A">
        <w:t>/RTU7MC/11.10.202</w:t>
      </w:r>
      <w:r w:rsidR="00776305" w:rsidRPr="00497C6A">
        <w:t>4</w:t>
      </w:r>
    </w:p>
    <w:p w14:paraId="72382AFF" w14:textId="5E532CB7" w:rsidR="00A1548C" w:rsidRPr="00497C6A" w:rsidRDefault="00E141E1" w:rsidP="00E141E1">
      <w:pPr>
        <w:pStyle w:val="Zkladntext"/>
        <w:ind w:firstLine="0"/>
        <w:rPr>
          <w:b/>
          <w:bCs/>
        </w:rPr>
      </w:pPr>
      <w:r w:rsidRPr="00497C6A">
        <w:rPr>
          <w:b/>
          <w:bCs/>
        </w:rPr>
        <w:t>Vzorový QR kód pro Z</w:t>
      </w:r>
      <w:r w:rsidR="00A1548C" w:rsidRPr="00497C6A">
        <w:rPr>
          <w:b/>
          <w:bCs/>
        </w:rPr>
        <w:t>droj</w:t>
      </w:r>
      <w:r w:rsidRPr="00497C6A">
        <w:rPr>
          <w:b/>
          <w:bCs/>
        </w:rPr>
        <w:t>:</w:t>
      </w:r>
    </w:p>
    <w:p w14:paraId="6FD66EA5" w14:textId="77777777" w:rsidR="00A1548C" w:rsidRPr="00497C6A" w:rsidRDefault="00A1548C" w:rsidP="00A1548C">
      <w:pPr>
        <w:pStyle w:val="Zkladntext"/>
      </w:pPr>
      <w:r w:rsidRPr="00497C6A">
        <w:t>Typ zařízení/Výrobní číslo/Výrobce/Model zařízení/Datum výroby</w:t>
      </w:r>
    </w:p>
    <w:p w14:paraId="2C083C60" w14:textId="29FAC66B" w:rsidR="00A1548C" w:rsidRPr="00497C6A" w:rsidRDefault="00A1548C" w:rsidP="00E141E1">
      <w:pPr>
        <w:pStyle w:val="Zkladntext"/>
      </w:pPr>
      <w:r w:rsidRPr="00497C6A">
        <w:t>POWER:AB12ADE2/</w:t>
      </w:r>
      <w:r w:rsidR="00200015" w:rsidRPr="00497C6A">
        <w:t>EGD</w:t>
      </w:r>
      <w:r w:rsidRPr="00497C6A">
        <w:t>/</w:t>
      </w:r>
      <w:r w:rsidR="00200015" w:rsidRPr="00497C6A">
        <w:t>EGDzdroj</w:t>
      </w:r>
      <w:r w:rsidR="00776305" w:rsidRPr="00497C6A">
        <w:t>910</w:t>
      </w:r>
      <w:r w:rsidRPr="00497C6A">
        <w:t>/11.10.202</w:t>
      </w:r>
      <w:r w:rsidR="00776305" w:rsidRPr="00497C6A">
        <w:t>4</w:t>
      </w:r>
    </w:p>
    <w:p w14:paraId="0A370740" w14:textId="1D310CC0" w:rsidR="00EE4B27" w:rsidRPr="00497C6A" w:rsidRDefault="00EE4B27" w:rsidP="007640D8">
      <w:pPr>
        <w:pStyle w:val="Zkladntext"/>
        <w:ind w:firstLine="0"/>
      </w:pPr>
    </w:p>
    <w:p w14:paraId="3CF832C5" w14:textId="3D7BAF3F" w:rsidR="007F4B49" w:rsidRPr="00497C6A" w:rsidRDefault="00E438BF" w:rsidP="00EE4B27">
      <w:pPr>
        <w:pStyle w:val="Zkladntext"/>
      </w:pPr>
      <w:r w:rsidRPr="00497C6A">
        <w:object w:dxaOrig="22740" w:dyaOrig="8566" w14:anchorId="7A981D36">
          <v:shape id="_x0000_i1030" type="#_x0000_t75" style="width:453.75pt;height:172.5pt" o:ole="">
            <v:imagedata r:id="rId18" o:title=""/>
          </v:shape>
          <o:OLEObject Type="Embed" ProgID="Visio.Drawing.15" ShapeID="_x0000_i1030" DrawAspect="Content" ObjectID="_1817895151" r:id="rId19"/>
        </w:object>
      </w:r>
    </w:p>
    <w:p w14:paraId="6F886A92" w14:textId="77777777" w:rsidR="007F4B49" w:rsidRPr="00497C6A" w:rsidRDefault="007F4B49" w:rsidP="00EE4B27">
      <w:pPr>
        <w:pStyle w:val="Zkladntext"/>
      </w:pPr>
    </w:p>
    <w:p w14:paraId="203206D1" w14:textId="517EB39B" w:rsidR="00A67493" w:rsidRPr="00497C6A" w:rsidRDefault="00B17773" w:rsidP="00DE25B1">
      <w:pPr>
        <w:pStyle w:val="Zkladntext"/>
        <w:jc w:val="center"/>
      </w:pPr>
      <w:r w:rsidRPr="00497C6A">
        <w:t>Komunikační schéma</w:t>
      </w:r>
      <w:r w:rsidR="00A67493" w:rsidRPr="00497C6A">
        <w:t xml:space="preserve"> měřící sestavy UM s nadřazenými systémy</w:t>
      </w:r>
    </w:p>
    <w:p w14:paraId="6457834E" w14:textId="77777777" w:rsidR="007F424E" w:rsidRPr="00497C6A" w:rsidRDefault="007F424E" w:rsidP="00DE25B1">
      <w:pPr>
        <w:pStyle w:val="Zkladntext"/>
        <w:jc w:val="center"/>
      </w:pPr>
    </w:p>
    <w:p w14:paraId="16C77A85" w14:textId="02586B0A" w:rsidR="00032066" w:rsidRPr="00497C6A" w:rsidRDefault="2A8B3ADE" w:rsidP="008D4A5C">
      <w:pPr>
        <w:pStyle w:val="Nadpis3"/>
        <w:rPr>
          <w:shd w:val="clear" w:color="auto" w:fill="F8F8F8"/>
        </w:rPr>
      </w:pPr>
      <w:bookmarkStart w:id="44" w:name="_Toc162430934"/>
      <w:bookmarkStart w:id="45" w:name="_Toc162431284"/>
      <w:bookmarkStart w:id="46" w:name="_Toc162431372"/>
      <w:bookmarkStart w:id="47" w:name="_Toc162430941"/>
      <w:bookmarkStart w:id="48" w:name="_Toc162431291"/>
      <w:bookmarkStart w:id="49" w:name="_Toc162431379"/>
      <w:bookmarkStart w:id="50" w:name="_Toc162430943"/>
      <w:bookmarkStart w:id="51" w:name="_Toc162431293"/>
      <w:bookmarkStart w:id="52" w:name="_Toc162431381"/>
      <w:bookmarkStart w:id="53" w:name="_Toc162430946"/>
      <w:bookmarkStart w:id="54" w:name="_Toc162431296"/>
      <w:bookmarkStart w:id="55" w:name="_Toc162431384"/>
      <w:bookmarkStart w:id="56" w:name="_Toc162430951"/>
      <w:bookmarkStart w:id="57" w:name="_Toc162431301"/>
      <w:bookmarkStart w:id="58" w:name="_Toc162431389"/>
      <w:bookmarkStart w:id="59" w:name="_Toc162430953"/>
      <w:bookmarkStart w:id="60" w:name="_Toc162431303"/>
      <w:bookmarkStart w:id="61" w:name="_Toc162431391"/>
      <w:bookmarkStart w:id="62" w:name="_Toc162430954"/>
      <w:bookmarkStart w:id="63" w:name="_Toc162431304"/>
      <w:bookmarkStart w:id="64" w:name="_Toc162431392"/>
      <w:bookmarkStart w:id="65" w:name="_Toc162430956"/>
      <w:bookmarkStart w:id="66" w:name="_Toc162431306"/>
      <w:bookmarkStart w:id="67" w:name="_Toc162431394"/>
      <w:bookmarkStart w:id="68" w:name="_Toc162430959"/>
      <w:bookmarkStart w:id="69" w:name="_Toc162431309"/>
      <w:bookmarkStart w:id="70" w:name="_Toc162431397"/>
      <w:bookmarkStart w:id="71" w:name="_Toc181260475"/>
      <w:bookmarkStart w:id="72" w:name="_Toc207282420"/>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497C6A">
        <w:rPr>
          <w:shd w:val="clear" w:color="auto" w:fill="F8F8F8"/>
        </w:rPr>
        <w:t>Univerz</w:t>
      </w:r>
      <w:r w:rsidR="3CD16AD9" w:rsidRPr="00497C6A">
        <w:rPr>
          <w:shd w:val="clear" w:color="auto" w:fill="F8F8F8"/>
        </w:rPr>
        <w:t>á</w:t>
      </w:r>
      <w:r w:rsidRPr="00497C6A">
        <w:rPr>
          <w:shd w:val="clear" w:color="auto" w:fill="F8F8F8"/>
        </w:rPr>
        <w:t>lní</w:t>
      </w:r>
      <w:r w:rsidR="4A97501F" w:rsidRPr="00497C6A">
        <w:rPr>
          <w:shd w:val="clear" w:color="auto" w:fill="F8F8F8"/>
        </w:rPr>
        <w:t xml:space="preserve"> </w:t>
      </w:r>
      <w:r w:rsidR="4A300DEA" w:rsidRPr="00497C6A">
        <w:rPr>
          <w:shd w:val="clear" w:color="auto" w:fill="F8F8F8"/>
        </w:rPr>
        <w:t>m</w:t>
      </w:r>
      <w:r w:rsidR="00F40FE0" w:rsidRPr="00497C6A">
        <w:rPr>
          <w:shd w:val="clear" w:color="auto" w:fill="F8F8F8"/>
        </w:rPr>
        <w:t>onitor</w:t>
      </w:r>
      <w:bookmarkStart w:id="73" w:name="_Toc162961213"/>
      <w:bookmarkEnd w:id="71"/>
      <w:bookmarkEnd w:id="72"/>
      <w:r w:rsidR="0095763F" w:rsidRPr="00497C6A">
        <w:rPr>
          <w:shd w:val="clear" w:color="auto" w:fill="F8F8F8"/>
        </w:rPr>
        <w:t xml:space="preserve"> </w:t>
      </w:r>
      <w:bookmarkEnd w:id="73"/>
    </w:p>
    <w:p w14:paraId="67AD3BFE" w14:textId="2D24DEB3" w:rsidR="00873424" w:rsidRPr="00497C6A" w:rsidRDefault="00873424" w:rsidP="00F63956">
      <w:pPr>
        <w:pStyle w:val="Nadpis4"/>
        <w:rPr>
          <w:bCs/>
        </w:rPr>
      </w:pPr>
      <w:r w:rsidRPr="00497C6A">
        <w:t xml:space="preserve">Požadavky na </w:t>
      </w:r>
      <w:r w:rsidR="00E14B8F" w:rsidRPr="00497C6A">
        <w:t>měřící zařízení UM:</w:t>
      </w:r>
    </w:p>
    <w:p w14:paraId="070D084A" w14:textId="532E2D62" w:rsidR="0030059B" w:rsidRPr="00497C6A" w:rsidRDefault="00096E34" w:rsidP="00820C83">
      <w:pPr>
        <w:pStyle w:val="Zkladntext"/>
        <w:numPr>
          <w:ilvl w:val="0"/>
          <w:numId w:val="24"/>
        </w:numPr>
      </w:pPr>
      <w:r w:rsidRPr="00497C6A">
        <w:t xml:space="preserve">Flexibilita a </w:t>
      </w:r>
      <w:r w:rsidR="00E65C38" w:rsidRPr="00497C6A">
        <w:t xml:space="preserve">kompletní </w:t>
      </w:r>
      <w:r w:rsidRPr="00497C6A">
        <w:t>konfigurovatelnost</w:t>
      </w:r>
      <w:r w:rsidR="0076220B" w:rsidRPr="00497C6A">
        <w:t xml:space="preserve"> zařízení pro</w:t>
      </w:r>
      <w:r w:rsidRPr="00497C6A">
        <w:t xml:space="preserve"> možn</w:t>
      </w:r>
      <w:r w:rsidR="0076220B" w:rsidRPr="00497C6A">
        <w:t>ost</w:t>
      </w:r>
      <w:r w:rsidRPr="00497C6A">
        <w:t xml:space="preserve"> přizpůsob</w:t>
      </w:r>
      <w:r w:rsidR="0076220B" w:rsidRPr="00497C6A">
        <w:t>ení</w:t>
      </w:r>
      <w:r w:rsidR="00DA6C92" w:rsidRPr="00497C6A">
        <w:t xml:space="preserve"> vyčít</w:t>
      </w:r>
      <w:r w:rsidR="001F382D" w:rsidRPr="00497C6A">
        <w:t>á</w:t>
      </w:r>
      <w:r w:rsidR="00DA6C92" w:rsidRPr="00497C6A">
        <w:t>n</w:t>
      </w:r>
      <w:r w:rsidR="001F382D" w:rsidRPr="00497C6A">
        <w:t>í</w:t>
      </w:r>
      <w:r w:rsidR="00DA6C92" w:rsidRPr="00497C6A">
        <w:t xml:space="preserve"> dat</w:t>
      </w:r>
      <w:r w:rsidRPr="00497C6A">
        <w:t xml:space="preserve"> různým aplikacím a požadavkům uživatele.</w:t>
      </w:r>
    </w:p>
    <w:p w14:paraId="31D880A0" w14:textId="496309C7" w:rsidR="0030059B" w:rsidRPr="00497C6A" w:rsidRDefault="00096E34" w:rsidP="00820C83">
      <w:pPr>
        <w:pStyle w:val="Zkladntext"/>
        <w:numPr>
          <w:ilvl w:val="0"/>
          <w:numId w:val="24"/>
        </w:numPr>
      </w:pPr>
      <w:r w:rsidRPr="00497C6A">
        <w:t>Spolehlivost a odolnost v provozních podmínkách, jako je prach, vlhkost, teplotní extrémy</w:t>
      </w:r>
      <w:r w:rsidR="00F476B2" w:rsidRPr="00497C6A">
        <w:t xml:space="preserve"> viz</w:t>
      </w:r>
      <w:r w:rsidR="00587DAC" w:rsidRPr="00497C6A">
        <w:t>.</w:t>
      </w:r>
      <w:r w:rsidR="00F476B2" w:rsidRPr="00497C6A">
        <w:t xml:space="preserve"> </w:t>
      </w:r>
      <w:r w:rsidR="00B91B23" w:rsidRPr="00497C6A">
        <w:t>charakteristika pracovní</w:t>
      </w:r>
      <w:r w:rsidR="002C4C03" w:rsidRPr="00497C6A">
        <w:t>ho</w:t>
      </w:r>
      <w:r w:rsidR="00B91B23" w:rsidRPr="00497C6A">
        <w:t xml:space="preserve"> </w:t>
      </w:r>
      <w:r w:rsidR="00A4022D" w:rsidRPr="00497C6A">
        <w:t xml:space="preserve">prostředí </w:t>
      </w:r>
      <w:r w:rsidR="001862E4" w:rsidRPr="00497C6A">
        <w:t>dle kap. A.2.3.1</w:t>
      </w:r>
      <w:r w:rsidRPr="00497C6A">
        <w:t>.</w:t>
      </w:r>
    </w:p>
    <w:p w14:paraId="542F6DAF" w14:textId="244B73E0" w:rsidR="00F764E9" w:rsidRPr="00497C6A" w:rsidRDefault="00F764E9" w:rsidP="00820C83">
      <w:pPr>
        <w:pStyle w:val="Zkladntext"/>
        <w:numPr>
          <w:ilvl w:val="0"/>
          <w:numId w:val="24"/>
        </w:numPr>
      </w:pPr>
      <w:r w:rsidRPr="00497C6A">
        <w:t>Kruhové uspořádání paměti</w:t>
      </w:r>
    </w:p>
    <w:p w14:paraId="2965DCA4" w14:textId="58938031" w:rsidR="00041149" w:rsidRPr="00497C6A" w:rsidRDefault="4D440373" w:rsidP="00820C83">
      <w:pPr>
        <w:pStyle w:val="Zkladntext"/>
        <w:numPr>
          <w:ilvl w:val="0"/>
          <w:numId w:val="24"/>
        </w:numPr>
      </w:pPr>
      <w:r w:rsidRPr="00497C6A">
        <w:t>Konfigurovatelná délka doby uložení a logiky mazání dat (základní nastavení</w:t>
      </w:r>
      <w:r w:rsidR="408BBB1A" w:rsidRPr="00497C6A">
        <w:t xml:space="preserve"> bude pracovat s logikou smazání úspěšně předaných dat </w:t>
      </w:r>
      <w:r w:rsidR="60CEB37C" w:rsidRPr="00497C6A">
        <w:t xml:space="preserve">do MUM. Zařízení musí být schopno pojmout data za </w:t>
      </w:r>
      <w:r w:rsidR="229A4CA0" w:rsidRPr="00497C6A">
        <w:t xml:space="preserve">minimálně </w:t>
      </w:r>
      <w:r w:rsidR="2517223D" w:rsidRPr="00497C6A">
        <w:t>3</w:t>
      </w:r>
      <w:r w:rsidR="60CEB37C" w:rsidRPr="00497C6A">
        <w:t xml:space="preserve"> měsíc</w:t>
      </w:r>
      <w:r w:rsidR="3D36B911" w:rsidRPr="00497C6A">
        <w:t>e</w:t>
      </w:r>
      <w:r w:rsidR="6A5AEE5F" w:rsidRPr="00497C6A">
        <w:t xml:space="preserve">. </w:t>
      </w:r>
    </w:p>
    <w:p w14:paraId="253F2649" w14:textId="77777777" w:rsidR="0030059B" w:rsidRPr="00497C6A" w:rsidRDefault="00096E34" w:rsidP="00820C83">
      <w:pPr>
        <w:pStyle w:val="Zkladntext"/>
        <w:numPr>
          <w:ilvl w:val="0"/>
          <w:numId w:val="24"/>
        </w:numPr>
      </w:pPr>
      <w:r w:rsidRPr="00497C6A">
        <w:t>Intuitivní uživatelské rozhraní a snadná ovladatelnost.</w:t>
      </w:r>
    </w:p>
    <w:p w14:paraId="69693BD5" w14:textId="0D7587C1" w:rsidR="0030059B" w:rsidRPr="00497C6A" w:rsidRDefault="00096E34" w:rsidP="00820C83">
      <w:pPr>
        <w:pStyle w:val="Zkladntext"/>
        <w:numPr>
          <w:ilvl w:val="0"/>
          <w:numId w:val="24"/>
        </w:numPr>
      </w:pPr>
      <w:r w:rsidRPr="00497C6A">
        <w:t>Dostatečná paměť a výkon pro rychlé zpracování a zobrazení dat</w:t>
      </w:r>
      <w:r w:rsidR="00DF732F" w:rsidRPr="00497C6A">
        <w:t xml:space="preserve"> (</w:t>
      </w:r>
      <w:r w:rsidR="00EA0CBE" w:rsidRPr="00497C6A">
        <w:t>maximálně v jednotkách sekund</w:t>
      </w:r>
      <w:r w:rsidR="00B920BC" w:rsidRPr="00497C6A">
        <w:t>)</w:t>
      </w:r>
      <w:r w:rsidRPr="00497C6A">
        <w:t>.</w:t>
      </w:r>
      <w:r w:rsidR="00DA64B2" w:rsidRPr="00497C6A">
        <w:t xml:space="preserve"> </w:t>
      </w:r>
    </w:p>
    <w:p w14:paraId="5424D7DA" w14:textId="77777777" w:rsidR="0030059B" w:rsidRPr="00497C6A" w:rsidRDefault="009E2858" w:rsidP="00820C83">
      <w:pPr>
        <w:pStyle w:val="Zkladntext"/>
        <w:numPr>
          <w:ilvl w:val="0"/>
          <w:numId w:val="24"/>
        </w:numPr>
      </w:pPr>
      <w:r w:rsidRPr="00497C6A">
        <w:t xml:space="preserve">Odezva na </w:t>
      </w:r>
      <w:r w:rsidR="00F866A0" w:rsidRPr="00497C6A">
        <w:t>požadavk</w:t>
      </w:r>
      <w:r w:rsidR="007D554E" w:rsidRPr="00497C6A">
        <w:t>y</w:t>
      </w:r>
      <w:r w:rsidR="00F866A0" w:rsidRPr="00497C6A">
        <w:t xml:space="preserve"> z nadřazeného systému </w:t>
      </w:r>
      <w:r w:rsidR="000306B1" w:rsidRPr="00497C6A">
        <w:t>bude</w:t>
      </w:r>
      <w:r w:rsidR="001A72B2" w:rsidRPr="00497C6A">
        <w:t xml:space="preserve"> maximálně</w:t>
      </w:r>
      <w:r w:rsidR="000306B1" w:rsidRPr="00497C6A">
        <w:t xml:space="preserve"> </w:t>
      </w:r>
      <w:r w:rsidR="00F866A0" w:rsidRPr="00497C6A">
        <w:t>v jednotkách sekund</w:t>
      </w:r>
      <w:r w:rsidR="004715EE" w:rsidRPr="00497C6A">
        <w:t>.</w:t>
      </w:r>
    </w:p>
    <w:p w14:paraId="540527D2" w14:textId="4295D39D" w:rsidR="0030059B" w:rsidRPr="00497C6A" w:rsidRDefault="009F199B" w:rsidP="00820C83">
      <w:pPr>
        <w:pStyle w:val="Zkladntext"/>
        <w:numPr>
          <w:ilvl w:val="0"/>
          <w:numId w:val="24"/>
        </w:numPr>
      </w:pPr>
      <w:r w:rsidRPr="00497C6A">
        <w:t xml:space="preserve">Při změně konfigurace bude nové nastavení nahráno do maximálně </w:t>
      </w:r>
      <w:r w:rsidR="00C2445F" w:rsidRPr="00497C6A">
        <w:t>10</w:t>
      </w:r>
      <w:r w:rsidRPr="00497C6A">
        <w:t xml:space="preserve"> minut spolu s restartem měřícího zařízení a kontrolní zpětnou vazbou o úspěšném nahrání nové konfigurace</w:t>
      </w:r>
      <w:r w:rsidR="00175874" w:rsidRPr="00497C6A">
        <w:t xml:space="preserve"> do nadřazeného systému</w:t>
      </w:r>
      <w:r w:rsidRPr="00497C6A">
        <w:t>.</w:t>
      </w:r>
      <w:r w:rsidR="009E2858" w:rsidRPr="00497C6A">
        <w:t xml:space="preserve"> </w:t>
      </w:r>
    </w:p>
    <w:p w14:paraId="04269212" w14:textId="0A3821F3" w:rsidR="0030059B" w:rsidRPr="00497C6A" w:rsidRDefault="00FD0B20" w:rsidP="00820C83">
      <w:pPr>
        <w:pStyle w:val="Zkladntext"/>
        <w:numPr>
          <w:ilvl w:val="0"/>
          <w:numId w:val="24"/>
        </w:numPr>
      </w:pPr>
      <w:r w:rsidRPr="00497C6A">
        <w:t xml:space="preserve">Automatické vyčtení dat </w:t>
      </w:r>
      <w:r w:rsidR="001F75EB" w:rsidRPr="00497C6A">
        <w:t xml:space="preserve">na základě požadavku z nadřazeného systému do maximálně </w:t>
      </w:r>
      <w:r w:rsidR="00B04C6B" w:rsidRPr="00497C6A">
        <w:t>10</w:t>
      </w:r>
      <w:r w:rsidR="001F75EB" w:rsidRPr="00497C6A">
        <w:t xml:space="preserve"> minut</w:t>
      </w:r>
      <w:r w:rsidR="00B83408" w:rsidRPr="00497C6A">
        <w:t>. Po vyčtení da</w:t>
      </w:r>
      <w:r w:rsidR="007516E5" w:rsidRPr="00497C6A">
        <w:t>t bude provedena kontrolní zpětná vazba, zda byl</w:t>
      </w:r>
      <w:r w:rsidR="6B6E1D4E" w:rsidRPr="00497C6A">
        <w:t>a</w:t>
      </w:r>
      <w:r w:rsidR="007516E5" w:rsidRPr="00497C6A">
        <w:t xml:space="preserve"> data úspěšně vyčtena.</w:t>
      </w:r>
    </w:p>
    <w:p w14:paraId="00DA249D" w14:textId="2E4ABC4D" w:rsidR="00096E34" w:rsidRPr="00497C6A" w:rsidRDefault="00096E34" w:rsidP="00820C83">
      <w:pPr>
        <w:pStyle w:val="Zkladntext"/>
        <w:numPr>
          <w:ilvl w:val="0"/>
          <w:numId w:val="24"/>
        </w:numPr>
      </w:pPr>
      <w:r w:rsidRPr="00497C6A">
        <w:t>Bezpečnostní funkce a možnost zabezpečeného přístupu a správy.</w:t>
      </w:r>
    </w:p>
    <w:p w14:paraId="6085F0CE" w14:textId="668149B0" w:rsidR="007E406D" w:rsidRPr="00497C6A" w:rsidRDefault="4D079375" w:rsidP="3428C8BF">
      <w:pPr>
        <w:pStyle w:val="Zkladntext"/>
        <w:numPr>
          <w:ilvl w:val="0"/>
          <w:numId w:val="24"/>
        </w:numPr>
        <w:rPr>
          <w:color w:val="FF0000"/>
        </w:rPr>
      </w:pPr>
      <w:r w:rsidRPr="1E9AA585">
        <w:rPr>
          <w:color w:val="FF0000"/>
        </w:rPr>
        <w:t>Limit a chování pro bezpečnostní události definované v </w:t>
      </w:r>
      <w:r w:rsidR="48FBC529" w:rsidRPr="1E9AA585">
        <w:rPr>
          <w:color w:val="FF0000"/>
        </w:rPr>
        <w:t>části C</w:t>
      </w:r>
      <w:r w:rsidR="44111A67" w:rsidRPr="1E9AA585">
        <w:rPr>
          <w:color w:val="FF0000"/>
        </w:rPr>
        <w:t xml:space="preserve"> této přílohy č.2</w:t>
      </w:r>
      <w:r w:rsidR="33E01A7F" w:rsidRPr="1E9AA585">
        <w:rPr>
          <w:color w:val="FF0000"/>
        </w:rPr>
        <w:t>. K</w:t>
      </w:r>
      <w:r w:rsidR="33E01A7F" w:rsidRPr="1E9AA585">
        <w:rPr>
          <w:rFonts w:ascii="Calibri" w:eastAsia="Calibri" w:hAnsi="Calibri" w:cs="Calibri"/>
          <w:color w:val="FF0000"/>
        </w:rPr>
        <w:t>de „bezpečnostní událost“ je zaznamenaný stav, činnost nebo změna nastavení, která má význam z hlediska bezpečnosti informací nebo provozu zařízení (např. Pokusy o přihlášení, změna konfigurace, restart zařízení, ...)</w:t>
      </w:r>
    </w:p>
    <w:p w14:paraId="7AA9D98E" w14:textId="152BB957" w:rsidR="004609AB" w:rsidRPr="00497C6A" w:rsidRDefault="004609AB" w:rsidP="00820C83">
      <w:pPr>
        <w:pStyle w:val="Zkladntext"/>
        <w:numPr>
          <w:ilvl w:val="0"/>
          <w:numId w:val="24"/>
        </w:numPr>
      </w:pPr>
      <w:r w:rsidRPr="00497C6A">
        <w:t xml:space="preserve">Měřící zařízení </w:t>
      </w:r>
      <w:r w:rsidR="00CC0ADF" w:rsidRPr="00497C6A">
        <w:t xml:space="preserve">může </w:t>
      </w:r>
      <w:r w:rsidR="002B66E7" w:rsidRPr="00497C6A">
        <w:t>mít displej, který však není mandatorní</w:t>
      </w:r>
      <w:r w:rsidR="00D067AE" w:rsidRPr="00497C6A">
        <w:t>m</w:t>
      </w:r>
      <w:r w:rsidR="002B66E7" w:rsidRPr="00497C6A">
        <w:t xml:space="preserve"> požadavkem. V případě varianty bez displeje musí být zařízení vybaveno stavovými LED a </w:t>
      </w:r>
      <w:r w:rsidR="00150A47" w:rsidRPr="00497C6A">
        <w:t xml:space="preserve">mít dostupný </w:t>
      </w:r>
      <w:r w:rsidR="007F4A22" w:rsidRPr="00497C6A">
        <w:t>servisní</w:t>
      </w:r>
      <w:r w:rsidR="00150A47" w:rsidRPr="00497C6A">
        <w:t xml:space="preserve"> port pro připojení</w:t>
      </w:r>
      <w:r w:rsidR="00C010C0" w:rsidRPr="00497C6A">
        <w:t xml:space="preserve"> z čelní strany přístroje</w:t>
      </w:r>
      <w:r w:rsidR="00150A47" w:rsidRPr="00497C6A">
        <w:t xml:space="preserve">. </w:t>
      </w:r>
    </w:p>
    <w:p w14:paraId="283D77DC" w14:textId="0EB929C1" w:rsidR="00096E34" w:rsidRPr="00497C6A" w:rsidRDefault="00A10692" w:rsidP="00F63956">
      <w:pPr>
        <w:pStyle w:val="Nadpis4"/>
        <w:rPr>
          <w:shd w:val="clear" w:color="auto" w:fill="F8F8F8"/>
        </w:rPr>
      </w:pPr>
      <w:r w:rsidRPr="00497C6A">
        <w:rPr>
          <w:shd w:val="clear" w:color="auto" w:fill="F8F8F8"/>
        </w:rPr>
        <w:t>HW konfigurace</w:t>
      </w:r>
    </w:p>
    <w:p w14:paraId="14867FC2" w14:textId="6DB9FACF" w:rsidR="0079727A" w:rsidRPr="00497C6A" w:rsidRDefault="0079727A" w:rsidP="00DB0586">
      <w:pPr>
        <w:pStyle w:val="Zkladntext"/>
      </w:pPr>
      <w:r w:rsidRPr="00497C6A">
        <w:t xml:space="preserve">Konstrukce monitorovacího přístroje musí splňovat podmínky pro umístění </w:t>
      </w:r>
      <w:r w:rsidR="006C64CF" w:rsidRPr="00497C6A">
        <w:t xml:space="preserve">v </w:t>
      </w:r>
      <w:r w:rsidRPr="00497C6A">
        <w:t xml:space="preserve">rozvaděči NN typu RDD, RST-D a RST pro vnitřní i sloupové distribuční trafostanice. Umístění portů </w:t>
      </w:r>
      <w:r w:rsidR="007C3F87" w:rsidRPr="00497C6A">
        <w:t>(mimo servisní port viz výše)</w:t>
      </w:r>
      <w:r w:rsidRPr="00497C6A">
        <w:t xml:space="preserve"> </w:t>
      </w:r>
      <w:r w:rsidR="00C41322" w:rsidRPr="00497C6A">
        <w:t xml:space="preserve">a připojovacích </w:t>
      </w:r>
      <w:r w:rsidRPr="00497C6A">
        <w:t>svor</w:t>
      </w:r>
      <w:r w:rsidR="00C41322" w:rsidRPr="00497C6A">
        <w:t>ek</w:t>
      </w:r>
      <w:r w:rsidRPr="00497C6A">
        <w:t xml:space="preserve"> je p</w:t>
      </w:r>
      <w:r w:rsidR="00C6128D" w:rsidRPr="00497C6A">
        <w:t>ožadováno</w:t>
      </w:r>
      <w:r w:rsidRPr="00497C6A">
        <w:t xml:space="preserve"> na zadní straně zařízení</w:t>
      </w:r>
      <w:r w:rsidR="004C21A8" w:rsidRPr="00497C6A">
        <w:t xml:space="preserve"> </w:t>
      </w:r>
      <w:r w:rsidR="00A30718" w:rsidRPr="00497C6A">
        <w:t>v</w:t>
      </w:r>
      <w:r w:rsidR="00E06FD5" w:rsidRPr="00497C6A">
        <w:t xml:space="preserve"> případě</w:t>
      </w:r>
      <w:r w:rsidR="00A30718" w:rsidRPr="00497C6A">
        <w:t xml:space="preserve"> variant</w:t>
      </w:r>
      <w:r w:rsidR="00E06FD5" w:rsidRPr="00497C6A">
        <w:t>y</w:t>
      </w:r>
      <w:r w:rsidR="00A30718" w:rsidRPr="00497C6A">
        <w:t xml:space="preserve"> </w:t>
      </w:r>
      <w:r w:rsidR="004C21A8" w:rsidRPr="00497C6A">
        <w:t>s</w:t>
      </w:r>
      <w:r w:rsidR="00F22835" w:rsidRPr="00497C6A">
        <w:t> </w:t>
      </w:r>
      <w:r w:rsidR="004C21A8" w:rsidRPr="00497C6A">
        <w:t>disp</w:t>
      </w:r>
      <w:r w:rsidR="00F22835" w:rsidRPr="00497C6A">
        <w:t xml:space="preserve">lejem </w:t>
      </w:r>
      <w:r w:rsidR="00F22835" w:rsidRPr="00497C6A">
        <w:lastRenderedPageBreak/>
        <w:t xml:space="preserve">a </w:t>
      </w:r>
      <w:r w:rsidR="00A30718" w:rsidRPr="00497C6A">
        <w:t xml:space="preserve">na </w:t>
      </w:r>
      <w:r w:rsidR="00F22835" w:rsidRPr="00497C6A">
        <w:t xml:space="preserve">čelní straně zařízení </w:t>
      </w:r>
      <w:r w:rsidR="00A30718" w:rsidRPr="00497C6A">
        <w:t>v</w:t>
      </w:r>
      <w:r w:rsidR="00E06FD5" w:rsidRPr="00497C6A">
        <w:t> případě</w:t>
      </w:r>
      <w:r w:rsidR="00A30718" w:rsidRPr="00497C6A">
        <w:t xml:space="preserve"> variant</w:t>
      </w:r>
      <w:r w:rsidR="00E06FD5" w:rsidRPr="00497C6A">
        <w:t>y</w:t>
      </w:r>
      <w:r w:rsidR="00A30718" w:rsidRPr="00497C6A">
        <w:t xml:space="preserve"> </w:t>
      </w:r>
      <w:r w:rsidR="00F22835" w:rsidRPr="00497C6A">
        <w:t xml:space="preserve">bez </w:t>
      </w:r>
      <w:r w:rsidR="0035603C" w:rsidRPr="00497C6A">
        <w:t>displeje.</w:t>
      </w:r>
      <w:r w:rsidR="007F318A" w:rsidRPr="00497C6A">
        <w:t xml:space="preserve"> </w:t>
      </w:r>
      <w:r w:rsidR="00411A62" w:rsidRPr="00497C6A">
        <w:t>Jednotlivé varianty</w:t>
      </w:r>
      <w:r w:rsidR="00971C89" w:rsidRPr="00497C6A">
        <w:t>,</w:t>
      </w:r>
      <w:r w:rsidR="00411A62" w:rsidRPr="00497C6A">
        <w:t xml:space="preserve"> </w:t>
      </w:r>
      <w:r w:rsidR="00966F4B" w:rsidRPr="00497C6A">
        <w:t>umístění</w:t>
      </w:r>
      <w:r w:rsidR="00411A62" w:rsidRPr="00497C6A">
        <w:t xml:space="preserve"> </w:t>
      </w:r>
      <w:r w:rsidR="00A11EF9" w:rsidRPr="00497C6A">
        <w:t xml:space="preserve">a dostupné rozměry </w:t>
      </w:r>
      <w:r w:rsidR="00971C89" w:rsidRPr="00497C6A">
        <w:t xml:space="preserve">pro </w:t>
      </w:r>
      <w:r w:rsidR="00411A62" w:rsidRPr="00497C6A">
        <w:t>měřící sesta</w:t>
      </w:r>
      <w:r w:rsidR="00963C7B" w:rsidRPr="00497C6A">
        <w:t>v</w:t>
      </w:r>
      <w:r w:rsidR="00971C89" w:rsidRPr="00497C6A">
        <w:t>y</w:t>
      </w:r>
      <w:r w:rsidR="00963C7B" w:rsidRPr="00497C6A">
        <w:t xml:space="preserve"> UM</w:t>
      </w:r>
      <w:r w:rsidR="00966F4B" w:rsidRPr="00497C6A">
        <w:t xml:space="preserve"> jsou uvedeny v Kap. </w:t>
      </w:r>
      <w:r w:rsidR="00211217" w:rsidRPr="00497C6A">
        <w:fldChar w:fldCharType="begin"/>
      </w:r>
      <w:r w:rsidR="00211217" w:rsidRPr="00497C6A">
        <w:instrText xml:space="preserve"> REF _Ref189643709 \r \h </w:instrText>
      </w:r>
      <w:r w:rsidR="008009C9" w:rsidRPr="00497C6A">
        <w:instrText xml:space="preserve"> \* MERGEFORMAT </w:instrText>
      </w:r>
      <w:r w:rsidR="00211217" w:rsidRPr="00497C6A">
        <w:fldChar w:fldCharType="separate"/>
      </w:r>
      <w:r w:rsidR="00211217" w:rsidRPr="00497C6A">
        <w:t>A.4</w:t>
      </w:r>
      <w:r w:rsidR="00211217" w:rsidRPr="00497C6A">
        <w:fldChar w:fldCharType="end"/>
      </w:r>
      <w:r w:rsidR="00966F4B" w:rsidRPr="00497C6A">
        <w:t>.</w:t>
      </w:r>
    </w:p>
    <w:p w14:paraId="61226AE0" w14:textId="4411353B" w:rsidR="00F86CDB" w:rsidRPr="00497C6A" w:rsidRDefault="00AE7E4D" w:rsidP="00820C83">
      <w:pPr>
        <w:pStyle w:val="Zkladntext"/>
        <w:numPr>
          <w:ilvl w:val="0"/>
          <w:numId w:val="10"/>
        </w:numPr>
      </w:pPr>
      <w:r w:rsidRPr="00497C6A">
        <w:t>UM</w:t>
      </w:r>
      <w:r w:rsidR="00CC3F75" w:rsidRPr="00497C6A">
        <w:t xml:space="preserve"> musí být v</w:t>
      </w:r>
      <w:r w:rsidR="002D30AE" w:rsidRPr="00497C6A">
        <w:t> </w:t>
      </w:r>
      <w:r w:rsidR="00CC3F75" w:rsidRPr="00497C6A">
        <w:t xml:space="preserve">době </w:t>
      </w:r>
      <w:r w:rsidR="002D30AE" w:rsidRPr="00497C6A">
        <w:t>podání nabídky</w:t>
      </w:r>
      <w:r w:rsidR="00CC3F75" w:rsidRPr="00497C6A">
        <w:t xml:space="preserve"> vyrobeno, plně funkční, technicky zdokumentováno</w:t>
      </w:r>
      <w:r w:rsidR="002E3E4A" w:rsidRPr="00497C6A">
        <w:t>.</w:t>
      </w:r>
    </w:p>
    <w:p w14:paraId="64D0FE62" w14:textId="383851C0" w:rsidR="00F86CDB" w:rsidRPr="00497C6A" w:rsidRDefault="00CC3F75" w:rsidP="00820C83">
      <w:pPr>
        <w:pStyle w:val="Zkladntext"/>
        <w:numPr>
          <w:ilvl w:val="0"/>
          <w:numId w:val="10"/>
        </w:numPr>
      </w:pPr>
      <w:r w:rsidRPr="00497C6A">
        <w:t>Všechny vstupní a výstupní obvody musí být galvanicky odděleny, aby nedocházelo k</w:t>
      </w:r>
      <w:r w:rsidR="0079727A" w:rsidRPr="00497C6A">
        <w:t> </w:t>
      </w:r>
      <w:r w:rsidRPr="00497C6A">
        <w:t>poškození</w:t>
      </w:r>
      <w:r w:rsidR="0079727A" w:rsidRPr="00497C6A">
        <w:t xml:space="preserve"> </w:t>
      </w:r>
      <w:r w:rsidRPr="00497C6A">
        <w:t xml:space="preserve">vnitřních obvodů </w:t>
      </w:r>
      <w:r w:rsidR="0079727A" w:rsidRPr="00497C6A">
        <w:t>UM</w:t>
      </w:r>
      <w:r w:rsidRPr="00497C6A">
        <w:t xml:space="preserve"> vlivem zatažení přepětí přes binární nebo analogové vstupy.</w:t>
      </w:r>
    </w:p>
    <w:p w14:paraId="47567FEF" w14:textId="3ABCB944" w:rsidR="002B77ED" w:rsidRPr="00497C6A" w:rsidRDefault="00CC3F75" w:rsidP="00820C83">
      <w:pPr>
        <w:pStyle w:val="Zkladntext"/>
        <w:numPr>
          <w:ilvl w:val="0"/>
          <w:numId w:val="10"/>
        </w:numPr>
      </w:pPr>
      <w:r w:rsidRPr="00497C6A">
        <w:t>Požadovaný minimální stupeň krytí je IP</w:t>
      </w:r>
      <w:r w:rsidR="00C811F5" w:rsidRPr="00497C6A">
        <w:t>4</w:t>
      </w:r>
      <w:r w:rsidRPr="00497C6A">
        <w:t>0</w:t>
      </w:r>
      <w:r w:rsidR="00AC067A">
        <w:t xml:space="preserve"> </w:t>
      </w:r>
      <w:r w:rsidR="00D8467F" w:rsidRPr="00B63513">
        <w:rPr>
          <w:color w:val="FF0000"/>
        </w:rPr>
        <w:t xml:space="preserve">z čelní </w:t>
      </w:r>
      <w:r w:rsidR="00B63513" w:rsidRPr="00B63513">
        <w:rPr>
          <w:color w:val="FF0000"/>
        </w:rPr>
        <w:t>strany</w:t>
      </w:r>
      <w:r w:rsidR="00B63513">
        <w:t xml:space="preserve"> </w:t>
      </w:r>
      <w:r w:rsidR="001F1E0E">
        <w:rPr>
          <w:color w:val="FF0000"/>
        </w:rPr>
        <w:t xml:space="preserve">při způsobu montáže </w:t>
      </w:r>
      <w:r w:rsidR="00035A8C">
        <w:rPr>
          <w:color w:val="FF0000"/>
        </w:rPr>
        <w:t>do připraveného otvoru</w:t>
      </w:r>
      <w:r w:rsidR="00F45AA6">
        <w:rPr>
          <w:color w:val="FF0000"/>
        </w:rPr>
        <w:t>, při způsobu montáže na DIN lištu</w:t>
      </w:r>
      <w:r w:rsidR="00E07069">
        <w:rPr>
          <w:color w:val="FF0000"/>
        </w:rPr>
        <w:t xml:space="preserve"> je minimální stupeň krytí</w:t>
      </w:r>
      <w:r w:rsidR="00C535E4">
        <w:rPr>
          <w:color w:val="FF0000"/>
        </w:rPr>
        <w:t xml:space="preserve"> IP20</w:t>
      </w:r>
    </w:p>
    <w:p w14:paraId="321677C0" w14:textId="289E1145" w:rsidR="002B77ED" w:rsidRPr="00497C6A" w:rsidRDefault="00245880" w:rsidP="00820C83">
      <w:pPr>
        <w:pStyle w:val="Zkladntext"/>
        <w:numPr>
          <w:ilvl w:val="0"/>
          <w:numId w:val="10"/>
        </w:numPr>
        <w:jc w:val="left"/>
      </w:pPr>
      <w:r w:rsidRPr="00497C6A">
        <w:t>K</w:t>
      </w:r>
      <w:r w:rsidR="00052B2A" w:rsidRPr="00497C6A">
        <w:t xml:space="preserve">ategorie </w:t>
      </w:r>
      <w:r w:rsidR="00EB53B4" w:rsidRPr="00497C6A">
        <w:t>měření</w:t>
      </w:r>
      <w:r w:rsidR="00052B2A" w:rsidRPr="00497C6A">
        <w:t xml:space="preserve"> CAT </w:t>
      </w:r>
      <w:r w:rsidR="00D625A2" w:rsidRPr="00497C6A">
        <w:t xml:space="preserve">IV </w:t>
      </w:r>
      <w:r w:rsidR="00397D3C" w:rsidRPr="00497C6A">
        <w:t>pro napěťové měřící vstupy</w:t>
      </w:r>
      <w:r w:rsidR="00D26223" w:rsidRPr="00497C6A">
        <w:t xml:space="preserve"> </w:t>
      </w:r>
      <w:r w:rsidR="00052B2A" w:rsidRPr="00497C6A">
        <w:t xml:space="preserve">dle normy ČSN EN 61010-2-030 s teplotním rozsahem </w:t>
      </w:r>
      <w:r w:rsidR="009813CA" w:rsidRPr="00497C6A">
        <w:t>min</w:t>
      </w:r>
      <w:r w:rsidR="00B067F2" w:rsidRPr="00497C6A">
        <w:t xml:space="preserve"> </w:t>
      </w:r>
      <w:r w:rsidR="00052B2A" w:rsidRPr="00497C6A">
        <w:t>-25</w:t>
      </w:r>
      <w:r w:rsidR="00FE7ABD" w:rsidRPr="00497C6A">
        <w:t>°C</w:t>
      </w:r>
      <w:r w:rsidR="009813CA" w:rsidRPr="00497C6A">
        <w:t xml:space="preserve"> </w:t>
      </w:r>
      <w:r w:rsidR="00023DCA" w:rsidRPr="00497C6A">
        <w:t>až</w:t>
      </w:r>
      <w:r w:rsidR="00A60D33" w:rsidRPr="00497C6A">
        <w:t xml:space="preserve"> </w:t>
      </w:r>
      <w:r w:rsidR="00052B2A" w:rsidRPr="00497C6A">
        <w:t>+55°C.</w:t>
      </w:r>
    </w:p>
    <w:p w14:paraId="47D801CD" w14:textId="77777777" w:rsidR="00A1628C" w:rsidRPr="00497C6A" w:rsidRDefault="00685B59" w:rsidP="00820C83">
      <w:pPr>
        <w:pStyle w:val="Zkladntext"/>
        <w:numPr>
          <w:ilvl w:val="0"/>
          <w:numId w:val="10"/>
        </w:numPr>
      </w:pPr>
      <w:r w:rsidRPr="00497C6A">
        <w:t>Okolní relativní vlhkost</w:t>
      </w:r>
      <w:r w:rsidR="00FF023A" w:rsidRPr="00497C6A">
        <w:t>:</w:t>
      </w:r>
      <w:r w:rsidR="00720E7A" w:rsidRPr="00497C6A">
        <w:t xml:space="preserve"> 5% - </w:t>
      </w:r>
      <w:r w:rsidR="00487169" w:rsidRPr="00497C6A">
        <w:t>95%</w:t>
      </w:r>
      <w:r w:rsidR="00FF023A" w:rsidRPr="00497C6A">
        <w:t xml:space="preserve"> nekondenzující</w:t>
      </w:r>
    </w:p>
    <w:p w14:paraId="1F4BEE62" w14:textId="77777777" w:rsidR="00A1628C" w:rsidRPr="00497C6A" w:rsidRDefault="00052B2A" w:rsidP="00820C83">
      <w:pPr>
        <w:pStyle w:val="Zkladntext"/>
        <w:numPr>
          <w:ilvl w:val="0"/>
          <w:numId w:val="10"/>
        </w:numPr>
      </w:pPr>
      <w:r w:rsidRPr="00497C6A">
        <w:t>Algoritmy měření měřených hodnot musí splňovat podmínky ČSN EN 61000-4-30 měření v třídě „S“.</w:t>
      </w:r>
    </w:p>
    <w:p w14:paraId="430AE5F0" w14:textId="0E649F2B" w:rsidR="00313590" w:rsidRPr="00497C6A" w:rsidRDefault="00313590" w:rsidP="00820C83">
      <w:pPr>
        <w:pStyle w:val="Zkladntext"/>
        <w:numPr>
          <w:ilvl w:val="0"/>
          <w:numId w:val="10"/>
        </w:numPr>
      </w:pPr>
      <w:r w:rsidRPr="00497C6A">
        <w:t>Všechny veličiny jsou měřeny v souladu se standardem ČSN EN 50 160.</w:t>
      </w:r>
    </w:p>
    <w:p w14:paraId="636CE808" w14:textId="77777777" w:rsidR="00391E9F" w:rsidRPr="00497C6A" w:rsidRDefault="00391E9F" w:rsidP="00820C83">
      <w:pPr>
        <w:pStyle w:val="Zkladntext"/>
        <w:numPr>
          <w:ilvl w:val="0"/>
          <w:numId w:val="10"/>
        </w:numPr>
      </w:pPr>
      <w:r w:rsidRPr="00497C6A">
        <w:t>Přípustná nejistota měření 0,1 % v rozsahu jmenovitého fázového napětí od 80 až 120%</w:t>
      </w:r>
    </w:p>
    <w:p w14:paraId="01056012" w14:textId="75BDAE3D" w:rsidR="001622D6" w:rsidRPr="00497C6A" w:rsidRDefault="001622D6" w:rsidP="00820C83">
      <w:pPr>
        <w:pStyle w:val="Zkladntext"/>
        <w:numPr>
          <w:ilvl w:val="0"/>
          <w:numId w:val="10"/>
        </w:numPr>
      </w:pPr>
      <w:r w:rsidRPr="00497C6A">
        <w:t>Minimální měřící od 0 do 150 % jmenovitého fázového napětí</w:t>
      </w:r>
    </w:p>
    <w:p w14:paraId="1A62FE1E" w14:textId="59BFC5A4" w:rsidR="00A1628C" w:rsidRPr="00497C6A" w:rsidRDefault="000C7B09" w:rsidP="00820C83">
      <w:pPr>
        <w:pStyle w:val="Zkladntext"/>
        <w:numPr>
          <w:ilvl w:val="0"/>
          <w:numId w:val="10"/>
        </w:numPr>
      </w:pPr>
      <w:r w:rsidRPr="00497C6A">
        <w:t>Jmenovité n</w:t>
      </w:r>
      <w:r w:rsidR="00175D61" w:rsidRPr="00497C6A">
        <w:t xml:space="preserve">apájecí napětí </w:t>
      </w:r>
      <w:r w:rsidR="00467CB0" w:rsidRPr="00497C6A">
        <w:t>24 V DC</w:t>
      </w:r>
      <w:r w:rsidR="00DB198D" w:rsidRPr="00497C6A">
        <w:t xml:space="preserve">. </w:t>
      </w:r>
    </w:p>
    <w:p w14:paraId="618F2517" w14:textId="35A6663D" w:rsidR="008704D0" w:rsidRPr="00497C6A" w:rsidRDefault="00905BAF" w:rsidP="00820C83">
      <w:pPr>
        <w:pStyle w:val="Zkladntext"/>
        <w:numPr>
          <w:ilvl w:val="0"/>
          <w:numId w:val="10"/>
        </w:numPr>
      </w:pPr>
      <w:r w:rsidRPr="00497C6A">
        <w:t>Zabudované RTC</w:t>
      </w:r>
      <w:r w:rsidR="00331713" w:rsidRPr="00497C6A">
        <w:t xml:space="preserve"> (</w:t>
      </w:r>
      <w:r w:rsidR="00331713" w:rsidRPr="00497C6A">
        <w:rPr>
          <w:rFonts w:eastAsia="Times New Roman" w:cs="Times New Roman"/>
          <w:kern w:val="2"/>
          <w:lang w:eastAsia="cs-CZ"/>
          <w14:ligatures w14:val="standardContextual"/>
        </w:rPr>
        <w:t>Real time clock)</w:t>
      </w:r>
      <w:r w:rsidRPr="00497C6A">
        <w:t>.</w:t>
      </w:r>
      <w:r w:rsidR="008704D0" w:rsidRPr="00497C6A">
        <w:rPr>
          <w:rFonts w:cs="Times New Roman"/>
        </w:rPr>
        <w:t xml:space="preserve"> </w:t>
      </w:r>
    </w:p>
    <w:p w14:paraId="6A533FF9" w14:textId="472D84CF" w:rsidR="00A1628C" w:rsidRPr="00497C6A" w:rsidRDefault="00BB193B" w:rsidP="00820C83">
      <w:pPr>
        <w:pStyle w:val="Zkladntext"/>
        <w:numPr>
          <w:ilvl w:val="0"/>
          <w:numId w:val="10"/>
        </w:numPr>
      </w:pPr>
      <w:r w:rsidRPr="00497C6A">
        <w:t xml:space="preserve">Je požadován samostatný </w:t>
      </w:r>
      <w:r w:rsidR="00661410" w:rsidRPr="00497C6A">
        <w:t>servisní sériový port s fyzickým rozhraním RJ45, USB</w:t>
      </w:r>
      <w:r w:rsidR="0021744E" w:rsidRPr="00497C6A">
        <w:t xml:space="preserve"> (</w:t>
      </w:r>
      <w:r w:rsidR="0021744E" w:rsidRPr="00497C6A">
        <w:rPr>
          <w:rFonts w:eastAsia="Times New Roman" w:cs="Times New Roman"/>
          <w:kern w:val="2"/>
          <w:lang w:eastAsia="cs-CZ"/>
          <w14:ligatures w14:val="standardContextual"/>
        </w:rPr>
        <w:t>Universal Serial Bus)</w:t>
      </w:r>
      <w:r w:rsidR="00661410" w:rsidRPr="00497C6A">
        <w:t xml:space="preserve"> nebo Cannon</w:t>
      </w:r>
    </w:p>
    <w:p w14:paraId="68A99093" w14:textId="09509611" w:rsidR="00453043" w:rsidRPr="00497C6A" w:rsidRDefault="00453043" w:rsidP="00820C83">
      <w:pPr>
        <w:pStyle w:val="Zkladntext"/>
        <w:numPr>
          <w:ilvl w:val="0"/>
          <w:numId w:val="10"/>
        </w:numPr>
        <w:jc w:val="left"/>
      </w:pPr>
      <w:r w:rsidRPr="00497C6A">
        <w:t>1x Rozhraní</w:t>
      </w:r>
      <w:r w:rsidR="00D47B3F" w:rsidRPr="00D47B3F">
        <w:rPr>
          <w:color w:val="FF0000"/>
        </w:rPr>
        <w:t xml:space="preserve"> </w:t>
      </w:r>
      <w:r w:rsidR="00D47B3F" w:rsidRPr="00C617BC">
        <w:rPr>
          <w:color w:val="FF0000"/>
        </w:rPr>
        <w:t>LAN 10/100 nebo</w:t>
      </w:r>
      <w:r w:rsidRPr="00497C6A">
        <w:t xml:space="preserve"> LAN 100/1000 pro připojení modemu </w:t>
      </w:r>
    </w:p>
    <w:p w14:paraId="73A63880" w14:textId="1B0B9D9F" w:rsidR="00F81242" w:rsidRPr="00497C6A" w:rsidRDefault="00F81242" w:rsidP="00F63956">
      <w:pPr>
        <w:pStyle w:val="Nadpis4"/>
        <w:rPr>
          <w:bCs/>
        </w:rPr>
      </w:pPr>
      <w:r w:rsidRPr="00497C6A">
        <w:t>Vstupy měřící</w:t>
      </w:r>
    </w:p>
    <w:p w14:paraId="557FBFEF" w14:textId="77777777" w:rsidR="004D7E36" w:rsidRPr="00497C6A" w:rsidRDefault="005B3A01" w:rsidP="00820C83">
      <w:pPr>
        <w:pStyle w:val="Zkladntext"/>
        <w:numPr>
          <w:ilvl w:val="0"/>
          <w:numId w:val="21"/>
        </w:numPr>
      </w:pPr>
      <w:r w:rsidRPr="00497C6A">
        <w:t>Přímé m</w:t>
      </w:r>
      <w:r w:rsidR="00F81242" w:rsidRPr="00497C6A">
        <w:t>ěření napětí</w:t>
      </w:r>
      <w:r w:rsidR="00BC2B67" w:rsidRPr="00497C6A">
        <w:t xml:space="preserve"> NN</w:t>
      </w:r>
      <w:r w:rsidR="00F81242" w:rsidRPr="00497C6A">
        <w:t xml:space="preserve"> </w:t>
      </w:r>
      <w:r w:rsidR="00D304B1" w:rsidRPr="00497C6A">
        <w:t>U</w:t>
      </w:r>
      <w:r w:rsidR="00D304B1" w:rsidRPr="00497C6A">
        <w:rPr>
          <w:vertAlign w:val="subscript"/>
        </w:rPr>
        <w:t>1</w:t>
      </w:r>
      <w:r w:rsidR="00D304B1" w:rsidRPr="00497C6A">
        <w:t>, U</w:t>
      </w:r>
      <w:r w:rsidR="00D304B1" w:rsidRPr="00497C6A">
        <w:rPr>
          <w:vertAlign w:val="subscript"/>
        </w:rPr>
        <w:t>2</w:t>
      </w:r>
      <w:r w:rsidR="00D304B1" w:rsidRPr="00497C6A">
        <w:t xml:space="preserve"> a U</w:t>
      </w:r>
      <w:r w:rsidR="00D304B1" w:rsidRPr="00497C6A">
        <w:rPr>
          <w:vertAlign w:val="subscript"/>
        </w:rPr>
        <w:t>3</w:t>
      </w:r>
      <w:r w:rsidRPr="00497C6A">
        <w:t xml:space="preserve"> (3x 230V)</w:t>
      </w:r>
      <w:r w:rsidR="00F81242" w:rsidRPr="00497C6A">
        <w:t>.</w:t>
      </w:r>
    </w:p>
    <w:p w14:paraId="60D24C44" w14:textId="77777777" w:rsidR="004D7E36" w:rsidRPr="00497C6A" w:rsidRDefault="00F6316E" w:rsidP="00820C83">
      <w:pPr>
        <w:pStyle w:val="Zkladntext"/>
        <w:numPr>
          <w:ilvl w:val="0"/>
          <w:numId w:val="21"/>
        </w:numPr>
      </w:pPr>
      <w:r w:rsidRPr="00497C6A">
        <w:t>Měření proudů I</w:t>
      </w:r>
      <w:r w:rsidRPr="00497C6A">
        <w:rPr>
          <w:vertAlign w:val="subscript"/>
        </w:rPr>
        <w:t>L1</w:t>
      </w:r>
      <w:r w:rsidRPr="00497C6A">
        <w:t>, I</w:t>
      </w:r>
      <w:r w:rsidR="002024E9" w:rsidRPr="00497C6A">
        <w:rPr>
          <w:vertAlign w:val="subscript"/>
        </w:rPr>
        <w:t>L</w:t>
      </w:r>
      <w:r w:rsidRPr="00497C6A">
        <w:rPr>
          <w:vertAlign w:val="subscript"/>
        </w:rPr>
        <w:t>2</w:t>
      </w:r>
      <w:r w:rsidRPr="00497C6A">
        <w:t>, I</w:t>
      </w:r>
      <w:r w:rsidR="002024E9" w:rsidRPr="00497C6A">
        <w:rPr>
          <w:vertAlign w:val="subscript"/>
        </w:rPr>
        <w:t>L</w:t>
      </w:r>
      <w:r w:rsidRPr="00497C6A">
        <w:rPr>
          <w:vertAlign w:val="subscript"/>
        </w:rPr>
        <w:t>3</w:t>
      </w:r>
      <w:r w:rsidR="00061E3D" w:rsidRPr="00497C6A">
        <w:t xml:space="preserve"> </w:t>
      </w:r>
      <w:r w:rsidR="00BF0647" w:rsidRPr="00497C6A">
        <w:t xml:space="preserve">pomocí </w:t>
      </w:r>
      <w:r w:rsidR="006C5AF7" w:rsidRPr="00497C6A">
        <w:t>měřících transformátorů proudu</w:t>
      </w:r>
      <w:r w:rsidR="007B0779" w:rsidRPr="00497C6A">
        <w:t xml:space="preserve"> s výstupním </w:t>
      </w:r>
      <w:r w:rsidR="00EA480D" w:rsidRPr="00497C6A">
        <w:t>jmenovitým proudem 5A</w:t>
      </w:r>
      <w:r w:rsidR="008C1470" w:rsidRPr="00497C6A">
        <w:t>.</w:t>
      </w:r>
    </w:p>
    <w:p w14:paraId="719453F5" w14:textId="3077039C" w:rsidR="003109A2" w:rsidRPr="00497C6A" w:rsidRDefault="003109A2" w:rsidP="00820C83">
      <w:pPr>
        <w:pStyle w:val="Zkladntext"/>
        <w:numPr>
          <w:ilvl w:val="0"/>
          <w:numId w:val="21"/>
        </w:numPr>
      </w:pPr>
      <w:r w:rsidRPr="00497C6A">
        <w:t xml:space="preserve">Trvalá přetížitelnost </w:t>
      </w:r>
      <w:r w:rsidR="00516214" w:rsidRPr="00497C6A">
        <w:t>měřících vstupů 120</w:t>
      </w:r>
      <w:r w:rsidR="005B459B" w:rsidRPr="00497C6A">
        <w:t xml:space="preserve"> </w:t>
      </w:r>
      <w:r w:rsidR="00516214" w:rsidRPr="00497C6A">
        <w:t>% jmenovité hodnoty.</w:t>
      </w:r>
    </w:p>
    <w:p w14:paraId="64DFEEDF" w14:textId="77777777" w:rsidR="004D7E36" w:rsidRPr="00497C6A" w:rsidRDefault="00164570" w:rsidP="00F63956">
      <w:pPr>
        <w:pStyle w:val="Nadpis4"/>
        <w:rPr>
          <w:rFonts w:cs="Times New Roman"/>
          <w:bCs/>
        </w:rPr>
      </w:pPr>
      <w:r w:rsidRPr="00497C6A">
        <w:t>Vstupy signalizační</w:t>
      </w:r>
    </w:p>
    <w:p w14:paraId="76F30170" w14:textId="3DA83892" w:rsidR="004D7E36" w:rsidRPr="00497C6A" w:rsidRDefault="00164570" w:rsidP="00820C83">
      <w:pPr>
        <w:pStyle w:val="Odstavecseseznamem"/>
        <w:numPr>
          <w:ilvl w:val="0"/>
          <w:numId w:val="22"/>
        </w:numPr>
        <w:rPr>
          <w:rFonts w:cs="Times New Roman"/>
          <w:b/>
          <w:bCs/>
        </w:rPr>
      </w:pPr>
      <w:r w:rsidRPr="00497C6A">
        <w:rPr>
          <w:rFonts w:cs="Times New Roman"/>
        </w:rPr>
        <w:t xml:space="preserve">Galvanické oddělení vstupů s minimální elektrickou pevností </w:t>
      </w:r>
      <w:r w:rsidR="00F4586A" w:rsidRPr="00497C6A">
        <w:rPr>
          <w:rFonts w:cs="Times New Roman"/>
        </w:rPr>
        <w:t>2</w:t>
      </w:r>
      <w:r w:rsidRPr="00497C6A">
        <w:rPr>
          <w:rFonts w:cs="Times New Roman"/>
        </w:rPr>
        <w:t>,5 kV.</w:t>
      </w:r>
      <w:r w:rsidR="005744A8" w:rsidRPr="00497C6A">
        <w:t xml:space="preserve"> </w:t>
      </w:r>
    </w:p>
    <w:p w14:paraId="18E9D34C" w14:textId="77777777" w:rsidR="004D7E36" w:rsidRPr="00497C6A" w:rsidRDefault="00164570" w:rsidP="00820C83">
      <w:pPr>
        <w:pStyle w:val="Odstavecseseznamem"/>
        <w:numPr>
          <w:ilvl w:val="0"/>
          <w:numId w:val="22"/>
        </w:numPr>
        <w:rPr>
          <w:rFonts w:cs="Times New Roman"/>
          <w:b/>
          <w:bCs/>
        </w:rPr>
      </w:pPr>
      <w:r w:rsidRPr="00497C6A">
        <w:rPr>
          <w:rFonts w:cs="Times New Roman"/>
        </w:rPr>
        <w:t xml:space="preserve">Zpracování vstupní signalizace </w:t>
      </w:r>
      <w:r w:rsidR="00641A46" w:rsidRPr="00497C6A">
        <w:rPr>
          <w:rFonts w:cs="Times New Roman"/>
        </w:rPr>
        <w:t xml:space="preserve">podle </w:t>
      </w:r>
      <w:r w:rsidR="006038FC" w:rsidRPr="00497C6A">
        <w:rPr>
          <w:rFonts w:cs="Times New Roman"/>
        </w:rPr>
        <w:t xml:space="preserve">výstupního napětí napájecího zdroje. </w:t>
      </w:r>
    </w:p>
    <w:p w14:paraId="3C39487C" w14:textId="77777777" w:rsidR="004D7E36" w:rsidRPr="00497C6A" w:rsidRDefault="00164570" w:rsidP="00820C83">
      <w:pPr>
        <w:pStyle w:val="Odstavecseseznamem"/>
        <w:numPr>
          <w:ilvl w:val="0"/>
          <w:numId w:val="22"/>
        </w:numPr>
        <w:rPr>
          <w:rFonts w:cs="Times New Roman"/>
          <w:b/>
          <w:bCs/>
        </w:rPr>
      </w:pPr>
      <w:r w:rsidRPr="00497C6A">
        <w:rPr>
          <w:rFonts w:cs="Times New Roman"/>
        </w:rPr>
        <w:t>Musí být možnost zpracování dvoubitové informace (VYP/ZAP), včetně vyhodnocení nestandardních</w:t>
      </w:r>
      <w:r w:rsidR="00F66BE2" w:rsidRPr="00497C6A">
        <w:rPr>
          <w:rFonts w:cs="Times New Roman"/>
        </w:rPr>
        <w:t xml:space="preserve"> </w:t>
      </w:r>
      <w:r w:rsidRPr="00497C6A">
        <w:rPr>
          <w:rFonts w:cs="Times New Roman"/>
        </w:rPr>
        <w:t>stavů jako 11 nebo 00.</w:t>
      </w:r>
    </w:p>
    <w:p w14:paraId="38B16476" w14:textId="2DF54322" w:rsidR="00820216" w:rsidRPr="00497C6A" w:rsidRDefault="001F1393" w:rsidP="00820C83">
      <w:pPr>
        <w:pStyle w:val="Odstavecseseznamem"/>
        <w:numPr>
          <w:ilvl w:val="0"/>
          <w:numId w:val="22"/>
        </w:numPr>
      </w:pPr>
      <w:r w:rsidRPr="00497C6A">
        <w:t>Digitální vstupy</w:t>
      </w:r>
      <w:r w:rsidR="003D26C5" w:rsidRPr="00497C6A">
        <w:t xml:space="preserve">: </w:t>
      </w:r>
      <w:r w:rsidR="00971D5A" w:rsidRPr="00497C6A">
        <w:t xml:space="preserve">minimálně </w:t>
      </w:r>
      <w:r w:rsidR="003735AF" w:rsidRPr="00497C6A">
        <w:t>3</w:t>
      </w:r>
      <w:r w:rsidR="002D5BEA" w:rsidRPr="00497C6A">
        <w:t xml:space="preserve"> </w:t>
      </w:r>
      <w:r w:rsidR="003D26C5" w:rsidRPr="00497C6A">
        <w:t>x DI (24V)</w:t>
      </w:r>
    </w:p>
    <w:p w14:paraId="41D4B3FB" w14:textId="177683F7" w:rsidR="00164570" w:rsidRPr="00497C6A" w:rsidRDefault="00164570" w:rsidP="00820C83">
      <w:pPr>
        <w:pStyle w:val="Odstavecseseznamem"/>
        <w:numPr>
          <w:ilvl w:val="0"/>
          <w:numId w:val="22"/>
        </w:numPr>
        <w:rPr>
          <w:rFonts w:cs="Times New Roman"/>
          <w:b/>
          <w:bCs/>
        </w:rPr>
      </w:pPr>
      <w:r w:rsidRPr="00497C6A">
        <w:rPr>
          <w:rFonts w:cs="Times New Roman"/>
        </w:rPr>
        <w:t>U dvoubitové signalizace možnost volitelného časového nastavení doby potlačení</w:t>
      </w:r>
      <w:r w:rsidR="00F51563" w:rsidRPr="00497C6A">
        <w:rPr>
          <w:rFonts w:cs="Times New Roman"/>
        </w:rPr>
        <w:t xml:space="preserve"> </w:t>
      </w:r>
      <w:r w:rsidRPr="00497C6A">
        <w:rPr>
          <w:rFonts w:cs="Times New Roman"/>
        </w:rPr>
        <w:t>mezipolohy (stav 00)</w:t>
      </w:r>
      <w:r w:rsidR="00F66BE2" w:rsidRPr="00497C6A">
        <w:rPr>
          <w:rFonts w:cs="Times New Roman"/>
        </w:rPr>
        <w:t xml:space="preserve"> </w:t>
      </w:r>
      <w:r w:rsidRPr="00497C6A">
        <w:rPr>
          <w:rFonts w:cs="Times New Roman"/>
        </w:rPr>
        <w:t>do komunikace při přechodu z 01 na 10 a naopak.</w:t>
      </w:r>
    </w:p>
    <w:p w14:paraId="7AFC7438" w14:textId="70CEAB8D" w:rsidR="001D6145" w:rsidRPr="00497C6A" w:rsidRDefault="001D6145" w:rsidP="00F63956">
      <w:pPr>
        <w:pStyle w:val="Nadpis4"/>
        <w:rPr>
          <w:rFonts w:cs="Times New Roman"/>
          <w:bCs/>
        </w:rPr>
      </w:pPr>
      <w:r w:rsidRPr="00497C6A">
        <w:t>Výstupy povelové</w:t>
      </w:r>
    </w:p>
    <w:p w14:paraId="65E8572F" w14:textId="2A69E7A9" w:rsidR="00234CE6" w:rsidRPr="00497C6A" w:rsidRDefault="006B0172" w:rsidP="00820C83">
      <w:pPr>
        <w:pStyle w:val="Odstavecseseznamem"/>
        <w:numPr>
          <w:ilvl w:val="0"/>
          <w:numId w:val="23"/>
        </w:numPr>
        <w:rPr>
          <w:rFonts w:cs="Times New Roman"/>
        </w:rPr>
      </w:pPr>
      <w:r w:rsidRPr="00497C6A">
        <w:t xml:space="preserve">Digitální výstupy: </w:t>
      </w:r>
      <w:r w:rsidR="00971D5A" w:rsidRPr="00497C6A">
        <w:t xml:space="preserve">minimálně </w:t>
      </w:r>
      <w:r w:rsidR="009F7A8E" w:rsidRPr="00497C6A">
        <w:t xml:space="preserve">1 </w:t>
      </w:r>
      <w:r w:rsidR="006470D1" w:rsidRPr="00497C6A">
        <w:t xml:space="preserve">x </w:t>
      </w:r>
      <w:r w:rsidR="00036FF7" w:rsidRPr="00497C6A">
        <w:t>DO</w:t>
      </w:r>
    </w:p>
    <w:p w14:paraId="0DFEFF4F" w14:textId="2B771D55" w:rsidR="00234CE6" w:rsidRPr="00497C6A" w:rsidRDefault="001D6145" w:rsidP="00820C83">
      <w:pPr>
        <w:pStyle w:val="Odstavecseseznamem"/>
        <w:numPr>
          <w:ilvl w:val="0"/>
          <w:numId w:val="23"/>
        </w:numPr>
        <w:rPr>
          <w:rFonts w:cs="Times New Roman"/>
        </w:rPr>
      </w:pPr>
      <w:r w:rsidRPr="00497C6A">
        <w:rPr>
          <w:rFonts w:cs="Times New Roman"/>
        </w:rPr>
        <w:t>Nastavitelný čas sepnutí výstupního relé</w:t>
      </w:r>
      <w:r w:rsidR="00C50B1B">
        <w:rPr>
          <w:rFonts w:cs="Times New Roman"/>
        </w:rPr>
        <w:t xml:space="preserve"> </w:t>
      </w:r>
      <w:r w:rsidR="00C50B1B">
        <w:rPr>
          <w:rFonts w:cs="Times New Roman"/>
          <w:color w:val="FF0000"/>
        </w:rPr>
        <w:t>–</w:t>
      </w:r>
      <w:r w:rsidR="00C50B1B">
        <w:rPr>
          <w:rFonts w:cs="Times New Roman"/>
        </w:rPr>
        <w:t xml:space="preserve"> </w:t>
      </w:r>
      <w:r w:rsidR="00C50B1B">
        <w:rPr>
          <w:rFonts w:cs="Times New Roman"/>
          <w:color w:val="FF0000"/>
        </w:rPr>
        <w:t>požadované rozlišení nastavení sepnutí výstupního relé je 1 sekunda (nastavitelný čas od 1 s do 10 s.</w:t>
      </w:r>
    </w:p>
    <w:p w14:paraId="5582D90D" w14:textId="1B25A386" w:rsidR="009F76AE" w:rsidRPr="00497C6A" w:rsidRDefault="003450AB" w:rsidP="00820C83">
      <w:pPr>
        <w:pStyle w:val="Odstavecseseznamem"/>
        <w:numPr>
          <w:ilvl w:val="0"/>
          <w:numId w:val="23"/>
        </w:numPr>
        <w:rPr>
          <w:rFonts w:cs="Times New Roman"/>
        </w:rPr>
      </w:pPr>
      <w:r w:rsidRPr="00497C6A">
        <w:rPr>
          <w:rFonts w:cs="Times New Roman"/>
        </w:rPr>
        <w:t>Zatížení reléového výstupu minimálně 3</w:t>
      </w:r>
      <w:r w:rsidR="00BF6A8F" w:rsidRPr="00497C6A">
        <w:rPr>
          <w:rFonts w:cs="Times New Roman"/>
        </w:rPr>
        <w:t xml:space="preserve"> </w:t>
      </w:r>
      <w:r w:rsidRPr="00497C6A">
        <w:rPr>
          <w:rFonts w:cs="Times New Roman"/>
        </w:rPr>
        <w:t>W.</w:t>
      </w:r>
    </w:p>
    <w:p w14:paraId="7DB3EC98" w14:textId="77777777" w:rsidR="00032066" w:rsidRPr="00497C6A" w:rsidRDefault="00032066" w:rsidP="008D4A5C">
      <w:pPr>
        <w:pStyle w:val="Nadpis3"/>
        <w:rPr>
          <w:shd w:val="clear" w:color="auto" w:fill="F8F8F8"/>
        </w:rPr>
      </w:pPr>
      <w:bookmarkStart w:id="74" w:name="_Toc162961214"/>
      <w:bookmarkStart w:id="75" w:name="_Toc181260476"/>
      <w:bookmarkStart w:id="76" w:name="_Toc207282421"/>
      <w:r w:rsidRPr="00497C6A">
        <w:rPr>
          <w:shd w:val="clear" w:color="auto" w:fill="F8F8F8"/>
        </w:rPr>
        <w:t>Komunikační modem</w:t>
      </w:r>
      <w:bookmarkEnd w:id="74"/>
      <w:bookmarkEnd w:id="75"/>
      <w:bookmarkEnd w:id="76"/>
    </w:p>
    <w:p w14:paraId="641C7E01" w14:textId="683AA396" w:rsidR="00DF020E" w:rsidRPr="00497C6A" w:rsidRDefault="0019674D" w:rsidP="00CE1FA2">
      <w:pPr>
        <w:pStyle w:val="Zkladntext"/>
      </w:pPr>
      <w:r w:rsidRPr="00497C6A">
        <w:t xml:space="preserve">Konstrukce komunikačního modemu musí splňovat podmínky pro umístění </w:t>
      </w:r>
      <w:r w:rsidR="00993A5D" w:rsidRPr="00497C6A">
        <w:t xml:space="preserve">ve stávajících </w:t>
      </w:r>
      <w:r w:rsidRPr="00497C6A">
        <w:t>rozvaděč</w:t>
      </w:r>
      <w:r w:rsidR="00993A5D" w:rsidRPr="00497C6A">
        <w:t>ích</w:t>
      </w:r>
      <w:r w:rsidRPr="00497C6A">
        <w:t xml:space="preserve"> NN typu RDD, RST-D</w:t>
      </w:r>
      <w:r w:rsidR="002A4442" w:rsidRPr="00497C6A">
        <w:t xml:space="preserve"> </w:t>
      </w:r>
      <w:r w:rsidR="00D060B8" w:rsidRPr="00497C6A">
        <w:t xml:space="preserve">a RST </w:t>
      </w:r>
      <w:r w:rsidR="002A4442" w:rsidRPr="00497C6A">
        <w:t>pro vnitřní i sloupové</w:t>
      </w:r>
      <w:r w:rsidRPr="00497C6A">
        <w:t xml:space="preserve"> distribuční trafostanice. </w:t>
      </w:r>
      <w:r w:rsidR="00FC68A4" w:rsidRPr="00497C6A">
        <w:t xml:space="preserve">Komunikační modem musí být kompatibilní se stávajícími zařízeními v DTS od výrobce MEgA </w:t>
      </w:r>
      <w:r w:rsidR="00C34FFE" w:rsidRPr="00497C6A">
        <w:t>- Měřící Energetické Aparáty, a.s.</w:t>
      </w:r>
      <w:r w:rsidR="00FC68A4" w:rsidRPr="00497C6A">
        <w:t xml:space="preserve"> typu MEg44 a MEg44+</w:t>
      </w:r>
      <w:r w:rsidR="00837E44" w:rsidRPr="00497C6A">
        <w:t xml:space="preserve"> </w:t>
      </w:r>
      <w:r w:rsidR="00FC68A4" w:rsidRPr="00497C6A">
        <w:t>a být schopen rovnocenné integrace těchto zařízení</w:t>
      </w:r>
      <w:r w:rsidR="00DD1855" w:rsidRPr="00497C6A">
        <w:t xml:space="preserve"> do systému MDTS. </w:t>
      </w:r>
    </w:p>
    <w:p w14:paraId="6861C2A2" w14:textId="1DD07EF8" w:rsidR="34F78851" w:rsidRPr="00497C6A" w:rsidRDefault="00C42CB7" w:rsidP="00F63956">
      <w:pPr>
        <w:pStyle w:val="Nadpis4"/>
      </w:pPr>
      <w:r w:rsidRPr="00497C6A">
        <w:lastRenderedPageBreak/>
        <w:t>Obecné požadavky</w:t>
      </w:r>
    </w:p>
    <w:p w14:paraId="16DDD57A" w14:textId="77777777" w:rsidR="00CE1FA2" w:rsidRPr="00497C6A" w:rsidRDefault="00464FE1" w:rsidP="00820C83">
      <w:pPr>
        <w:pStyle w:val="Zkladntext"/>
        <w:numPr>
          <w:ilvl w:val="0"/>
          <w:numId w:val="15"/>
        </w:numPr>
      </w:pPr>
      <w:r w:rsidRPr="00497C6A">
        <w:rPr>
          <w:rFonts w:cs="Times New Roman"/>
        </w:rPr>
        <w:t>Rychlost a výkon: Modem by měl podporovat vysokou rychlost přenosu dat a poskytovat stabilní a spolehlivé připojení.</w:t>
      </w:r>
    </w:p>
    <w:p w14:paraId="38A13DD8" w14:textId="77777777" w:rsidR="00C42CB7" w:rsidRPr="00497C6A" w:rsidRDefault="0080095B" w:rsidP="00820C83">
      <w:pPr>
        <w:pStyle w:val="Zkladntext"/>
        <w:numPr>
          <w:ilvl w:val="0"/>
          <w:numId w:val="15"/>
        </w:numPr>
      </w:pPr>
      <w:r w:rsidRPr="00497C6A">
        <w:t xml:space="preserve">Jmenovité napájecí napětí </w:t>
      </w:r>
      <w:r w:rsidR="000959C3" w:rsidRPr="00497C6A">
        <w:t>24 V DC</w:t>
      </w:r>
      <w:r w:rsidRPr="00497C6A">
        <w:rPr>
          <w:rFonts w:cs="Times New Roman"/>
        </w:rPr>
        <w:t>.</w:t>
      </w:r>
    </w:p>
    <w:p w14:paraId="3221E3F5" w14:textId="0138FC46" w:rsidR="00811963" w:rsidRPr="00497C6A" w:rsidRDefault="00C42CB7" w:rsidP="00820C83">
      <w:pPr>
        <w:pStyle w:val="Zkladntext"/>
        <w:numPr>
          <w:ilvl w:val="0"/>
          <w:numId w:val="15"/>
        </w:numPr>
      </w:pPr>
      <w:r w:rsidRPr="00497C6A">
        <w:t>Zabudované RTC</w:t>
      </w:r>
      <w:r w:rsidR="00905BAF" w:rsidRPr="00497C6A">
        <w:t>.</w:t>
      </w:r>
    </w:p>
    <w:p w14:paraId="28544DE3" w14:textId="4153DAE1" w:rsidR="00A453FF" w:rsidRPr="00497C6A" w:rsidRDefault="009B0DF8" w:rsidP="00820C83">
      <w:pPr>
        <w:pStyle w:val="Zkladntext"/>
        <w:numPr>
          <w:ilvl w:val="0"/>
          <w:numId w:val="15"/>
        </w:numPr>
      </w:pPr>
      <w:r w:rsidRPr="00497C6A">
        <w:t>Signalizační s</w:t>
      </w:r>
      <w:r w:rsidR="00A453FF" w:rsidRPr="00497C6A">
        <w:t>tavové LED diody pro kontrolu komunikace s nadřazenými systémy</w:t>
      </w:r>
      <w:r w:rsidR="005B18D4" w:rsidRPr="00497C6A">
        <w:t xml:space="preserve"> (</w:t>
      </w:r>
      <w:r w:rsidR="00515AF3" w:rsidRPr="00497C6A">
        <w:t xml:space="preserve">např.: </w:t>
      </w:r>
      <w:r w:rsidR="005B18D4" w:rsidRPr="00497C6A">
        <w:t>zelená</w:t>
      </w:r>
      <w:r w:rsidR="00A329CA" w:rsidRPr="00497C6A">
        <w:t>/červená)</w:t>
      </w:r>
    </w:p>
    <w:p w14:paraId="61A52B2D" w14:textId="719DD565" w:rsidR="00E820CF" w:rsidRPr="00497C6A" w:rsidRDefault="00E820CF" w:rsidP="00F63956">
      <w:pPr>
        <w:pStyle w:val="Nadpis4"/>
      </w:pPr>
      <w:r w:rsidRPr="00497C6A">
        <w:t>Minimální požadavky</w:t>
      </w:r>
      <w:r w:rsidR="00695F2F" w:rsidRPr="00497C6A">
        <w:t xml:space="preserve"> pro komunikaci</w:t>
      </w:r>
      <w:r w:rsidR="00996E58" w:rsidRPr="00497C6A">
        <w:t xml:space="preserve"> s nadřazeným systémem</w:t>
      </w:r>
    </w:p>
    <w:p w14:paraId="4656BCC5" w14:textId="3DCB8E42" w:rsidR="009F7F0D" w:rsidRPr="00497C6A" w:rsidRDefault="00D45295" w:rsidP="00820C83">
      <w:pPr>
        <w:pStyle w:val="Zkladntext"/>
        <w:numPr>
          <w:ilvl w:val="0"/>
          <w:numId w:val="15"/>
        </w:numPr>
      </w:pPr>
      <w:r w:rsidRPr="00497C6A">
        <w:t>1x Rozhraní LTE/</w:t>
      </w:r>
      <w:r w:rsidR="00515C2F" w:rsidRPr="00497C6A">
        <w:t>5G – rozhraní</w:t>
      </w:r>
      <w:r w:rsidR="009F7F0D" w:rsidRPr="00497C6A">
        <w:t xml:space="preserve"> musí podporovat minimálně standardně používaná kmitočtová pásma mobilních operátorů v ČR. </w:t>
      </w:r>
    </w:p>
    <w:p w14:paraId="2C1F9B20" w14:textId="4229CC70" w:rsidR="009F7F0D" w:rsidRPr="00497C6A" w:rsidRDefault="009F7F0D" w:rsidP="00820C83">
      <w:pPr>
        <w:pStyle w:val="Zkladntext"/>
        <w:numPr>
          <w:ilvl w:val="0"/>
          <w:numId w:val="15"/>
        </w:numPr>
      </w:pPr>
      <w:r w:rsidRPr="00497C6A">
        <w:t>Rozhraní pro umístění SIM karty musí podporovat formát Mini SIM nebo Micro SIM nebo Nano SIM</w:t>
      </w:r>
      <w:r w:rsidR="00744BF9" w:rsidRPr="00497C6A">
        <w:t xml:space="preserve">. </w:t>
      </w:r>
    </w:p>
    <w:p w14:paraId="0E058449" w14:textId="475A9BF6" w:rsidR="007D0772" w:rsidRPr="00497C6A" w:rsidRDefault="00ED05CF" w:rsidP="00820C83">
      <w:pPr>
        <w:pStyle w:val="Zkladntext"/>
        <w:numPr>
          <w:ilvl w:val="0"/>
          <w:numId w:val="15"/>
        </w:numPr>
      </w:pPr>
      <w:r w:rsidRPr="00497C6A">
        <w:t>Podpora nastavení PIN a PUK</w:t>
      </w:r>
      <w:r w:rsidR="00D27A8B">
        <w:t xml:space="preserve"> </w:t>
      </w:r>
      <w:r w:rsidR="00D27A8B" w:rsidRPr="00F51501">
        <w:rPr>
          <w:color w:val="FF0000"/>
        </w:rPr>
        <w:t>(jednorázové zadání)</w:t>
      </w:r>
    </w:p>
    <w:p w14:paraId="3B79C52E" w14:textId="2C7250CC" w:rsidR="003475CF" w:rsidRPr="00497C6A" w:rsidRDefault="003475CF" w:rsidP="00820C83">
      <w:pPr>
        <w:pStyle w:val="Zkladntext"/>
        <w:numPr>
          <w:ilvl w:val="0"/>
          <w:numId w:val="16"/>
        </w:numPr>
        <w:jc w:val="left"/>
      </w:pPr>
      <w:r w:rsidRPr="00497C6A">
        <w:t>LTE modem</w:t>
      </w:r>
    </w:p>
    <w:p w14:paraId="39007E00" w14:textId="4B45603A" w:rsidR="00CA3C10" w:rsidRPr="00497C6A" w:rsidRDefault="003475CF" w:rsidP="00820C83">
      <w:pPr>
        <w:pStyle w:val="Zkladntext"/>
        <w:numPr>
          <w:ilvl w:val="0"/>
          <w:numId w:val="16"/>
        </w:numPr>
        <w:jc w:val="left"/>
      </w:pPr>
      <w:r w:rsidRPr="00497C6A">
        <w:t>(Nepovinné)</w:t>
      </w:r>
      <w:r w:rsidR="00263AA1" w:rsidRPr="00497C6A">
        <w:t xml:space="preserve"> </w:t>
      </w:r>
      <w:r w:rsidR="001D2494" w:rsidRPr="00497C6A">
        <w:t>LTE modem se dvěma anténami</w:t>
      </w:r>
      <w:r w:rsidR="00712918" w:rsidRPr="00497C6A">
        <w:t>.</w:t>
      </w:r>
    </w:p>
    <w:p w14:paraId="64F6430A" w14:textId="1E3826D6" w:rsidR="00996E58" w:rsidRPr="00497C6A" w:rsidRDefault="00996E58" w:rsidP="00F63956">
      <w:pPr>
        <w:pStyle w:val="Nadpis4"/>
      </w:pPr>
      <w:r w:rsidRPr="00497C6A">
        <w:t>Minimální požadavky pro subkomunikaci</w:t>
      </w:r>
    </w:p>
    <w:p w14:paraId="13325073" w14:textId="77777777" w:rsidR="00ED20CA" w:rsidRPr="00497C6A" w:rsidRDefault="00ED20CA" w:rsidP="00820C83">
      <w:pPr>
        <w:pStyle w:val="Zkladntext"/>
        <w:numPr>
          <w:ilvl w:val="0"/>
          <w:numId w:val="16"/>
        </w:numPr>
        <w:jc w:val="left"/>
      </w:pPr>
      <w:r w:rsidRPr="00497C6A">
        <w:t>1x sériový servisní port RJ45, Cannon, USB</w:t>
      </w:r>
    </w:p>
    <w:p w14:paraId="780071A2" w14:textId="04641A6E" w:rsidR="00CA30E2" w:rsidRPr="00497C6A" w:rsidRDefault="00CA30E2" w:rsidP="00F63956">
      <w:pPr>
        <w:pStyle w:val="Nadpis4"/>
        <w:rPr>
          <w:bCs/>
        </w:rPr>
      </w:pPr>
      <w:r w:rsidRPr="00497C6A">
        <w:t>Samostatný modem</w:t>
      </w:r>
    </w:p>
    <w:p w14:paraId="5A0DEFEE" w14:textId="6F602376" w:rsidR="006F4122" w:rsidRPr="00497C6A" w:rsidRDefault="00CA30E2" w:rsidP="00820C83">
      <w:pPr>
        <w:pStyle w:val="Zkladntext"/>
        <w:numPr>
          <w:ilvl w:val="0"/>
          <w:numId w:val="16"/>
        </w:numPr>
        <w:jc w:val="left"/>
      </w:pPr>
      <w:r w:rsidRPr="00497C6A">
        <w:t>1</w:t>
      </w:r>
      <w:r w:rsidR="006F4122" w:rsidRPr="00497C6A">
        <w:t xml:space="preserve">x Rozhraní </w:t>
      </w:r>
      <w:r w:rsidR="00C617BC" w:rsidRPr="00C617BC">
        <w:rPr>
          <w:color w:val="FF0000"/>
        </w:rPr>
        <w:t xml:space="preserve">LAN 10/100 nebo </w:t>
      </w:r>
      <w:r w:rsidR="006F4122" w:rsidRPr="00497C6A">
        <w:t>LAN 100/1000</w:t>
      </w:r>
      <w:r w:rsidRPr="00497C6A">
        <w:t xml:space="preserve"> pro komunikaci s UM</w:t>
      </w:r>
      <w:r w:rsidR="006F4122" w:rsidRPr="00497C6A">
        <w:t>.</w:t>
      </w:r>
    </w:p>
    <w:p w14:paraId="1D234D46" w14:textId="41FF2200" w:rsidR="00DB5492" w:rsidRPr="00497C6A" w:rsidRDefault="00AC5B3B" w:rsidP="00820C83">
      <w:pPr>
        <w:pStyle w:val="Zkladntext"/>
        <w:numPr>
          <w:ilvl w:val="0"/>
          <w:numId w:val="16"/>
        </w:numPr>
        <w:jc w:val="left"/>
      </w:pPr>
      <w:r w:rsidRPr="00497C6A">
        <w:t xml:space="preserve">1x Rozhraní </w:t>
      </w:r>
      <w:r w:rsidR="00C617BC" w:rsidRPr="00C617BC">
        <w:rPr>
          <w:color w:val="FF0000"/>
        </w:rPr>
        <w:t xml:space="preserve">LAN 10/100 nebo </w:t>
      </w:r>
      <w:r w:rsidRPr="00497C6A">
        <w:t>LAN 100/1000 pro budoucí integraci zařízení třetích stran (nepovinné)</w:t>
      </w:r>
    </w:p>
    <w:p w14:paraId="5691674A" w14:textId="2737A78B" w:rsidR="00CA30E2" w:rsidRPr="00497C6A" w:rsidRDefault="00CA30E2" w:rsidP="00F63956">
      <w:pPr>
        <w:pStyle w:val="Nadpis4"/>
        <w:rPr>
          <w:bCs/>
        </w:rPr>
      </w:pPr>
      <w:r w:rsidRPr="00497C6A">
        <w:t>Integrovaný modem v UM</w:t>
      </w:r>
    </w:p>
    <w:p w14:paraId="01F56FBF" w14:textId="73C82932" w:rsidR="00C42CB7" w:rsidRPr="00497C6A" w:rsidRDefault="00CA30E2" w:rsidP="00820C83">
      <w:pPr>
        <w:pStyle w:val="Zkladntext"/>
        <w:numPr>
          <w:ilvl w:val="0"/>
          <w:numId w:val="16"/>
        </w:numPr>
        <w:jc w:val="left"/>
      </w:pPr>
      <w:r w:rsidRPr="00497C6A">
        <w:t>1</w:t>
      </w:r>
      <w:r w:rsidR="00C71E58" w:rsidRPr="00497C6A">
        <w:t xml:space="preserve">x </w:t>
      </w:r>
      <w:r w:rsidR="000F128D" w:rsidRPr="00497C6A">
        <w:t>R</w:t>
      </w:r>
      <w:r w:rsidR="00C71E58" w:rsidRPr="00497C6A">
        <w:t>oz</w:t>
      </w:r>
      <w:r w:rsidR="005330EC" w:rsidRPr="00497C6A">
        <w:t xml:space="preserve">hraní </w:t>
      </w:r>
      <w:r w:rsidR="00C617BC" w:rsidRPr="00C617BC">
        <w:rPr>
          <w:color w:val="FF0000"/>
        </w:rPr>
        <w:t>LAN 10/100 nebo</w:t>
      </w:r>
      <w:r w:rsidR="00C617BC">
        <w:t xml:space="preserve"> </w:t>
      </w:r>
      <w:r w:rsidR="005330EC" w:rsidRPr="00497C6A">
        <w:t>LAN 100/1000</w:t>
      </w:r>
      <w:r w:rsidR="00AC5B3B" w:rsidRPr="00497C6A">
        <w:t xml:space="preserve"> </w:t>
      </w:r>
      <w:r w:rsidR="005330EC" w:rsidRPr="00497C6A">
        <w:t>pro budoucí integraci</w:t>
      </w:r>
      <w:r w:rsidR="004C51D6" w:rsidRPr="00497C6A">
        <w:t xml:space="preserve"> zařízení třetích stran (nepovinné)</w:t>
      </w:r>
      <w:r w:rsidR="005330EC" w:rsidRPr="00497C6A">
        <w:t>.</w:t>
      </w:r>
    </w:p>
    <w:p w14:paraId="172AB37A" w14:textId="22B02543" w:rsidR="00FD614F" w:rsidRPr="00497C6A" w:rsidRDefault="00FD614F" w:rsidP="00F63956">
      <w:pPr>
        <w:pStyle w:val="Nadpis4"/>
        <w:rPr>
          <w:shd w:val="clear" w:color="auto" w:fill="F8F8F8"/>
        </w:rPr>
      </w:pPr>
      <w:r w:rsidRPr="00497C6A">
        <w:rPr>
          <w:shd w:val="clear" w:color="auto" w:fill="F8F8F8"/>
        </w:rPr>
        <w:t>Komunikační protokoly</w:t>
      </w:r>
      <w:r w:rsidR="0047578D" w:rsidRPr="00497C6A">
        <w:rPr>
          <w:shd w:val="clear" w:color="auto" w:fill="F8F8F8"/>
        </w:rPr>
        <w:t>,</w:t>
      </w:r>
      <w:r w:rsidRPr="00497C6A">
        <w:rPr>
          <w:shd w:val="clear" w:color="auto" w:fill="F8F8F8"/>
        </w:rPr>
        <w:t xml:space="preserve"> služby</w:t>
      </w:r>
      <w:r w:rsidR="0047578D" w:rsidRPr="00497C6A">
        <w:rPr>
          <w:shd w:val="clear" w:color="auto" w:fill="F8F8F8"/>
        </w:rPr>
        <w:t xml:space="preserve"> a funkce</w:t>
      </w:r>
    </w:p>
    <w:p w14:paraId="5C341D9F" w14:textId="77777777" w:rsidR="00FD614F" w:rsidRPr="00497C6A" w:rsidRDefault="00FD614F" w:rsidP="00820C83">
      <w:pPr>
        <w:pStyle w:val="Zkladntext"/>
        <w:numPr>
          <w:ilvl w:val="0"/>
          <w:numId w:val="17"/>
        </w:numPr>
      </w:pPr>
      <w:r w:rsidRPr="00497C6A">
        <w:t xml:space="preserve">Podporované komunikační protokoly: </w:t>
      </w:r>
    </w:p>
    <w:p w14:paraId="56613DD9" w14:textId="2098AEE4" w:rsidR="00FD614F" w:rsidRPr="00497C6A" w:rsidRDefault="00FD614F" w:rsidP="00820C83">
      <w:pPr>
        <w:pStyle w:val="Zkladntext"/>
        <w:numPr>
          <w:ilvl w:val="1"/>
          <w:numId w:val="4"/>
        </w:numPr>
      </w:pPr>
      <w:r w:rsidRPr="00497C6A">
        <w:t>IEC 60870-</w:t>
      </w:r>
      <w:r w:rsidR="004A1738">
        <w:t>5-</w:t>
      </w:r>
      <w:r w:rsidRPr="00497C6A">
        <w:t>104</w:t>
      </w:r>
      <w:r w:rsidR="001C5524" w:rsidRPr="00497C6A">
        <w:t xml:space="preserve"> </w:t>
      </w:r>
    </w:p>
    <w:p w14:paraId="182E2A3B" w14:textId="6CC36F91" w:rsidR="00CA30AD" w:rsidRPr="00497C6A" w:rsidRDefault="00CA30AD" w:rsidP="00820C83">
      <w:pPr>
        <w:pStyle w:val="Zkladntext"/>
        <w:numPr>
          <w:ilvl w:val="0"/>
          <w:numId w:val="4"/>
        </w:numPr>
      </w:pPr>
      <w:r w:rsidRPr="00497C6A">
        <w:t>Zabezpečená komunikace v souladu s IEC 62351-3 (TLS)</w:t>
      </w:r>
    </w:p>
    <w:p w14:paraId="7EE120DC" w14:textId="407BE4EE" w:rsidR="004543E6" w:rsidRPr="00497C6A" w:rsidRDefault="009A2E19" w:rsidP="00820C83">
      <w:pPr>
        <w:pStyle w:val="Zkladntext"/>
        <w:numPr>
          <w:ilvl w:val="0"/>
          <w:numId w:val="4"/>
        </w:numPr>
      </w:pPr>
      <w:r w:rsidRPr="00497C6A">
        <w:t xml:space="preserve">Podpora postupného přihlašování do APN </w:t>
      </w:r>
      <w:r w:rsidR="00051224" w:rsidRPr="00497C6A">
        <w:t>(</w:t>
      </w:r>
      <w:r w:rsidR="00DD48B2" w:rsidRPr="00497C6A">
        <w:t>Acces</w:t>
      </w:r>
      <w:r w:rsidR="008D0FED" w:rsidRPr="00497C6A">
        <w:t>s Point Name)</w:t>
      </w:r>
      <w:r w:rsidRPr="00497C6A">
        <w:t> náhodně vygenerovaným zpožděním</w:t>
      </w:r>
      <w:r w:rsidR="00D73B5C" w:rsidRPr="00497C6A">
        <w:t xml:space="preserve"> (např. 0-30s)</w:t>
      </w:r>
    </w:p>
    <w:p w14:paraId="57971F45" w14:textId="0D5E78E0" w:rsidR="00CA30AD" w:rsidRPr="00497C6A" w:rsidRDefault="005D083B" w:rsidP="00820C83">
      <w:pPr>
        <w:pStyle w:val="Zkladntext"/>
        <w:numPr>
          <w:ilvl w:val="0"/>
          <w:numId w:val="4"/>
        </w:numPr>
      </w:pPr>
      <w:r w:rsidRPr="00497C6A">
        <w:t>Webové komunikační rozhraní</w:t>
      </w:r>
    </w:p>
    <w:p w14:paraId="3064944B" w14:textId="7221B464" w:rsidR="005D083B" w:rsidRPr="00497C6A" w:rsidRDefault="005D083B" w:rsidP="00820C83">
      <w:pPr>
        <w:pStyle w:val="Zkladntext"/>
        <w:numPr>
          <w:ilvl w:val="0"/>
          <w:numId w:val="4"/>
        </w:numPr>
      </w:pPr>
      <w:r w:rsidRPr="00497C6A">
        <w:t>Firewall funkcionalita</w:t>
      </w:r>
    </w:p>
    <w:p w14:paraId="37559764" w14:textId="0F971763" w:rsidR="00E87E0E" w:rsidRPr="00497C6A" w:rsidRDefault="0051086B" w:rsidP="00820C83">
      <w:pPr>
        <w:pStyle w:val="Zkladntext"/>
        <w:numPr>
          <w:ilvl w:val="0"/>
          <w:numId w:val="4"/>
        </w:numPr>
      </w:pPr>
      <w:r w:rsidRPr="00497C6A">
        <w:t xml:space="preserve">Vzdálené přidělení adresy a bezpečnostní autentizace (RADIUS server </w:t>
      </w:r>
      <w:r w:rsidR="00C067BF" w:rsidRPr="00497C6A">
        <w:t>Zadavatele</w:t>
      </w:r>
      <w:r w:rsidRPr="00497C6A">
        <w:t>) pro zadanou APN. Komunikační zařízení musí podporovat RADIUS client</w:t>
      </w:r>
      <w:r w:rsidR="007C7100" w:rsidRPr="00497C6A">
        <w:t xml:space="preserve"> </w:t>
      </w:r>
      <w:r w:rsidR="008A1AD0" w:rsidRPr="00497C6A">
        <w:t>a</w:t>
      </w:r>
      <w:r w:rsidRPr="00497C6A">
        <w:t xml:space="preserve"> mobilnímu operátorovi předat přihlašovací údaje (název APN, uživatelské jméno a heslo).</w:t>
      </w:r>
    </w:p>
    <w:p w14:paraId="6768D828" w14:textId="77777777" w:rsidR="0058361E" w:rsidRPr="00497C6A" w:rsidRDefault="0058361E" w:rsidP="00820C83">
      <w:pPr>
        <w:pStyle w:val="Zkladntext"/>
        <w:numPr>
          <w:ilvl w:val="0"/>
          <w:numId w:val="4"/>
        </w:numPr>
      </w:pPr>
      <w:r w:rsidRPr="00497C6A">
        <w:t>statické směrování IP komunikace,</w:t>
      </w:r>
    </w:p>
    <w:p w14:paraId="3C3962F4" w14:textId="0A7FF16B" w:rsidR="0058361E" w:rsidRPr="00497C6A" w:rsidRDefault="0058361E" w:rsidP="00820C83">
      <w:pPr>
        <w:pStyle w:val="Zkladntext"/>
        <w:numPr>
          <w:ilvl w:val="0"/>
          <w:numId w:val="4"/>
        </w:numPr>
      </w:pPr>
      <w:r w:rsidRPr="00497C6A">
        <w:t xml:space="preserve">podpora IPv4 </w:t>
      </w:r>
      <w:r w:rsidR="005928EB" w:rsidRPr="00497C6A">
        <w:t xml:space="preserve">a </w:t>
      </w:r>
      <w:r w:rsidRPr="00497C6A">
        <w:t>IPv6</w:t>
      </w:r>
    </w:p>
    <w:p w14:paraId="0095FE1D" w14:textId="38C39CA7" w:rsidR="0058361E" w:rsidRPr="00497C6A" w:rsidRDefault="0058361E" w:rsidP="00820C83">
      <w:pPr>
        <w:pStyle w:val="Zkladntext"/>
        <w:numPr>
          <w:ilvl w:val="0"/>
          <w:numId w:val="4"/>
        </w:numPr>
      </w:pPr>
      <w:r w:rsidRPr="00497C6A">
        <w:t>paketová filtrace – minimálně stavový firewall s pravidly na úrovni vrstev L1 – L4 (ISO/OSI, TCP</w:t>
      </w:r>
      <w:r w:rsidR="00AD3962" w:rsidRPr="00497C6A">
        <w:t xml:space="preserve"> (</w:t>
      </w:r>
      <w:r w:rsidR="00AD3962" w:rsidRPr="00497C6A">
        <w:rPr>
          <w:rFonts w:cs="Times New Roman"/>
        </w:rPr>
        <w:t>Transmission Control Protocol</w:t>
      </w:r>
      <w:r w:rsidR="00AD3962" w:rsidRPr="00497C6A">
        <w:t>) /</w:t>
      </w:r>
      <w:r w:rsidRPr="00497C6A">
        <w:t>IP),</w:t>
      </w:r>
    </w:p>
    <w:p w14:paraId="15425F5A" w14:textId="12F5C191" w:rsidR="0058361E" w:rsidRPr="00497C6A" w:rsidRDefault="0058361E" w:rsidP="00820C83">
      <w:pPr>
        <w:pStyle w:val="Zkladntext"/>
        <w:numPr>
          <w:ilvl w:val="0"/>
          <w:numId w:val="4"/>
        </w:numPr>
      </w:pPr>
      <w:r w:rsidRPr="00497C6A">
        <w:t>rozhraní příkazové řádky (CLI) s možností konfigurace všech parametrů routeru pro lokální správu a vzdálenou správu</w:t>
      </w:r>
      <w:r w:rsidR="008A1609">
        <w:t xml:space="preserve"> </w:t>
      </w:r>
      <w:r w:rsidR="008A1609" w:rsidRPr="008A1609">
        <w:rPr>
          <w:color w:val="FF0000"/>
        </w:rPr>
        <w:t>(</w:t>
      </w:r>
      <w:r w:rsidR="00F76D9A">
        <w:rPr>
          <w:color w:val="FF0000"/>
        </w:rPr>
        <w:t>volitelný</w:t>
      </w:r>
      <w:r w:rsidR="008A1609" w:rsidRPr="008A1609">
        <w:rPr>
          <w:color w:val="FF0000"/>
        </w:rPr>
        <w:t xml:space="preserve"> požadavek</w:t>
      </w:r>
      <w:r w:rsidR="00AF25E7">
        <w:rPr>
          <w:color w:val="FF0000"/>
        </w:rPr>
        <w:t xml:space="preserve"> bez vazby na hodnocení</w:t>
      </w:r>
      <w:r w:rsidR="008A1609" w:rsidRPr="008A1609">
        <w:rPr>
          <w:color w:val="FF0000"/>
        </w:rPr>
        <w:t>)</w:t>
      </w:r>
    </w:p>
    <w:p w14:paraId="2E50B7BF" w14:textId="77777777" w:rsidR="0058361E" w:rsidRPr="00497C6A" w:rsidRDefault="0058361E" w:rsidP="00820C83">
      <w:pPr>
        <w:pStyle w:val="Zkladntext"/>
        <w:numPr>
          <w:ilvl w:val="0"/>
          <w:numId w:val="4"/>
        </w:numPr>
      </w:pPr>
      <w:r w:rsidRPr="00497C6A">
        <w:t>možnost aktualizace programového vybavení přístroje přes lokální rozhraní. Musí být nastavitelné úrovně ochrany heslem pro parametrizaci a aktualizaci programového vybavení přístroje.</w:t>
      </w:r>
    </w:p>
    <w:p w14:paraId="69A5D444" w14:textId="77777777" w:rsidR="0058361E" w:rsidRPr="00497C6A" w:rsidRDefault="0058361E" w:rsidP="00820C83">
      <w:pPr>
        <w:pStyle w:val="Zkladntext"/>
        <w:numPr>
          <w:ilvl w:val="0"/>
          <w:numId w:val="4"/>
        </w:numPr>
      </w:pPr>
      <w:r w:rsidRPr="00497C6A">
        <w:lastRenderedPageBreak/>
        <w:t>podpora centrálního dohledu a vzdálené správy zařízení v rozsahu minimálně funkcí: sběr alarmů ohledně funkčnosti zařízení, monitorování provozních stavů, konfigurace parametrů, záloha/obnova konfigurace, aktualizace software, možnost hromadné automatizované konfigurace a aktualizace,</w:t>
      </w:r>
    </w:p>
    <w:p w14:paraId="19CD2DE7" w14:textId="5BF7EB4A" w:rsidR="0058361E" w:rsidRPr="00497C6A" w:rsidRDefault="0058361E" w:rsidP="00820C83">
      <w:pPr>
        <w:pStyle w:val="Zkladntext"/>
        <w:numPr>
          <w:ilvl w:val="0"/>
          <w:numId w:val="4"/>
        </w:numPr>
      </w:pPr>
      <w:r w:rsidRPr="00497C6A">
        <w:t xml:space="preserve">rozhraní vzdálené správy pomocí standardizovaných a zabezpečených (šifrovaných) protokolů (např. SNMP </w:t>
      </w:r>
      <w:r w:rsidR="00C37915" w:rsidRPr="00497C6A">
        <w:t xml:space="preserve">(Simple Network </w:t>
      </w:r>
      <w:r w:rsidR="00554019" w:rsidRPr="00497C6A">
        <w:t xml:space="preserve">Management Protocol) </w:t>
      </w:r>
      <w:r w:rsidRPr="00497C6A">
        <w:t>v3, SSH</w:t>
      </w:r>
      <w:r w:rsidR="008D0A00" w:rsidRPr="00497C6A">
        <w:t xml:space="preserve"> (Secure Shell protocol)</w:t>
      </w:r>
      <w:r w:rsidRPr="00497C6A">
        <w:t>, HTTPS</w:t>
      </w:r>
      <w:r w:rsidR="0061210E" w:rsidRPr="00497C6A">
        <w:t>, IP</w:t>
      </w:r>
      <w:r w:rsidR="007B1E39" w:rsidRPr="00497C6A">
        <w:t>sec</w:t>
      </w:r>
      <w:r w:rsidRPr="00497C6A">
        <w:t>),</w:t>
      </w:r>
    </w:p>
    <w:p w14:paraId="6F66B601" w14:textId="5572B8D5" w:rsidR="0058361E" w:rsidRPr="00497C6A" w:rsidRDefault="0058361E" w:rsidP="00820C83">
      <w:pPr>
        <w:pStyle w:val="Zkladntext"/>
        <w:numPr>
          <w:ilvl w:val="0"/>
          <w:numId w:val="4"/>
        </w:numPr>
      </w:pPr>
      <w:r w:rsidRPr="00497C6A">
        <w:t xml:space="preserve">synchronizace reálného času pomocí NTP </w:t>
      </w:r>
      <w:r w:rsidR="00E12CA6" w:rsidRPr="00497C6A">
        <w:t xml:space="preserve">s maximální </w:t>
      </w:r>
      <w:r w:rsidR="00EC6E93" w:rsidRPr="00497C6A">
        <w:t xml:space="preserve">odchylkou času 200 ms </w:t>
      </w:r>
      <w:r w:rsidRPr="00497C6A">
        <w:t>na rozhraní WAN z minimálně dvou NTP serverů,</w:t>
      </w:r>
    </w:p>
    <w:p w14:paraId="52614251" w14:textId="77777777" w:rsidR="0058361E" w:rsidRPr="00497C6A" w:rsidRDefault="0058361E" w:rsidP="00820C83">
      <w:pPr>
        <w:pStyle w:val="Zkladntext"/>
        <w:numPr>
          <w:ilvl w:val="0"/>
          <w:numId w:val="4"/>
        </w:numPr>
      </w:pPr>
      <w:r w:rsidRPr="00497C6A">
        <w:t>funkce NTP serveru na rozhraní LAN,</w:t>
      </w:r>
    </w:p>
    <w:p w14:paraId="783A044D" w14:textId="4974BC93" w:rsidR="0058361E" w:rsidRPr="00497C6A" w:rsidRDefault="00D565D9" w:rsidP="00820C83">
      <w:pPr>
        <w:pStyle w:val="Zkladntext"/>
        <w:numPr>
          <w:ilvl w:val="0"/>
          <w:numId w:val="4"/>
        </w:numPr>
      </w:pPr>
      <w:r w:rsidRPr="00497C6A">
        <w:t>ukládání veškerých dat v UTC,</w:t>
      </w:r>
    </w:p>
    <w:p w14:paraId="64C3E6DF" w14:textId="77777777" w:rsidR="0058361E" w:rsidRPr="00497C6A" w:rsidRDefault="0058361E" w:rsidP="00820C83">
      <w:pPr>
        <w:pStyle w:val="Zkladntext"/>
        <w:numPr>
          <w:ilvl w:val="0"/>
          <w:numId w:val="4"/>
        </w:numPr>
      </w:pPr>
      <w:r w:rsidRPr="00497C6A">
        <w:t>možnost aktivace / deaktivace jednotlivých rozhraní (LAN, WAN) a jednotlivých funkcí (procesů),</w:t>
      </w:r>
    </w:p>
    <w:p w14:paraId="4A7CDE3D" w14:textId="77777777" w:rsidR="0058361E" w:rsidRPr="00497C6A" w:rsidRDefault="0058361E" w:rsidP="00820C83">
      <w:pPr>
        <w:pStyle w:val="Zkladntext"/>
        <w:numPr>
          <w:ilvl w:val="0"/>
          <w:numId w:val="4"/>
        </w:numPr>
      </w:pPr>
      <w:r w:rsidRPr="00497C6A">
        <w:t>lokální řízení administrátorských přístupů účtů (zakládaní a rušení) a oprávnění (například právo zapisovat i číst anebo jen číst konfiguraci),</w:t>
      </w:r>
    </w:p>
    <w:p w14:paraId="3366B336" w14:textId="77777777" w:rsidR="0058361E" w:rsidRPr="00497C6A" w:rsidRDefault="0058361E" w:rsidP="00820C83">
      <w:pPr>
        <w:pStyle w:val="Zkladntext"/>
        <w:numPr>
          <w:ilvl w:val="0"/>
          <w:numId w:val="4"/>
        </w:numPr>
      </w:pPr>
      <w:r w:rsidRPr="00497C6A">
        <w:t xml:space="preserve">více úrovní oprávnění uživatelů pro provádění operací (role based access control, minimálně na úrovni administrátor, operátor, monitor – read-only přístup), </w:t>
      </w:r>
    </w:p>
    <w:p w14:paraId="05F5EB6C" w14:textId="77777777" w:rsidR="0058361E" w:rsidRPr="00497C6A" w:rsidRDefault="0058361E" w:rsidP="00820C83">
      <w:pPr>
        <w:pStyle w:val="Zkladntext"/>
        <w:numPr>
          <w:ilvl w:val="0"/>
          <w:numId w:val="4"/>
        </w:numPr>
      </w:pPr>
      <w:r w:rsidRPr="00497C6A">
        <w:t>logování systémových událostí a operací prováděných administrátory pomocí SYSLOG na minimálně dva servery, přičemž záznamy událostí musí minimálně obsahovat datum a čas včetně specifikace časového pásma, typu činnosti, identifikace technického aktiva, které činnost zaznamenalo, jednoznačnou identifikaci účtu, pod kterým byla činnost provedena, jednoznačnou síťovou identifikaci zařízení původce a úspěšnost nebo neúspěšnost činnosti, a to v rozsahu minimálně následujících událostí:</w:t>
      </w:r>
    </w:p>
    <w:p w14:paraId="465548AE" w14:textId="77777777" w:rsidR="0058361E" w:rsidRPr="00497C6A" w:rsidRDefault="0058361E" w:rsidP="00820C83">
      <w:pPr>
        <w:pStyle w:val="Zkladntext"/>
        <w:numPr>
          <w:ilvl w:val="1"/>
          <w:numId w:val="4"/>
        </w:numPr>
      </w:pPr>
      <w:r w:rsidRPr="00497C6A">
        <w:t xml:space="preserve">přihlašování a odhlašování ke všem účtům, a to včetně neúspěšných pokusů, činnosti provedené administrátory, </w:t>
      </w:r>
    </w:p>
    <w:p w14:paraId="50D208C3" w14:textId="77777777" w:rsidR="0058361E" w:rsidRPr="00497C6A" w:rsidRDefault="0058361E" w:rsidP="00820C83">
      <w:pPr>
        <w:pStyle w:val="Zkladntext"/>
        <w:numPr>
          <w:ilvl w:val="1"/>
          <w:numId w:val="4"/>
        </w:numPr>
      </w:pPr>
      <w:r w:rsidRPr="00497C6A">
        <w:t xml:space="preserve">úspěšné i neúspěšné manipulace s účty, oprávněními a právy, </w:t>
      </w:r>
    </w:p>
    <w:p w14:paraId="24A6FA9B" w14:textId="77777777" w:rsidR="0058361E" w:rsidRPr="00497C6A" w:rsidRDefault="0058361E" w:rsidP="00820C83">
      <w:pPr>
        <w:pStyle w:val="Zkladntext"/>
        <w:numPr>
          <w:ilvl w:val="1"/>
          <w:numId w:val="4"/>
        </w:numPr>
      </w:pPr>
      <w:r w:rsidRPr="00497C6A">
        <w:t xml:space="preserve">neprovedení činností v důsledku nedostatku přístupových práv a oprávnění, </w:t>
      </w:r>
    </w:p>
    <w:p w14:paraId="34E8D703" w14:textId="77777777" w:rsidR="0058361E" w:rsidRPr="00497C6A" w:rsidRDefault="0058361E" w:rsidP="00820C83">
      <w:pPr>
        <w:pStyle w:val="Zkladntext"/>
        <w:numPr>
          <w:ilvl w:val="1"/>
          <w:numId w:val="4"/>
        </w:numPr>
      </w:pPr>
      <w:r w:rsidRPr="00497C6A">
        <w:t xml:space="preserve">činností uživatelů, které mohou mít vliv na bezpečnost informačního a komunikačního systému, </w:t>
      </w:r>
    </w:p>
    <w:p w14:paraId="638D6B99" w14:textId="77777777" w:rsidR="0058361E" w:rsidRPr="00497C6A" w:rsidRDefault="0058361E" w:rsidP="00820C83">
      <w:pPr>
        <w:pStyle w:val="Zkladntext"/>
        <w:numPr>
          <w:ilvl w:val="1"/>
          <w:numId w:val="4"/>
        </w:numPr>
      </w:pPr>
      <w:r w:rsidRPr="00497C6A">
        <w:t xml:space="preserve">zahájení a ukončení činností technických aktiv, kritických i chybových hlášení technických aktiv, </w:t>
      </w:r>
    </w:p>
    <w:p w14:paraId="4365C0CC" w14:textId="77777777" w:rsidR="0058361E" w:rsidRPr="00497C6A" w:rsidRDefault="0058361E" w:rsidP="00820C83">
      <w:pPr>
        <w:pStyle w:val="Zkladntext"/>
        <w:numPr>
          <w:ilvl w:val="1"/>
          <w:numId w:val="4"/>
        </w:numPr>
      </w:pPr>
      <w:r w:rsidRPr="00497C6A">
        <w:t>přístupů k záznamům o událostech, pokusy o manipulaci se záznamy o událostech a změny nastavení nástrojů pro zaznamenávání událostí.</w:t>
      </w:r>
    </w:p>
    <w:p w14:paraId="64D88963" w14:textId="77777777" w:rsidR="0058361E" w:rsidRPr="00497C6A" w:rsidRDefault="0058361E" w:rsidP="0058361E">
      <w:pPr>
        <w:pStyle w:val="Zkladntext"/>
        <w:ind w:left="720" w:firstLine="0"/>
      </w:pPr>
    </w:p>
    <w:p w14:paraId="5BDB19BA" w14:textId="79C371FE" w:rsidR="00DE3D2B" w:rsidRPr="00497C6A" w:rsidRDefault="00DE3D2B" w:rsidP="008D4A5C">
      <w:pPr>
        <w:pStyle w:val="Nadpis3"/>
      </w:pPr>
      <w:bookmarkStart w:id="77" w:name="_Toc181260477"/>
      <w:bookmarkStart w:id="78" w:name="_Toc207282422"/>
      <w:r w:rsidRPr="00497C6A">
        <w:t>Externí anténa LTE</w:t>
      </w:r>
      <w:bookmarkEnd w:id="77"/>
      <w:bookmarkEnd w:id="78"/>
    </w:p>
    <w:p w14:paraId="7F76CC6C" w14:textId="6138997D" w:rsidR="00DE3D2B" w:rsidRPr="00497C6A" w:rsidRDefault="00301128" w:rsidP="003A78EC">
      <w:pPr>
        <w:pStyle w:val="Zkladntext"/>
        <w:tabs>
          <w:tab w:val="left" w:pos="1875"/>
        </w:tabs>
      </w:pPr>
      <w:r w:rsidRPr="00497C6A">
        <w:t>Měřící sestava UM bude standardně dodávána s vnitřní anténou</w:t>
      </w:r>
      <w:r>
        <w:t xml:space="preserve">, </w:t>
      </w:r>
      <w:r>
        <w:rPr>
          <w:color w:val="FF0000"/>
        </w:rPr>
        <w:t xml:space="preserve">která je součástí dodávky </w:t>
      </w:r>
      <w:r w:rsidR="00427858">
        <w:rPr>
          <w:color w:val="FF0000"/>
        </w:rPr>
        <w:t>komunikačního modemu</w:t>
      </w:r>
      <w:r w:rsidR="003D6669" w:rsidRPr="00497C6A">
        <w:t>.</w:t>
      </w:r>
      <w:r w:rsidRPr="00497C6A">
        <w:t xml:space="preserve"> </w:t>
      </w:r>
      <w:r w:rsidR="00DE3D2B" w:rsidRPr="00497C6A">
        <w:t xml:space="preserve">Možnost objednávky venkovní </w:t>
      </w:r>
      <w:r w:rsidR="005F7CAF" w:rsidRPr="005F7CAF">
        <w:rPr>
          <w:color w:val="FF0000"/>
        </w:rPr>
        <w:t xml:space="preserve">(externí) </w:t>
      </w:r>
      <w:r w:rsidR="00DE3D2B" w:rsidRPr="00497C6A">
        <w:t xml:space="preserve">antény v případě nekvalitního signálu v daném místě instalace měřící sestavy UM. </w:t>
      </w:r>
    </w:p>
    <w:p w14:paraId="0B8D3749" w14:textId="49EE9286" w:rsidR="00DE3D2B" w:rsidRPr="00497C6A" w:rsidRDefault="00DE3D2B" w:rsidP="00F63956">
      <w:pPr>
        <w:pStyle w:val="Nadpis4"/>
      </w:pPr>
      <w:r w:rsidRPr="00497C6A">
        <w:t>Anténa pro vnitřní použití</w:t>
      </w:r>
    </w:p>
    <w:p w14:paraId="438E9C4C" w14:textId="77777777" w:rsidR="00DE3D2B" w:rsidRPr="00497C6A" w:rsidRDefault="00DE3D2B" w:rsidP="00DF0ABD">
      <w:pPr>
        <w:pStyle w:val="Zkladntext"/>
        <w:tabs>
          <w:tab w:val="left" w:pos="1875"/>
        </w:tabs>
        <w:ind w:firstLine="0"/>
        <w:rPr>
          <w:b/>
          <w:bCs/>
        </w:rPr>
      </w:pPr>
      <w:r w:rsidRPr="00497C6A">
        <w:rPr>
          <w:b/>
          <w:bCs/>
        </w:rPr>
        <w:t>Minimální požadavky:</w:t>
      </w:r>
    </w:p>
    <w:p w14:paraId="36C70DF5" w14:textId="2F2F22AF" w:rsidR="00612E6C" w:rsidRPr="00612E6C" w:rsidRDefault="00C423CA" w:rsidP="00820C83">
      <w:pPr>
        <w:pStyle w:val="Zkladntext"/>
        <w:numPr>
          <w:ilvl w:val="0"/>
          <w:numId w:val="26"/>
        </w:numPr>
        <w:tabs>
          <w:tab w:val="left" w:pos="1875"/>
        </w:tabs>
      </w:pPr>
      <w:r w:rsidRPr="005C55EA">
        <w:rPr>
          <w:color w:val="FF0000"/>
        </w:rPr>
        <w:t>Podpora</w:t>
      </w:r>
      <w:r w:rsidR="00CF68F2" w:rsidRPr="005C55EA">
        <w:rPr>
          <w:color w:val="FF0000"/>
        </w:rPr>
        <w:t xml:space="preserve"> </w:t>
      </w:r>
      <w:r w:rsidR="00C80D93">
        <w:rPr>
          <w:color w:val="FF0000"/>
        </w:rPr>
        <w:t>pásma</w:t>
      </w:r>
      <w:r w:rsidRPr="005C55EA">
        <w:rPr>
          <w:color w:val="FF0000"/>
        </w:rPr>
        <w:t xml:space="preserve"> LTE/5G</w:t>
      </w:r>
    </w:p>
    <w:p w14:paraId="458BC206" w14:textId="6FC013DE" w:rsidR="00DE3D2B" w:rsidRPr="00497C6A" w:rsidRDefault="00DE3D2B" w:rsidP="00820C83">
      <w:pPr>
        <w:pStyle w:val="Zkladntext"/>
        <w:numPr>
          <w:ilvl w:val="0"/>
          <w:numId w:val="26"/>
        </w:numPr>
        <w:tabs>
          <w:tab w:val="left" w:pos="1875"/>
        </w:tabs>
      </w:pPr>
      <w:r w:rsidRPr="00497C6A">
        <w:t xml:space="preserve">Způsob uchycení magnetický </w:t>
      </w:r>
    </w:p>
    <w:p w14:paraId="1D9F4749" w14:textId="265A09E5" w:rsidR="00DE3D2B" w:rsidRPr="00497C6A" w:rsidRDefault="00DE3D2B" w:rsidP="00820C83">
      <w:pPr>
        <w:pStyle w:val="Zkladntext"/>
        <w:numPr>
          <w:ilvl w:val="0"/>
          <w:numId w:val="26"/>
        </w:numPr>
        <w:tabs>
          <w:tab w:val="left" w:pos="1875"/>
        </w:tabs>
      </w:pPr>
      <w:r w:rsidRPr="00497C6A">
        <w:t>Zisk antény v rozsahu 5dB a více</w:t>
      </w:r>
    </w:p>
    <w:p w14:paraId="027E6C9A" w14:textId="1E5E3215" w:rsidR="00DE3D2B" w:rsidRPr="00497C6A" w:rsidRDefault="00DE3D2B" w:rsidP="00820C83">
      <w:pPr>
        <w:pStyle w:val="Zkladntext"/>
        <w:numPr>
          <w:ilvl w:val="0"/>
          <w:numId w:val="26"/>
        </w:numPr>
        <w:tabs>
          <w:tab w:val="left" w:pos="1875"/>
        </w:tabs>
      </w:pPr>
      <w:r w:rsidRPr="00497C6A">
        <w:t>Konektor FME/SMA/MCX/TNC na kabelu délky minimálně 3m</w:t>
      </w:r>
    </w:p>
    <w:p w14:paraId="47190272" w14:textId="74E41E3D" w:rsidR="00DE3D2B" w:rsidRPr="00497C6A" w:rsidRDefault="00DE3D2B" w:rsidP="00820C83">
      <w:pPr>
        <w:pStyle w:val="Zkladntext"/>
        <w:numPr>
          <w:ilvl w:val="0"/>
          <w:numId w:val="26"/>
        </w:numPr>
        <w:tabs>
          <w:tab w:val="left" w:pos="1875"/>
        </w:tabs>
      </w:pPr>
      <w:r w:rsidRPr="00497C6A">
        <w:t>Možnost prodloužení kabelu maximálně o 20m</w:t>
      </w:r>
    </w:p>
    <w:p w14:paraId="257FB997" w14:textId="1CD9D616" w:rsidR="00DE3D2B" w:rsidRPr="00497C6A" w:rsidRDefault="00DE3D2B" w:rsidP="00820C83">
      <w:pPr>
        <w:pStyle w:val="Zkladntext"/>
        <w:numPr>
          <w:ilvl w:val="0"/>
          <w:numId w:val="26"/>
        </w:numPr>
        <w:tabs>
          <w:tab w:val="left" w:pos="1875"/>
        </w:tabs>
      </w:pPr>
      <w:r w:rsidRPr="00497C6A">
        <w:t>Při prodloužení kabelu musí být provedena izolace kovových částí</w:t>
      </w:r>
    </w:p>
    <w:p w14:paraId="2FFFAF19" w14:textId="6AB0595D" w:rsidR="00DE3D2B" w:rsidRPr="00497C6A" w:rsidRDefault="00DE3D2B" w:rsidP="00F63956">
      <w:pPr>
        <w:pStyle w:val="Nadpis4"/>
      </w:pPr>
      <w:r w:rsidRPr="00497C6A">
        <w:lastRenderedPageBreak/>
        <w:t>Anténa pro venkovní použití</w:t>
      </w:r>
    </w:p>
    <w:p w14:paraId="7EED125E" w14:textId="77777777" w:rsidR="00DE3D2B" w:rsidRPr="00497C6A" w:rsidRDefault="00DE3D2B" w:rsidP="00DF0ABD">
      <w:pPr>
        <w:pStyle w:val="Zkladntext"/>
        <w:tabs>
          <w:tab w:val="left" w:pos="1875"/>
        </w:tabs>
        <w:ind w:firstLine="0"/>
        <w:rPr>
          <w:b/>
          <w:bCs/>
        </w:rPr>
      </w:pPr>
      <w:r w:rsidRPr="00497C6A">
        <w:rPr>
          <w:b/>
          <w:bCs/>
        </w:rPr>
        <w:t>Minimální požadavky:</w:t>
      </w:r>
    </w:p>
    <w:p w14:paraId="0F1F4F00" w14:textId="70B72FA0" w:rsidR="003015E2" w:rsidRPr="003015E2" w:rsidRDefault="00CF68F2" w:rsidP="00820C83">
      <w:pPr>
        <w:pStyle w:val="Zkladntext"/>
        <w:numPr>
          <w:ilvl w:val="0"/>
          <w:numId w:val="27"/>
        </w:numPr>
        <w:tabs>
          <w:tab w:val="left" w:pos="1875"/>
        </w:tabs>
      </w:pPr>
      <w:r w:rsidRPr="005C55EA">
        <w:rPr>
          <w:color w:val="FF0000"/>
        </w:rPr>
        <w:t xml:space="preserve">Podpora </w:t>
      </w:r>
      <w:r w:rsidR="00C80D93">
        <w:rPr>
          <w:color w:val="FF0000"/>
        </w:rPr>
        <w:t>pásma</w:t>
      </w:r>
      <w:r w:rsidRPr="005C55EA">
        <w:rPr>
          <w:color w:val="FF0000"/>
        </w:rPr>
        <w:t xml:space="preserve"> LTE/5G</w:t>
      </w:r>
    </w:p>
    <w:p w14:paraId="14C23888" w14:textId="72284D03" w:rsidR="00DE3D2B" w:rsidRPr="00497C6A" w:rsidRDefault="00DE3D2B" w:rsidP="00820C83">
      <w:pPr>
        <w:pStyle w:val="Zkladntext"/>
        <w:numPr>
          <w:ilvl w:val="0"/>
          <w:numId w:val="27"/>
        </w:numPr>
        <w:tabs>
          <w:tab w:val="left" w:pos="1875"/>
        </w:tabs>
      </w:pPr>
      <w:r w:rsidRPr="00497C6A">
        <w:t xml:space="preserve">Způsob uchycení šroubovací   </w:t>
      </w:r>
    </w:p>
    <w:p w14:paraId="72B8F940" w14:textId="1599D0DA" w:rsidR="00B16148" w:rsidRPr="00497C6A" w:rsidRDefault="00B16148" w:rsidP="00820C83">
      <w:pPr>
        <w:pStyle w:val="Zkladntext"/>
        <w:numPr>
          <w:ilvl w:val="0"/>
          <w:numId w:val="27"/>
        </w:numPr>
        <w:tabs>
          <w:tab w:val="left" w:pos="1875"/>
        </w:tabs>
      </w:pPr>
      <w:r w:rsidRPr="00497C6A">
        <w:t>Součástí</w:t>
      </w:r>
      <w:r w:rsidR="00E45DCB" w:rsidRPr="00497C6A">
        <w:t xml:space="preserve"> d</w:t>
      </w:r>
      <w:r w:rsidR="00541B7D" w:rsidRPr="00497C6A">
        <w:t>odávky venkovní antény bude i konzole pro uchycení</w:t>
      </w:r>
      <w:r w:rsidR="00770A80" w:rsidRPr="00497C6A">
        <w:t xml:space="preserve"> na:</w:t>
      </w:r>
    </w:p>
    <w:p w14:paraId="05B3CF05" w14:textId="58268526" w:rsidR="00770A80" w:rsidRPr="00497C6A" w:rsidRDefault="00507709" w:rsidP="00820C83">
      <w:pPr>
        <w:pStyle w:val="Zkladntext"/>
        <w:numPr>
          <w:ilvl w:val="1"/>
          <w:numId w:val="4"/>
        </w:numPr>
        <w:tabs>
          <w:tab w:val="left" w:pos="1875"/>
        </w:tabs>
      </w:pPr>
      <w:r w:rsidRPr="00497C6A">
        <w:t>b</w:t>
      </w:r>
      <w:r w:rsidR="00770A80" w:rsidRPr="00497C6A">
        <w:t>etonový sloup</w:t>
      </w:r>
      <w:r w:rsidRPr="00497C6A">
        <w:t>,</w:t>
      </w:r>
    </w:p>
    <w:p w14:paraId="63EC38CB" w14:textId="58CEDCDE" w:rsidR="00904589" w:rsidRPr="00497C6A" w:rsidRDefault="00D355AB" w:rsidP="00820C83">
      <w:pPr>
        <w:pStyle w:val="Zkladntext"/>
        <w:numPr>
          <w:ilvl w:val="1"/>
          <w:numId w:val="4"/>
        </w:numPr>
        <w:tabs>
          <w:tab w:val="left" w:pos="1875"/>
        </w:tabs>
      </w:pPr>
      <w:r w:rsidRPr="00497C6A">
        <w:t>příhradový stožár</w:t>
      </w:r>
      <w:r w:rsidR="00507709" w:rsidRPr="00497C6A">
        <w:t>,</w:t>
      </w:r>
    </w:p>
    <w:p w14:paraId="115C6EA9" w14:textId="12FC173A" w:rsidR="0040602D" w:rsidRPr="00497C6A" w:rsidRDefault="0040602D" w:rsidP="00820C83">
      <w:pPr>
        <w:pStyle w:val="Zkladntext"/>
        <w:numPr>
          <w:ilvl w:val="1"/>
          <w:numId w:val="4"/>
        </w:numPr>
        <w:tabs>
          <w:tab w:val="left" w:pos="1875"/>
        </w:tabs>
      </w:pPr>
      <w:r w:rsidRPr="00497C6A">
        <w:t>na stěnu zděné trafostanice</w:t>
      </w:r>
      <w:r w:rsidR="00507709" w:rsidRPr="00497C6A">
        <w:t>,</w:t>
      </w:r>
    </w:p>
    <w:p w14:paraId="78CA2BB3" w14:textId="6C13D918" w:rsidR="00770A80" w:rsidRPr="00497C6A" w:rsidRDefault="00545252" w:rsidP="00820C83">
      <w:pPr>
        <w:pStyle w:val="Zkladntext"/>
        <w:numPr>
          <w:ilvl w:val="1"/>
          <w:numId w:val="4"/>
        </w:numPr>
        <w:tabs>
          <w:tab w:val="left" w:pos="1875"/>
        </w:tabs>
      </w:pPr>
      <w:r w:rsidRPr="00497C6A">
        <w:t>střechu kioskové trafostanice</w:t>
      </w:r>
      <w:r w:rsidR="00507709" w:rsidRPr="00497C6A">
        <w:t>.</w:t>
      </w:r>
    </w:p>
    <w:p w14:paraId="79FF81EF" w14:textId="3975E035" w:rsidR="00DE3D2B" w:rsidRPr="00497C6A" w:rsidRDefault="00DE3D2B" w:rsidP="00820C83">
      <w:pPr>
        <w:pStyle w:val="Zkladntext"/>
        <w:numPr>
          <w:ilvl w:val="0"/>
          <w:numId w:val="27"/>
        </w:numPr>
        <w:tabs>
          <w:tab w:val="left" w:pos="1875"/>
        </w:tabs>
      </w:pPr>
      <w:r w:rsidRPr="00497C6A">
        <w:t>Zisk antény v rozsahu 3dB a více</w:t>
      </w:r>
    </w:p>
    <w:p w14:paraId="5A28A76E" w14:textId="1222F048" w:rsidR="00DE3D2B" w:rsidRPr="00497C6A" w:rsidRDefault="00DE3D2B" w:rsidP="00820C83">
      <w:pPr>
        <w:pStyle w:val="Zkladntext"/>
        <w:numPr>
          <w:ilvl w:val="0"/>
          <w:numId w:val="27"/>
        </w:numPr>
        <w:tabs>
          <w:tab w:val="left" w:pos="1875"/>
        </w:tabs>
      </w:pPr>
      <w:r w:rsidRPr="00497C6A">
        <w:t>Konektor FME/SMA/MCX/TNC na kabelu délky minimálně 3m</w:t>
      </w:r>
    </w:p>
    <w:p w14:paraId="64AC1FAB" w14:textId="2B748B13" w:rsidR="00DE3D2B" w:rsidRPr="00497C6A" w:rsidRDefault="00DE3D2B" w:rsidP="00820C83">
      <w:pPr>
        <w:pStyle w:val="Zkladntext"/>
        <w:numPr>
          <w:ilvl w:val="0"/>
          <w:numId w:val="27"/>
        </w:numPr>
        <w:tabs>
          <w:tab w:val="left" w:pos="1875"/>
        </w:tabs>
      </w:pPr>
      <w:r w:rsidRPr="00497C6A">
        <w:t>Možnost prodloužení kabelu maximálně o 20m</w:t>
      </w:r>
    </w:p>
    <w:p w14:paraId="3A47D4DD" w14:textId="370A7972" w:rsidR="00DE3D2B" w:rsidRPr="00497C6A" w:rsidRDefault="00DE3D2B" w:rsidP="00820C83">
      <w:pPr>
        <w:pStyle w:val="Zkladntext"/>
        <w:numPr>
          <w:ilvl w:val="0"/>
          <w:numId w:val="27"/>
        </w:numPr>
        <w:tabs>
          <w:tab w:val="left" w:pos="1875"/>
        </w:tabs>
      </w:pPr>
      <w:r w:rsidRPr="00497C6A">
        <w:t>Při prodloužení kabelu musí být provedena izolace kovových částí</w:t>
      </w:r>
    </w:p>
    <w:p w14:paraId="70BDF1C8" w14:textId="77777777" w:rsidR="00DE3D2B" w:rsidRPr="00497C6A" w:rsidRDefault="00DE3D2B" w:rsidP="00DE3D2B">
      <w:pPr>
        <w:pStyle w:val="Zkladntext"/>
        <w:tabs>
          <w:tab w:val="left" w:pos="1875"/>
        </w:tabs>
      </w:pPr>
    </w:p>
    <w:p w14:paraId="41F17B25" w14:textId="0939EFAA" w:rsidR="00DE3D2B" w:rsidRPr="00497C6A" w:rsidRDefault="00DE3D2B" w:rsidP="008D4A5C">
      <w:pPr>
        <w:pStyle w:val="Nadpis3"/>
      </w:pPr>
      <w:bookmarkStart w:id="79" w:name="_Toc181260478"/>
      <w:bookmarkStart w:id="80" w:name="_Toc207282423"/>
      <w:r w:rsidRPr="00497C6A">
        <w:t xml:space="preserve">Zdroj </w:t>
      </w:r>
      <w:r w:rsidR="00FE1180" w:rsidRPr="00497C6A">
        <w:t>napájení</w:t>
      </w:r>
      <w:bookmarkEnd w:id="79"/>
      <w:bookmarkEnd w:id="80"/>
    </w:p>
    <w:p w14:paraId="680E0D16" w14:textId="0036A992" w:rsidR="00DE3D2B" w:rsidRPr="00497C6A" w:rsidRDefault="00DE3D2B" w:rsidP="00820C83">
      <w:pPr>
        <w:pStyle w:val="Zkladntext"/>
        <w:numPr>
          <w:ilvl w:val="0"/>
          <w:numId w:val="28"/>
        </w:numPr>
        <w:tabs>
          <w:tab w:val="left" w:pos="1875"/>
        </w:tabs>
      </w:pPr>
      <w:r w:rsidRPr="00497C6A">
        <w:t>Vstupní napětí 3x230/400V AC ±1</w:t>
      </w:r>
      <w:r w:rsidR="00FD1257" w:rsidRPr="00497C6A">
        <w:t>0</w:t>
      </w:r>
      <w:r w:rsidRPr="00497C6A">
        <w:t>%.</w:t>
      </w:r>
    </w:p>
    <w:p w14:paraId="7E18EC3D" w14:textId="3B38FE30" w:rsidR="00DE3D2B" w:rsidRDefault="00DE3D2B" w:rsidP="00820C83">
      <w:pPr>
        <w:pStyle w:val="Zkladntext"/>
        <w:numPr>
          <w:ilvl w:val="0"/>
          <w:numId w:val="28"/>
        </w:numPr>
        <w:tabs>
          <w:tab w:val="left" w:pos="1875"/>
        </w:tabs>
      </w:pPr>
      <w:r w:rsidRPr="00497C6A">
        <w:t>Výstupní napětí 24V DC ± 1V</w:t>
      </w:r>
      <w:r w:rsidR="00A05E37">
        <w:t xml:space="preserve"> </w:t>
      </w:r>
      <w:r w:rsidR="00A05E37" w:rsidRPr="00B00066">
        <w:rPr>
          <w:color w:val="FF0000"/>
        </w:rPr>
        <w:t>při síťovém provozu (při napájení ze sítě)</w:t>
      </w:r>
      <w:r w:rsidRPr="00497C6A">
        <w:t>.</w:t>
      </w:r>
    </w:p>
    <w:p w14:paraId="60D5EDBA" w14:textId="1ACE8474" w:rsidR="00080542" w:rsidRPr="00497C6A" w:rsidRDefault="00B00066" w:rsidP="00820C83">
      <w:pPr>
        <w:pStyle w:val="Zkladntext"/>
        <w:numPr>
          <w:ilvl w:val="0"/>
          <w:numId w:val="28"/>
        </w:numPr>
        <w:tabs>
          <w:tab w:val="left" w:pos="1875"/>
        </w:tabs>
      </w:pPr>
      <w:r w:rsidRPr="00B00066">
        <w:rPr>
          <w:color w:val="FF0000"/>
        </w:rPr>
        <w:t>Při provozu ze zálohovaného napájení (při výpadku sítě) musí být výstupní napětí v rozsahu 19 V DC až 30/32 V DC v závislosti na konkrétním zařízení.</w:t>
      </w:r>
    </w:p>
    <w:p w14:paraId="1D2BEBE7" w14:textId="228C57A5" w:rsidR="00DE3D2B" w:rsidRPr="00497C6A" w:rsidRDefault="00DE3D2B" w:rsidP="00820C83">
      <w:pPr>
        <w:pStyle w:val="Zkladntext"/>
        <w:numPr>
          <w:ilvl w:val="0"/>
          <w:numId w:val="28"/>
        </w:numPr>
        <w:tabs>
          <w:tab w:val="left" w:pos="1875"/>
        </w:tabs>
      </w:pPr>
      <w:r w:rsidRPr="00497C6A">
        <w:t>Montáž zdroje na DIN lištu TS 35.</w:t>
      </w:r>
    </w:p>
    <w:p w14:paraId="0F7618FA" w14:textId="0FA21C15" w:rsidR="00D972EE" w:rsidRPr="00497C6A" w:rsidRDefault="00D972EE" w:rsidP="00820C83">
      <w:pPr>
        <w:pStyle w:val="Odstavecseseznamem"/>
        <w:numPr>
          <w:ilvl w:val="0"/>
          <w:numId w:val="28"/>
        </w:numPr>
      </w:pPr>
      <w:r w:rsidRPr="00497C6A">
        <w:t>U některých instalací je nad a pod uvažovanou maximální výškou zdroje ve vzdálenosti cca 1,5cm kabelový žlab hluboký 8cm</w:t>
      </w:r>
      <w:r w:rsidR="007D1498" w:rsidRPr="00497C6A">
        <w:t xml:space="preserve"> (s ohledem na chlazení zařízení).</w:t>
      </w:r>
    </w:p>
    <w:p w14:paraId="3905CD9E" w14:textId="55A1D66D" w:rsidR="00DE3D2B" w:rsidRPr="00497C6A" w:rsidRDefault="00DE3D2B" w:rsidP="00820C83">
      <w:pPr>
        <w:pStyle w:val="Zkladntext"/>
        <w:numPr>
          <w:ilvl w:val="0"/>
          <w:numId w:val="28"/>
        </w:numPr>
        <w:tabs>
          <w:tab w:val="left" w:pos="1875"/>
        </w:tabs>
      </w:pPr>
      <w:r w:rsidRPr="00497C6A">
        <w:t>Zdroj bude připojen na přívodu od transformátoru, na přípojnice před hlavní jistič rozvaděče NN.</w:t>
      </w:r>
    </w:p>
    <w:p w14:paraId="2EADF1ED" w14:textId="429844D9" w:rsidR="00DE3D2B" w:rsidRPr="00497C6A" w:rsidRDefault="00DE3D2B" w:rsidP="00820C83">
      <w:pPr>
        <w:pStyle w:val="Zkladntext"/>
        <w:numPr>
          <w:ilvl w:val="0"/>
          <w:numId w:val="28"/>
        </w:numPr>
        <w:tabs>
          <w:tab w:val="left" w:pos="1875"/>
        </w:tabs>
      </w:pPr>
      <w:r w:rsidRPr="00497C6A">
        <w:t>Umístění přístroje je v distribuční trafostanici, předřazený jeden stupeň nadproudové ochrany na vedení od transformátoru – nutnost dodržení normy ČSN EN 61010-1.</w:t>
      </w:r>
    </w:p>
    <w:p w14:paraId="6226EE88" w14:textId="16552595" w:rsidR="00DE3D2B" w:rsidRPr="00497C6A" w:rsidRDefault="00DE3D2B" w:rsidP="00820C83">
      <w:pPr>
        <w:pStyle w:val="Zkladntext"/>
        <w:numPr>
          <w:ilvl w:val="0"/>
          <w:numId w:val="28"/>
        </w:numPr>
        <w:tabs>
          <w:tab w:val="left" w:pos="1875"/>
        </w:tabs>
      </w:pPr>
      <w:r w:rsidRPr="00497C6A">
        <w:t>Zařízení musí být odolné pro impulzní napětí min. 6 kV (300 V) v souladu s ČSN 33 2000-4- 443.</w:t>
      </w:r>
      <w:r w:rsidR="0004129E" w:rsidRPr="00497C6A">
        <w:t xml:space="preserve"> Stávající rozvaděče RST nejsou vybaveny přepěťovou ochranou, rozvaděče typu RDD a RST-D jsou vybaveny přepěťovými ochranami T1+T2.</w:t>
      </w:r>
    </w:p>
    <w:p w14:paraId="0A99C4A8" w14:textId="2F31B90F" w:rsidR="00DE3D2B" w:rsidRPr="00497C6A" w:rsidRDefault="00DE3D2B" w:rsidP="00820C83">
      <w:pPr>
        <w:pStyle w:val="Zkladntext"/>
        <w:numPr>
          <w:ilvl w:val="0"/>
          <w:numId w:val="28"/>
        </w:numPr>
        <w:tabs>
          <w:tab w:val="left" w:pos="1875"/>
        </w:tabs>
      </w:pPr>
      <w:r w:rsidRPr="00497C6A">
        <w:t>Výkonové parametry zdroje musí zajistit spolehlivé napájení monitorovacího zařízení a komunikačního modemu.</w:t>
      </w:r>
    </w:p>
    <w:p w14:paraId="7EC90E58" w14:textId="401EBA08" w:rsidR="00DE3D2B" w:rsidRPr="00497C6A" w:rsidRDefault="00DE3D2B" w:rsidP="00820C83">
      <w:pPr>
        <w:pStyle w:val="Zkladntext"/>
        <w:numPr>
          <w:ilvl w:val="0"/>
          <w:numId w:val="28"/>
        </w:numPr>
        <w:tabs>
          <w:tab w:val="left" w:pos="1875"/>
        </w:tabs>
      </w:pPr>
      <w:r w:rsidRPr="00497C6A">
        <w:t xml:space="preserve">Veškeré výměnné jistící prvky zdroje (pojistky) musí být umístěny v dosahu obsluhy bez nutnosti sejmout kryt zdroje. Jištění strany 3x230/400V AC bude realizováno formou externího pojistkového odpínače (není součást dodávky zdroje). V případě použití výměnné pojistky na straně výstupního </w:t>
      </w:r>
      <w:r w:rsidR="0053395C" w:rsidRPr="00497C6A">
        <w:t>napájení bude</w:t>
      </w:r>
      <w:r w:rsidRPr="00497C6A">
        <w:t xml:space="preserve"> na přístroji vhodným způsobem připevněna náhradní pojistka pro případ nutné výměny.</w:t>
      </w:r>
    </w:p>
    <w:p w14:paraId="023840B5" w14:textId="3EAEC73E" w:rsidR="00DE3D2B" w:rsidRPr="007314C1" w:rsidRDefault="00DE3D2B" w:rsidP="00820C83">
      <w:pPr>
        <w:pStyle w:val="Zkladntext"/>
        <w:numPr>
          <w:ilvl w:val="0"/>
          <w:numId w:val="28"/>
        </w:numPr>
        <w:tabs>
          <w:tab w:val="left" w:pos="1875"/>
        </w:tabs>
        <w:rPr>
          <w:color w:val="FF0000"/>
        </w:rPr>
      </w:pPr>
      <w:r w:rsidRPr="007314C1">
        <w:rPr>
          <w:color w:val="FF0000"/>
        </w:rPr>
        <w:t xml:space="preserve">Zdroj </w:t>
      </w:r>
      <w:r w:rsidR="00283287" w:rsidRPr="007314C1">
        <w:rPr>
          <w:color w:val="FF0000"/>
        </w:rPr>
        <w:t>bude</w:t>
      </w:r>
      <w:r w:rsidRPr="007314C1">
        <w:rPr>
          <w:color w:val="FF0000"/>
        </w:rPr>
        <w:t xml:space="preserve"> </w:t>
      </w:r>
      <w:r w:rsidR="00D749D0" w:rsidRPr="007314C1">
        <w:rPr>
          <w:color w:val="FF0000"/>
        </w:rPr>
        <w:t xml:space="preserve">jištěn </w:t>
      </w:r>
      <w:r w:rsidR="002C345F" w:rsidRPr="007314C1">
        <w:rPr>
          <w:color w:val="FF0000"/>
        </w:rPr>
        <w:t xml:space="preserve">externím pojistkovým odpínačem (není součást dodávky zdroje), vybaveným pojistkami </w:t>
      </w:r>
      <w:r w:rsidR="00D4488B">
        <w:rPr>
          <w:color w:val="FF0000"/>
        </w:rPr>
        <w:t>2A gG.</w:t>
      </w:r>
    </w:p>
    <w:p w14:paraId="4317013F" w14:textId="5074F055" w:rsidR="00DE3D2B" w:rsidRPr="00497C6A" w:rsidRDefault="00DE3D2B" w:rsidP="00820C83">
      <w:pPr>
        <w:pStyle w:val="Zkladntext"/>
        <w:numPr>
          <w:ilvl w:val="0"/>
          <w:numId w:val="28"/>
        </w:numPr>
        <w:tabs>
          <w:tab w:val="left" w:pos="1875"/>
        </w:tabs>
      </w:pPr>
      <w:r w:rsidRPr="00497C6A">
        <w:t xml:space="preserve">Zdroj </w:t>
      </w:r>
      <w:r w:rsidR="003C536A" w:rsidRPr="00497C6A">
        <w:t>bude</w:t>
      </w:r>
      <w:r w:rsidRPr="00497C6A">
        <w:t xml:space="preserve"> vybaven plynovým svodičem přepětí a/nebo varistorem pro zvýšení odolnosti vůči vnějšímu rušení (ochrana proti přepětí následkem přechodných jevů)</w:t>
      </w:r>
    </w:p>
    <w:p w14:paraId="3475707D" w14:textId="7FAAFF02" w:rsidR="005E3F6E" w:rsidRPr="00497C6A" w:rsidRDefault="00BB3183" w:rsidP="00820C83">
      <w:pPr>
        <w:pStyle w:val="Zkladntext"/>
        <w:numPr>
          <w:ilvl w:val="0"/>
          <w:numId w:val="28"/>
        </w:numPr>
        <w:tabs>
          <w:tab w:val="left" w:pos="1875"/>
        </w:tabs>
      </w:pPr>
      <w:r w:rsidRPr="00497C6A">
        <w:t xml:space="preserve">(Nepovinné) </w:t>
      </w:r>
      <w:r w:rsidR="00DE3D2B" w:rsidRPr="00497C6A">
        <w:t>Zdroj bude vybaven stavovými vícebarevnými LED (</w:t>
      </w:r>
      <w:r w:rsidR="003B6EF4" w:rsidRPr="00497C6A">
        <w:t xml:space="preserve">např.: </w:t>
      </w:r>
      <w:r w:rsidR="00DE3D2B" w:rsidRPr="00497C6A">
        <w:t xml:space="preserve">červená, žlutá, zelená) pro vizuální indikaci provozního stavu. Prostřednictvím LED budou signalizovány stavy: </w:t>
      </w:r>
    </w:p>
    <w:p w14:paraId="1598E7B5" w14:textId="77777777" w:rsidR="005E3F6E" w:rsidRPr="00497C6A" w:rsidRDefault="00DE3D2B" w:rsidP="00820C83">
      <w:pPr>
        <w:pStyle w:val="Zkladntext"/>
        <w:numPr>
          <w:ilvl w:val="1"/>
          <w:numId w:val="28"/>
        </w:numPr>
        <w:tabs>
          <w:tab w:val="left" w:pos="1875"/>
        </w:tabs>
      </w:pPr>
      <w:r w:rsidRPr="00497C6A">
        <w:t xml:space="preserve">normálový stav (DC OK – svití zeleně), </w:t>
      </w:r>
    </w:p>
    <w:p w14:paraId="128EAE13" w14:textId="77777777" w:rsidR="005E3F6E" w:rsidRPr="00497C6A" w:rsidRDefault="00DE3D2B" w:rsidP="00820C83">
      <w:pPr>
        <w:pStyle w:val="Zkladntext"/>
        <w:numPr>
          <w:ilvl w:val="1"/>
          <w:numId w:val="28"/>
        </w:numPr>
        <w:tabs>
          <w:tab w:val="left" w:pos="1875"/>
        </w:tabs>
      </w:pPr>
      <w:r w:rsidRPr="00497C6A">
        <w:t xml:space="preserve">přechodné jevy (přetížení </w:t>
      </w:r>
      <w:r w:rsidR="00DF0ABD" w:rsidRPr="00497C6A">
        <w:t xml:space="preserve">a </w:t>
      </w:r>
      <w:r w:rsidRPr="00497C6A">
        <w:t xml:space="preserve">zkrat – svítí červeně), </w:t>
      </w:r>
    </w:p>
    <w:p w14:paraId="6B447CF3" w14:textId="421A8AB4" w:rsidR="005E3F6E" w:rsidRPr="00497C6A" w:rsidRDefault="00DE3D2B" w:rsidP="00820C83">
      <w:pPr>
        <w:pStyle w:val="Zkladntext"/>
        <w:numPr>
          <w:ilvl w:val="1"/>
          <w:numId w:val="28"/>
        </w:numPr>
        <w:tabs>
          <w:tab w:val="left" w:pos="1875"/>
        </w:tabs>
      </w:pPr>
      <w:r w:rsidRPr="00497C6A">
        <w:t>pokles napětí (svítí žlutě)</w:t>
      </w:r>
      <w:r w:rsidR="00710EA3" w:rsidRPr="00497C6A">
        <w:t>,</w:t>
      </w:r>
      <w:r w:rsidRPr="00497C6A">
        <w:t xml:space="preserve"> </w:t>
      </w:r>
    </w:p>
    <w:p w14:paraId="2A270672" w14:textId="5DED14D1" w:rsidR="00DE3D2B" w:rsidRPr="00497C6A" w:rsidRDefault="00DE3D2B" w:rsidP="00820C83">
      <w:pPr>
        <w:pStyle w:val="Zkladntext"/>
        <w:numPr>
          <w:ilvl w:val="1"/>
          <w:numId w:val="28"/>
        </w:numPr>
        <w:tabs>
          <w:tab w:val="left" w:pos="1875"/>
        </w:tabs>
      </w:pPr>
      <w:r w:rsidRPr="00497C6A">
        <w:t>chybí napájecí napětí (nesvítí).</w:t>
      </w:r>
    </w:p>
    <w:p w14:paraId="436ED2BE" w14:textId="2B860D4F" w:rsidR="00DE3D2B" w:rsidRPr="00497C6A" w:rsidRDefault="00DE3D2B" w:rsidP="00F51501">
      <w:pPr>
        <w:pStyle w:val="Nadpis1"/>
      </w:pPr>
      <w:bookmarkStart w:id="81" w:name="_Ref164160870"/>
      <w:bookmarkStart w:id="82" w:name="_Ref164163973"/>
      <w:bookmarkStart w:id="83" w:name="_Toc181260479"/>
      <w:bookmarkStart w:id="84" w:name="_Ref189643639"/>
      <w:bookmarkStart w:id="85" w:name="_Ref189643709"/>
      <w:bookmarkStart w:id="86" w:name="_Ref189651653"/>
      <w:bookmarkStart w:id="87" w:name="_Toc207282424"/>
      <w:r w:rsidRPr="00497C6A">
        <w:lastRenderedPageBreak/>
        <w:t>Varianty měřících sestav UM</w:t>
      </w:r>
      <w:bookmarkEnd w:id="81"/>
      <w:bookmarkEnd w:id="82"/>
      <w:r w:rsidRPr="00497C6A">
        <w:t xml:space="preserve"> </w:t>
      </w:r>
      <w:r w:rsidR="00652E25" w:rsidRPr="00497C6A">
        <w:t>pro vnitřní a venkovní DTS</w:t>
      </w:r>
      <w:bookmarkEnd w:id="83"/>
      <w:bookmarkEnd w:id="84"/>
      <w:bookmarkEnd w:id="85"/>
      <w:bookmarkEnd w:id="86"/>
      <w:bookmarkEnd w:id="87"/>
      <w:r w:rsidR="00652E25" w:rsidRPr="00497C6A">
        <w:t xml:space="preserve"> </w:t>
      </w:r>
    </w:p>
    <w:p w14:paraId="3414EC9C" w14:textId="3499ECBC" w:rsidR="006103EB" w:rsidRPr="00497C6A" w:rsidRDefault="001D7C72" w:rsidP="001D7C72">
      <w:pPr>
        <w:pStyle w:val="Zkladntext"/>
      </w:pPr>
      <w:r w:rsidRPr="00497C6A">
        <w:t>Níže jsou uvedeny jednotlivé typy rozvaděčů NN, do kterých budou instalovány měřící sestavy UM včetně maximálních rozměrů pro instalaci jednotlivých zařízení měřící sestavy UM.</w:t>
      </w:r>
    </w:p>
    <w:p w14:paraId="09C8FA39" w14:textId="77777777" w:rsidR="00DE3D2B" w:rsidRPr="00497C6A" w:rsidRDefault="00DE3D2B" w:rsidP="00B058AA">
      <w:pPr>
        <w:pStyle w:val="Zkladntext"/>
        <w:tabs>
          <w:tab w:val="left" w:pos="1875"/>
        </w:tabs>
        <w:ind w:firstLine="0"/>
      </w:pPr>
      <w:r w:rsidRPr="00497C6A">
        <w:rPr>
          <w:b/>
        </w:rPr>
        <w:t>Implementace měřící sestavy UM pro vnitřní DTS</w:t>
      </w:r>
      <w:r w:rsidRPr="00497C6A">
        <w:t xml:space="preserve"> bude zahrnovat následující typy rozvaděčů NN</w:t>
      </w:r>
    </w:p>
    <w:p w14:paraId="7E3414FA" w14:textId="533675CE" w:rsidR="00DE3D2B" w:rsidRPr="00497C6A" w:rsidRDefault="00DE3D2B" w:rsidP="00820C83">
      <w:pPr>
        <w:pStyle w:val="Odstavecseseznamem"/>
        <w:numPr>
          <w:ilvl w:val="0"/>
          <w:numId w:val="29"/>
        </w:numPr>
      </w:pPr>
      <w:r w:rsidRPr="00497C6A">
        <w:t>RDD do 1000A s</w:t>
      </w:r>
      <w:r w:rsidR="002D5FBF" w:rsidRPr="00497C6A">
        <w:t> </w:t>
      </w:r>
      <w:r w:rsidRPr="00497C6A">
        <w:t>8</w:t>
      </w:r>
      <w:r w:rsidR="002D5FBF" w:rsidRPr="00497C6A">
        <w:t>, 10</w:t>
      </w:r>
      <w:r w:rsidRPr="00497C6A">
        <w:t xml:space="preserve"> a 12 vývody:</w:t>
      </w:r>
    </w:p>
    <w:p w14:paraId="2F15A478" w14:textId="26AA8FB1" w:rsidR="00DE3D2B" w:rsidRPr="00497C6A" w:rsidRDefault="00DE3D2B" w:rsidP="00820C83">
      <w:pPr>
        <w:pStyle w:val="Odstavecseseznamem"/>
        <w:numPr>
          <w:ilvl w:val="1"/>
          <w:numId w:val="29"/>
        </w:numPr>
      </w:pPr>
      <w:r w:rsidRPr="00497C6A">
        <w:t>RDD 1099</w:t>
      </w:r>
      <w:r w:rsidR="008A5C2A" w:rsidRPr="00497C6A">
        <w:t>(63)</w:t>
      </w:r>
      <w:r w:rsidRPr="00497C6A">
        <w:t>/4825</w:t>
      </w:r>
    </w:p>
    <w:p w14:paraId="6C536DED" w14:textId="0EC6BEE7" w:rsidR="00DE3D2B" w:rsidRPr="00497C6A" w:rsidRDefault="00DE3D2B" w:rsidP="00820C83">
      <w:pPr>
        <w:pStyle w:val="Odstavecseseznamem"/>
        <w:numPr>
          <w:ilvl w:val="1"/>
          <w:numId w:val="29"/>
        </w:numPr>
      </w:pPr>
      <w:r w:rsidRPr="00497C6A">
        <w:t>RDD 1099</w:t>
      </w:r>
      <w:r w:rsidR="008A5C2A" w:rsidRPr="00497C6A">
        <w:t>(63)</w:t>
      </w:r>
      <w:r w:rsidRPr="00497C6A">
        <w:t>/4825-L+R</w:t>
      </w:r>
    </w:p>
    <w:p w14:paraId="59001DCB" w14:textId="21935536" w:rsidR="003A4838" w:rsidRPr="00497C6A" w:rsidRDefault="00DE3D2B" w:rsidP="00820C83">
      <w:pPr>
        <w:pStyle w:val="Odstavecseseznamem"/>
        <w:numPr>
          <w:ilvl w:val="1"/>
          <w:numId w:val="29"/>
        </w:numPr>
      </w:pPr>
      <w:r>
        <w:t>RDD 1099</w:t>
      </w:r>
      <w:r w:rsidR="008A5C2A">
        <w:t>(63)</w:t>
      </w:r>
      <w:r>
        <w:t>/4825-P</w:t>
      </w:r>
      <w:r w:rsidR="1C2AC35D">
        <w:t xml:space="preserve"> </w:t>
      </w:r>
      <w:r w:rsidR="442BC452">
        <w:t xml:space="preserve"> </w:t>
      </w:r>
    </w:p>
    <w:p w14:paraId="4972745C" w14:textId="5B800301" w:rsidR="008A5C2A" w:rsidRPr="00497C6A" w:rsidRDefault="008A5C2A" w:rsidP="00820C83">
      <w:pPr>
        <w:pStyle w:val="Odstavecseseznamem"/>
        <w:numPr>
          <w:ilvl w:val="1"/>
          <w:numId w:val="29"/>
        </w:numPr>
      </w:pPr>
      <w:r w:rsidRPr="00497C6A">
        <w:t>RDD 1099(63)/41025</w:t>
      </w:r>
    </w:p>
    <w:p w14:paraId="257B199E" w14:textId="37D1AD78" w:rsidR="00DE3D2B" w:rsidRPr="00497C6A" w:rsidRDefault="00DE3D2B" w:rsidP="00820C83">
      <w:pPr>
        <w:pStyle w:val="Odstavecseseznamem"/>
        <w:numPr>
          <w:ilvl w:val="1"/>
          <w:numId w:val="29"/>
        </w:numPr>
      </w:pPr>
      <w:r w:rsidRPr="00497C6A">
        <w:t>RDD 1099</w:t>
      </w:r>
      <w:r w:rsidR="008A5C2A" w:rsidRPr="00497C6A">
        <w:t>(63)</w:t>
      </w:r>
      <w:r w:rsidRPr="00497C6A">
        <w:t>/41225</w:t>
      </w:r>
    </w:p>
    <w:p w14:paraId="33FE0388" w14:textId="77777777" w:rsidR="002D5FBF" w:rsidRPr="00497C6A" w:rsidRDefault="002D5FBF" w:rsidP="000F348F">
      <w:pPr>
        <w:pStyle w:val="Zkladntext"/>
        <w:ind w:firstLine="0"/>
      </w:pPr>
    </w:p>
    <w:p w14:paraId="579623D4" w14:textId="11542EC8" w:rsidR="00FD5055" w:rsidRPr="00497C6A" w:rsidRDefault="002D5FBF" w:rsidP="00820C83">
      <w:pPr>
        <w:pStyle w:val="Odstavecseseznamem"/>
        <w:numPr>
          <w:ilvl w:val="0"/>
          <w:numId w:val="29"/>
        </w:numPr>
      </w:pPr>
      <w:r w:rsidRPr="00497C6A">
        <w:t>RDD do 630A s 5 vývody:</w:t>
      </w:r>
    </w:p>
    <w:p w14:paraId="6F8FC29F" w14:textId="66F3D9FD" w:rsidR="001F31C1" w:rsidRPr="00497C6A" w:rsidRDefault="002D5FBF" w:rsidP="00820C83">
      <w:pPr>
        <w:pStyle w:val="Odstavecseseznamem"/>
        <w:numPr>
          <w:ilvl w:val="1"/>
          <w:numId w:val="29"/>
        </w:numPr>
      </w:pPr>
      <w:r w:rsidRPr="00497C6A">
        <w:t xml:space="preserve">RDD 0663(25)/4525 </w:t>
      </w:r>
    </w:p>
    <w:p w14:paraId="311D6575" w14:textId="171CD945" w:rsidR="003C2063" w:rsidRPr="00497C6A" w:rsidRDefault="00742765" w:rsidP="00820C83">
      <w:pPr>
        <w:pStyle w:val="Odstavecseseznamem"/>
        <w:numPr>
          <w:ilvl w:val="0"/>
          <w:numId w:val="29"/>
        </w:numPr>
      </w:pPr>
      <w:r w:rsidRPr="00497C6A">
        <w:t>RST</w:t>
      </w:r>
      <w:r w:rsidR="001F31C1" w:rsidRPr="00497C6A">
        <w:t xml:space="preserve"> do 630A s</w:t>
      </w:r>
      <w:r w:rsidRPr="00497C6A">
        <w:t> </w:t>
      </w:r>
      <w:r w:rsidR="001F31C1" w:rsidRPr="00497C6A">
        <w:t>5 vývody</w:t>
      </w:r>
      <w:r w:rsidRPr="00497C6A">
        <w:t>, RST do 1000 A, s 8, 10 a 12 vývody – jedná se o stávající zařízení starší výroby</w:t>
      </w:r>
      <w:r w:rsidR="001F31C1" w:rsidRPr="00497C6A">
        <w:t>:</w:t>
      </w:r>
    </w:p>
    <w:p w14:paraId="37BA6360" w14:textId="73A0F0F1" w:rsidR="00F42177" w:rsidRPr="00497C6A" w:rsidRDefault="00247B67" w:rsidP="00820C83">
      <w:pPr>
        <w:pStyle w:val="Zkladntext"/>
        <w:numPr>
          <w:ilvl w:val="1"/>
          <w:numId w:val="29"/>
        </w:numPr>
      </w:pPr>
      <w:r w:rsidRPr="00497C6A">
        <w:t xml:space="preserve">RST 0663/4535-VH, </w:t>
      </w:r>
      <w:r w:rsidR="001266C8" w:rsidRPr="00497C6A">
        <w:t>(</w:t>
      </w:r>
      <w:r w:rsidRPr="00497C6A">
        <w:t>-VS</w:t>
      </w:r>
      <w:r w:rsidR="001266C8" w:rsidRPr="00497C6A">
        <w:t>)</w:t>
      </w:r>
    </w:p>
    <w:p w14:paraId="6CA14961" w14:textId="26595A50" w:rsidR="001266C8" w:rsidRPr="00497C6A" w:rsidRDefault="001266C8" w:rsidP="00820C83">
      <w:pPr>
        <w:pStyle w:val="Zkladntext"/>
        <w:numPr>
          <w:ilvl w:val="1"/>
          <w:numId w:val="29"/>
        </w:numPr>
      </w:pPr>
      <w:r w:rsidRPr="00497C6A">
        <w:t>RST 1099/4835, (-VH)</w:t>
      </w:r>
    </w:p>
    <w:p w14:paraId="742EF4D3" w14:textId="77777777" w:rsidR="001266C8" w:rsidRPr="00497C6A" w:rsidRDefault="001266C8" w:rsidP="000F348F">
      <w:pPr>
        <w:pStyle w:val="Zkladntext"/>
        <w:ind w:firstLine="426"/>
      </w:pPr>
    </w:p>
    <w:p w14:paraId="1FC6F894" w14:textId="3AD956FC" w:rsidR="00BF6B1C" w:rsidRPr="00497C6A" w:rsidRDefault="00A651CD" w:rsidP="00B058AA">
      <w:pPr>
        <w:pStyle w:val="Zkladntext"/>
        <w:tabs>
          <w:tab w:val="left" w:pos="1875"/>
        </w:tabs>
        <w:ind w:firstLine="0"/>
      </w:pPr>
      <w:r w:rsidRPr="00497C6A">
        <w:t>J</w:t>
      </w:r>
      <w:r w:rsidR="00DE3D2B" w:rsidRPr="00497C6A">
        <w:t xml:space="preserve">ednopólové schéma </w:t>
      </w:r>
      <w:r w:rsidR="00140817" w:rsidRPr="00497C6A">
        <w:t xml:space="preserve">a </w:t>
      </w:r>
      <w:r w:rsidR="00C7242B" w:rsidRPr="00497C6A">
        <w:t xml:space="preserve">čelní </w:t>
      </w:r>
      <w:r w:rsidR="00140817" w:rsidRPr="00497C6A">
        <w:t>pohled s rozmístěním prvků</w:t>
      </w:r>
      <w:r w:rsidRPr="00497C6A">
        <w:t xml:space="preserve"> rozvaděče</w:t>
      </w:r>
      <w:r w:rsidR="00DE3D2B" w:rsidRPr="00497C6A">
        <w:t xml:space="preserve"> RDD 1099/4825 8 vývodů</w:t>
      </w:r>
    </w:p>
    <w:p w14:paraId="728C796A" w14:textId="1DDA2421" w:rsidR="007C2181" w:rsidRPr="00497C6A" w:rsidRDefault="007C2181" w:rsidP="000F348F">
      <w:pPr>
        <w:pStyle w:val="Zkladntext"/>
        <w:ind w:firstLine="0"/>
      </w:pPr>
    </w:p>
    <w:p w14:paraId="0BF42DF6" w14:textId="383D4175" w:rsidR="00A42280" w:rsidRPr="00497C6A" w:rsidRDefault="00CB7AC2" w:rsidP="00CB7AC2">
      <w:pPr>
        <w:pStyle w:val="Zkladntext"/>
        <w:ind w:firstLine="0"/>
        <w:jc w:val="center"/>
      </w:pPr>
      <w:r w:rsidRPr="00497C6A">
        <w:rPr>
          <w:noProof/>
        </w:rPr>
        <w:drawing>
          <wp:inline distT="0" distB="0" distL="0" distR="0" wp14:anchorId="2104E69E" wp14:editId="54100F51">
            <wp:extent cx="4178515" cy="3340272"/>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78515" cy="3340272"/>
                    </a:xfrm>
                    <a:prstGeom prst="rect">
                      <a:avLst/>
                    </a:prstGeom>
                  </pic:spPr>
                </pic:pic>
              </a:graphicData>
            </a:graphic>
          </wp:inline>
        </w:drawing>
      </w:r>
    </w:p>
    <w:p w14:paraId="09C1A1BE" w14:textId="77777777" w:rsidR="00D77C7B" w:rsidRPr="00497C6A" w:rsidRDefault="00D77C7B" w:rsidP="00CB7AC2">
      <w:pPr>
        <w:pStyle w:val="Zkladntext"/>
        <w:ind w:firstLine="0"/>
        <w:jc w:val="center"/>
      </w:pPr>
    </w:p>
    <w:p w14:paraId="107D6149" w14:textId="77777777" w:rsidR="008C0897" w:rsidRPr="00497C6A" w:rsidRDefault="008C0897" w:rsidP="00CB7AC2">
      <w:pPr>
        <w:pStyle w:val="Zkladntext"/>
        <w:ind w:firstLine="0"/>
        <w:jc w:val="center"/>
      </w:pPr>
    </w:p>
    <w:p w14:paraId="7DD58140" w14:textId="4973D22E" w:rsidR="00D77C7B" w:rsidRPr="00497C6A" w:rsidRDefault="00D77C7B" w:rsidP="00CB7AC2">
      <w:pPr>
        <w:pStyle w:val="Zkladntext"/>
        <w:ind w:firstLine="0"/>
        <w:jc w:val="center"/>
      </w:pPr>
      <w:r w:rsidRPr="00497C6A">
        <w:rPr>
          <w:noProof/>
        </w:rPr>
        <w:lastRenderedPageBreak/>
        <w:drawing>
          <wp:inline distT="0" distB="0" distL="0" distR="0" wp14:anchorId="7B53137C" wp14:editId="0A1C570B">
            <wp:extent cx="3825240" cy="3230905"/>
            <wp:effectExtent l="0" t="0" r="381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35668" cy="3239713"/>
                    </a:xfrm>
                    <a:prstGeom prst="rect">
                      <a:avLst/>
                    </a:prstGeom>
                  </pic:spPr>
                </pic:pic>
              </a:graphicData>
            </a:graphic>
          </wp:inline>
        </w:drawing>
      </w:r>
    </w:p>
    <w:p w14:paraId="2BCF1BC5" w14:textId="3656D5C2" w:rsidR="00D77C7B" w:rsidRPr="00497C6A" w:rsidRDefault="00A33116" w:rsidP="00CB7AC2">
      <w:pPr>
        <w:pStyle w:val="Zkladntext"/>
        <w:ind w:firstLine="0"/>
        <w:jc w:val="center"/>
      </w:pPr>
      <w:r w:rsidRPr="00497C6A">
        <w:t xml:space="preserve">Univerzální monitor </w:t>
      </w:r>
      <w:r w:rsidR="00E52AD2" w:rsidRPr="00497C6A">
        <w:t>poz. č. 5</w:t>
      </w:r>
    </w:p>
    <w:p w14:paraId="61F0B8AC" w14:textId="64B94BB1" w:rsidR="00D77C7B" w:rsidRPr="00497C6A" w:rsidRDefault="00A33116" w:rsidP="00CB7AC2">
      <w:pPr>
        <w:pStyle w:val="Zkladntext"/>
        <w:ind w:firstLine="0"/>
        <w:jc w:val="center"/>
      </w:pPr>
      <w:r w:rsidRPr="00497C6A">
        <w:rPr>
          <w:noProof/>
        </w:rPr>
        <w:drawing>
          <wp:inline distT="0" distB="0" distL="0" distR="0" wp14:anchorId="33999FBE" wp14:editId="618AD502">
            <wp:extent cx="4236720" cy="3647146"/>
            <wp:effectExtent l="0" t="0" r="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238293" cy="3648500"/>
                    </a:xfrm>
                    <a:prstGeom prst="rect">
                      <a:avLst/>
                    </a:prstGeom>
                  </pic:spPr>
                </pic:pic>
              </a:graphicData>
            </a:graphic>
          </wp:inline>
        </w:drawing>
      </w:r>
    </w:p>
    <w:p w14:paraId="43C7A4E6" w14:textId="18CB1769" w:rsidR="00A33116" w:rsidRPr="00497C6A" w:rsidRDefault="008A00EF" w:rsidP="00CB7AC2">
      <w:pPr>
        <w:pStyle w:val="Zkladntext"/>
        <w:ind w:firstLine="0"/>
        <w:jc w:val="center"/>
      </w:pPr>
      <w:r w:rsidRPr="00497C6A">
        <w:t>Zdroj</w:t>
      </w:r>
      <w:r w:rsidR="003C2762" w:rsidRPr="00497C6A">
        <w:t xml:space="preserve"> 24 V DC</w:t>
      </w:r>
      <w:r w:rsidRPr="00497C6A">
        <w:t xml:space="preserve"> poz.</w:t>
      </w:r>
      <w:r w:rsidR="003C2762" w:rsidRPr="00497C6A">
        <w:t xml:space="preserve"> 21, modem poz. </w:t>
      </w:r>
      <w:r w:rsidR="00095BDA" w:rsidRPr="00497C6A">
        <w:t>24</w:t>
      </w:r>
    </w:p>
    <w:p w14:paraId="76F254C8" w14:textId="77777777" w:rsidR="00140817" w:rsidRPr="00497C6A" w:rsidRDefault="00140817" w:rsidP="003F0437">
      <w:pPr>
        <w:pStyle w:val="Zkladntext"/>
        <w:ind w:firstLine="0"/>
      </w:pPr>
    </w:p>
    <w:p w14:paraId="27BB1646" w14:textId="23DD21C8" w:rsidR="00783783" w:rsidRPr="00497C6A" w:rsidRDefault="00140817" w:rsidP="00783783">
      <w:pPr>
        <w:pStyle w:val="Zkladntext"/>
        <w:ind w:firstLine="0"/>
      </w:pPr>
      <w:r w:rsidRPr="00497C6A">
        <w:t>J</w:t>
      </w:r>
      <w:r w:rsidR="00783783" w:rsidRPr="00497C6A">
        <w:t>ednopólové schéma</w:t>
      </w:r>
      <w:r w:rsidRPr="00497C6A">
        <w:t xml:space="preserve"> a čelní pohled rozvaděče</w:t>
      </w:r>
      <w:r w:rsidR="00783783" w:rsidRPr="00497C6A">
        <w:t xml:space="preserve"> RST 1099/4835 8 vývodů</w:t>
      </w:r>
      <w:r w:rsidR="00BA322A" w:rsidRPr="00497C6A">
        <w:t xml:space="preserve"> (rozvaděče starší výroby):</w:t>
      </w:r>
    </w:p>
    <w:p w14:paraId="762421DF" w14:textId="508E6960" w:rsidR="00BA322A" w:rsidRPr="00497C6A" w:rsidRDefault="001A5960" w:rsidP="000F348F">
      <w:pPr>
        <w:pStyle w:val="Zkladntext"/>
        <w:ind w:firstLine="0"/>
      </w:pPr>
      <w:r w:rsidRPr="00497C6A">
        <w:rPr>
          <w:noProof/>
        </w:rPr>
        <w:lastRenderedPageBreak/>
        <w:drawing>
          <wp:inline distT="0" distB="0" distL="0" distR="0" wp14:anchorId="7D4CCCB2" wp14:editId="504CCA16">
            <wp:extent cx="2279049" cy="2796540"/>
            <wp:effectExtent l="0" t="0" r="6985"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280108" cy="2797839"/>
                    </a:xfrm>
                    <a:prstGeom prst="rect">
                      <a:avLst/>
                    </a:prstGeom>
                  </pic:spPr>
                </pic:pic>
              </a:graphicData>
            </a:graphic>
          </wp:inline>
        </w:drawing>
      </w:r>
      <w:r w:rsidR="001B245F" w:rsidRPr="00497C6A">
        <w:t xml:space="preserve"> </w:t>
      </w:r>
      <w:r w:rsidR="001B245F" w:rsidRPr="00497C6A">
        <w:rPr>
          <w:noProof/>
        </w:rPr>
        <w:drawing>
          <wp:inline distT="0" distB="0" distL="0" distR="0" wp14:anchorId="026D6756" wp14:editId="2886EAE7">
            <wp:extent cx="3383280" cy="2332500"/>
            <wp:effectExtent l="0" t="0" r="762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97066" cy="2342005"/>
                    </a:xfrm>
                    <a:prstGeom prst="rect">
                      <a:avLst/>
                    </a:prstGeom>
                  </pic:spPr>
                </pic:pic>
              </a:graphicData>
            </a:graphic>
          </wp:inline>
        </w:drawing>
      </w:r>
    </w:p>
    <w:p w14:paraId="4B79806A" w14:textId="316FD424" w:rsidR="00D21BD3" w:rsidRPr="00497C6A" w:rsidRDefault="001A5960" w:rsidP="000F348F">
      <w:pPr>
        <w:pStyle w:val="Zkladntext"/>
        <w:ind w:firstLine="0"/>
      </w:pPr>
      <w:r w:rsidRPr="00497C6A">
        <w:t xml:space="preserve">Univerzální monitor poz. č. </w:t>
      </w:r>
      <w:r w:rsidR="00750FE3" w:rsidRPr="00497C6A">
        <w:t>7</w:t>
      </w:r>
      <w:r w:rsidR="001B245F" w:rsidRPr="00497C6A">
        <w:t xml:space="preserve"> (ve schématu „P1“)</w:t>
      </w:r>
    </w:p>
    <w:p w14:paraId="3F60019E" w14:textId="77777777" w:rsidR="001A5960" w:rsidRPr="00497C6A" w:rsidRDefault="001A5960" w:rsidP="00FF36C6">
      <w:pPr>
        <w:pStyle w:val="Zkladntext"/>
        <w:ind w:firstLine="0"/>
      </w:pPr>
    </w:p>
    <w:p w14:paraId="7AD6CA19" w14:textId="77777777" w:rsidR="00FF36C6" w:rsidRPr="00497C6A" w:rsidRDefault="00FF36C6" w:rsidP="00FF36C6">
      <w:pPr>
        <w:pStyle w:val="Zkladntext"/>
        <w:ind w:firstLine="0"/>
      </w:pPr>
      <w:r w:rsidRPr="00497C6A">
        <w:rPr>
          <w:b/>
          <w:bCs/>
        </w:rPr>
        <w:t>Implementace měřící sestavy UM pro venkovní DTS</w:t>
      </w:r>
      <w:r w:rsidRPr="00497C6A">
        <w:t xml:space="preserve"> bude zahrnovat následující typy rozvaděčů NN:</w:t>
      </w:r>
    </w:p>
    <w:p w14:paraId="2E544C87" w14:textId="77777777" w:rsidR="00FF36C6" w:rsidRPr="00497C6A" w:rsidRDefault="00FF36C6" w:rsidP="00820C83">
      <w:pPr>
        <w:pStyle w:val="Zkladntext"/>
        <w:numPr>
          <w:ilvl w:val="0"/>
          <w:numId w:val="12"/>
        </w:numPr>
      </w:pPr>
      <w:r w:rsidRPr="00497C6A">
        <w:t xml:space="preserve">RST-D, RST do 630A s 5 vývody </w:t>
      </w:r>
    </w:p>
    <w:p w14:paraId="73089CCC" w14:textId="77777777" w:rsidR="00FF36C6" w:rsidRPr="00497C6A" w:rsidRDefault="00FF36C6" w:rsidP="00820C83">
      <w:pPr>
        <w:pStyle w:val="Zkladntext"/>
        <w:numPr>
          <w:ilvl w:val="1"/>
          <w:numId w:val="12"/>
        </w:numPr>
      </w:pPr>
      <w:r w:rsidRPr="00497C6A">
        <w:t xml:space="preserve">RST 0663(25)/4535 </w:t>
      </w:r>
    </w:p>
    <w:p w14:paraId="2C74426F" w14:textId="77777777" w:rsidR="00FF36C6" w:rsidRPr="00497C6A" w:rsidRDefault="00FF36C6" w:rsidP="00820C83">
      <w:pPr>
        <w:pStyle w:val="Zkladntext"/>
        <w:numPr>
          <w:ilvl w:val="1"/>
          <w:numId w:val="12"/>
        </w:numPr>
      </w:pPr>
      <w:r w:rsidRPr="00497C6A">
        <w:t>RST-D 0663(25)/4525 (stožárové DTS)</w:t>
      </w:r>
    </w:p>
    <w:p w14:paraId="03256DC6" w14:textId="77777777" w:rsidR="00FF36C6" w:rsidRPr="00497C6A" w:rsidRDefault="00FF36C6" w:rsidP="00FF36C6">
      <w:pPr>
        <w:pStyle w:val="Zkladntext"/>
        <w:ind w:left="1440" w:firstLine="0"/>
      </w:pPr>
    </w:p>
    <w:p w14:paraId="4DF1096A" w14:textId="77777777" w:rsidR="00FF36C6" w:rsidRPr="00497C6A" w:rsidRDefault="00FF36C6" w:rsidP="00FF36C6">
      <w:pPr>
        <w:pStyle w:val="Zkladntext"/>
        <w:ind w:firstLine="0"/>
      </w:pPr>
      <w:r w:rsidRPr="00497C6A">
        <w:t xml:space="preserve">Jednopólové schéma a čelní pohled s rozmístěním prvků rozvaděče RST-D 0663/4525 s 5 vývody </w:t>
      </w:r>
    </w:p>
    <w:p w14:paraId="33030219" w14:textId="77777777" w:rsidR="00FF36C6" w:rsidRPr="00497C6A" w:rsidRDefault="00FF36C6" w:rsidP="00FF36C6">
      <w:pPr>
        <w:pStyle w:val="Zkladntext"/>
        <w:jc w:val="center"/>
      </w:pPr>
      <w:r w:rsidRPr="00497C6A">
        <w:rPr>
          <w:noProof/>
        </w:rPr>
        <w:drawing>
          <wp:inline distT="0" distB="0" distL="0" distR="0" wp14:anchorId="6C98F15B" wp14:editId="42700EC5">
            <wp:extent cx="4617720" cy="3817912"/>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19162" cy="3819104"/>
                    </a:xfrm>
                    <a:prstGeom prst="rect">
                      <a:avLst/>
                    </a:prstGeom>
                  </pic:spPr>
                </pic:pic>
              </a:graphicData>
            </a:graphic>
          </wp:inline>
        </w:drawing>
      </w:r>
    </w:p>
    <w:p w14:paraId="15745AB7" w14:textId="77777777" w:rsidR="00FF36C6" w:rsidRPr="00497C6A" w:rsidRDefault="00FF36C6" w:rsidP="00FF36C6">
      <w:pPr>
        <w:pStyle w:val="Zkladntext"/>
        <w:jc w:val="center"/>
      </w:pPr>
      <w:r w:rsidRPr="00497C6A">
        <w:rPr>
          <w:noProof/>
        </w:rPr>
        <w:lastRenderedPageBreak/>
        <w:drawing>
          <wp:inline distT="0" distB="0" distL="0" distR="0" wp14:anchorId="5FF365D2" wp14:editId="1796035B">
            <wp:extent cx="3322320" cy="352956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24706" cy="3532095"/>
                    </a:xfrm>
                    <a:prstGeom prst="rect">
                      <a:avLst/>
                    </a:prstGeom>
                  </pic:spPr>
                </pic:pic>
              </a:graphicData>
            </a:graphic>
          </wp:inline>
        </w:drawing>
      </w:r>
      <w:r w:rsidRPr="00497C6A">
        <w:t xml:space="preserve"> </w:t>
      </w:r>
    </w:p>
    <w:p w14:paraId="2BC8EBF5" w14:textId="77777777" w:rsidR="00FF36C6" w:rsidRPr="00497C6A" w:rsidRDefault="00FF36C6" w:rsidP="00FF36C6">
      <w:pPr>
        <w:pStyle w:val="Zkladntext"/>
        <w:jc w:val="center"/>
      </w:pPr>
      <w:r w:rsidRPr="00497C6A">
        <w:t>Univerzální monitor poz. č. 15, zdroj 24 V DC poz. 10, modem poz. 13</w:t>
      </w:r>
    </w:p>
    <w:p w14:paraId="5610E8CC" w14:textId="77777777" w:rsidR="00FF36C6" w:rsidRPr="00497C6A" w:rsidRDefault="00FF36C6" w:rsidP="00FF36C6">
      <w:pPr>
        <w:pStyle w:val="Zkladntext"/>
        <w:jc w:val="center"/>
      </w:pPr>
    </w:p>
    <w:p w14:paraId="61BFCF4C" w14:textId="77777777" w:rsidR="00FF36C6" w:rsidRPr="00497C6A" w:rsidRDefault="00FF36C6" w:rsidP="00FF36C6">
      <w:pPr>
        <w:pStyle w:val="Zkladntext"/>
      </w:pPr>
      <w:r w:rsidRPr="00497C6A">
        <w:t>Jednopólové schéma a čelní pohled rozvaděče RST 0663/4535 5 vývodů (rozvaděče starší výroby):</w:t>
      </w:r>
    </w:p>
    <w:p w14:paraId="168073C0" w14:textId="77777777" w:rsidR="00FF36C6" w:rsidRPr="00497C6A" w:rsidRDefault="00FF36C6" w:rsidP="00FF36C6">
      <w:pPr>
        <w:pStyle w:val="Zkladntext"/>
        <w:jc w:val="left"/>
      </w:pPr>
      <w:r w:rsidRPr="00497C6A">
        <w:rPr>
          <w:noProof/>
        </w:rPr>
        <w:drawing>
          <wp:inline distT="0" distB="0" distL="0" distR="0" wp14:anchorId="710B7A45" wp14:editId="605E9C74">
            <wp:extent cx="2590800" cy="2664672"/>
            <wp:effectExtent l="0" t="0" r="0"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93982" cy="2667944"/>
                    </a:xfrm>
                    <a:prstGeom prst="rect">
                      <a:avLst/>
                    </a:prstGeom>
                  </pic:spPr>
                </pic:pic>
              </a:graphicData>
            </a:graphic>
          </wp:inline>
        </w:drawing>
      </w:r>
      <w:r w:rsidRPr="00497C6A">
        <w:rPr>
          <w:noProof/>
        </w:rPr>
        <w:t xml:space="preserve"> </w:t>
      </w:r>
      <w:r w:rsidRPr="00497C6A">
        <w:rPr>
          <w:noProof/>
        </w:rPr>
        <w:drawing>
          <wp:inline distT="0" distB="0" distL="0" distR="0" wp14:anchorId="28A503DB" wp14:editId="5D91A9BF">
            <wp:extent cx="2654957" cy="2552281"/>
            <wp:effectExtent l="0" t="0" r="0"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659219" cy="2556378"/>
                    </a:xfrm>
                    <a:prstGeom prst="rect">
                      <a:avLst/>
                    </a:prstGeom>
                  </pic:spPr>
                </pic:pic>
              </a:graphicData>
            </a:graphic>
          </wp:inline>
        </w:drawing>
      </w:r>
    </w:p>
    <w:p w14:paraId="58E537C2" w14:textId="77777777" w:rsidR="00FF36C6" w:rsidRPr="00497C6A" w:rsidRDefault="00FF36C6" w:rsidP="00FF36C6">
      <w:pPr>
        <w:pStyle w:val="Zkladntext"/>
      </w:pPr>
      <w:r w:rsidRPr="00497C6A">
        <w:t>Univerzální monitor poz. č. 6, zdroj 24 V DC poz. 8, modem poz. 9</w:t>
      </w:r>
    </w:p>
    <w:p w14:paraId="66073B19" w14:textId="77777777" w:rsidR="00FF36C6" w:rsidRPr="00497C6A" w:rsidRDefault="00FF36C6" w:rsidP="00FF36C6">
      <w:pPr>
        <w:pStyle w:val="Zkladntext"/>
        <w:ind w:firstLine="0"/>
      </w:pPr>
    </w:p>
    <w:p w14:paraId="57590357" w14:textId="17EF0A55" w:rsidR="00992908" w:rsidRPr="00497C6A" w:rsidRDefault="00E14286" w:rsidP="003F0437">
      <w:pPr>
        <w:pStyle w:val="Zkladntext"/>
      </w:pPr>
      <w:r w:rsidRPr="00497C6A">
        <w:t xml:space="preserve">V rámci nabízeného řešení systému MDTS </w:t>
      </w:r>
      <w:r w:rsidR="00C837BD" w:rsidRPr="00497C6A">
        <w:t xml:space="preserve">Dodavatel předloží </w:t>
      </w:r>
      <w:r w:rsidR="008F6624" w:rsidRPr="00497C6A">
        <w:t xml:space="preserve">povinně nabídku pro </w:t>
      </w:r>
      <w:r w:rsidR="00BC322A" w:rsidRPr="00497C6A">
        <w:t xml:space="preserve">2 varianty </w:t>
      </w:r>
      <w:r w:rsidR="00D73874" w:rsidRPr="00497C6A">
        <w:t xml:space="preserve">měřící sestavy </w:t>
      </w:r>
      <w:r w:rsidR="0041766C" w:rsidRPr="00497C6A">
        <w:t>(</w:t>
      </w:r>
      <w:r w:rsidR="00BC322A" w:rsidRPr="00497C6A">
        <w:t>MSUM</w:t>
      </w:r>
      <w:r w:rsidR="0041766C" w:rsidRPr="00497C6A">
        <w:t>)</w:t>
      </w:r>
      <w:r w:rsidR="00992908" w:rsidRPr="00497C6A">
        <w:t>.</w:t>
      </w:r>
      <w:r w:rsidR="00C229AD" w:rsidRPr="00497C6A">
        <w:t xml:space="preserve"> </w:t>
      </w:r>
    </w:p>
    <w:p w14:paraId="3142CCAB" w14:textId="0A540F91" w:rsidR="00F80A33" w:rsidRPr="00497C6A" w:rsidRDefault="00992908" w:rsidP="00820C83">
      <w:pPr>
        <w:pStyle w:val="Zkladntext"/>
        <w:numPr>
          <w:ilvl w:val="0"/>
          <w:numId w:val="85"/>
        </w:numPr>
      </w:pPr>
      <w:r w:rsidRPr="00497C6A">
        <w:t>V</w:t>
      </w:r>
      <w:r w:rsidR="008F6624" w:rsidRPr="00497C6A">
        <w:t>ariantu</w:t>
      </w:r>
      <w:r w:rsidR="00DB26C8" w:rsidRPr="00497C6A">
        <w:t xml:space="preserve"> 1</w:t>
      </w:r>
      <w:r w:rsidR="00473415" w:rsidRPr="00497C6A">
        <w:t xml:space="preserve"> měřící sestavy</w:t>
      </w:r>
      <w:r w:rsidR="005B5176" w:rsidRPr="00497C6A">
        <w:t xml:space="preserve"> </w:t>
      </w:r>
      <w:r w:rsidR="009370C6" w:rsidRPr="00497C6A">
        <w:t>(MSUM)</w:t>
      </w:r>
      <w:r w:rsidR="00854FB4" w:rsidRPr="00497C6A">
        <w:t xml:space="preserve"> </w:t>
      </w:r>
      <w:r w:rsidR="005B5176" w:rsidRPr="00497C6A">
        <w:t xml:space="preserve">dle </w:t>
      </w:r>
      <w:r w:rsidR="004613FE" w:rsidRPr="00497C6A">
        <w:t xml:space="preserve">podkapitoly </w:t>
      </w:r>
      <w:r w:rsidR="00055561" w:rsidRPr="00497C6A">
        <w:fldChar w:fldCharType="begin"/>
      </w:r>
      <w:r w:rsidR="00055561" w:rsidRPr="00497C6A">
        <w:instrText xml:space="preserve"> REF _Ref168035976 \r \h  \* MERGEFORMAT </w:instrText>
      </w:r>
      <w:r w:rsidR="00055561" w:rsidRPr="00497C6A">
        <w:fldChar w:fldCharType="separate"/>
      </w:r>
      <w:r w:rsidR="00055561" w:rsidRPr="00497C6A">
        <w:t>A.4.1</w:t>
      </w:r>
      <w:r w:rsidR="00055561" w:rsidRPr="00497C6A">
        <w:fldChar w:fldCharType="end"/>
      </w:r>
      <w:r w:rsidR="0030473C" w:rsidRPr="00497C6A">
        <w:t xml:space="preserve">, </w:t>
      </w:r>
      <w:r w:rsidR="00BF146F" w:rsidRPr="00497C6A">
        <w:t>z nichž si vybere jednu z</w:t>
      </w:r>
      <w:r w:rsidR="007F0EA7" w:rsidRPr="00497C6A">
        <w:t> </w:t>
      </w:r>
      <w:r w:rsidR="00F302B2" w:rsidRPr="00497C6A">
        <w:t>podvariant</w:t>
      </w:r>
      <w:r w:rsidR="007F0EA7" w:rsidRPr="00497C6A">
        <w:t xml:space="preserve"> </w:t>
      </w:r>
      <w:r w:rsidR="00F302B2" w:rsidRPr="00497C6A">
        <w:fldChar w:fldCharType="begin"/>
      </w:r>
      <w:r w:rsidR="00F302B2" w:rsidRPr="00497C6A">
        <w:instrText xml:space="preserve"> REF _Ref196313159 \r \h </w:instrText>
      </w:r>
      <w:r w:rsidR="00D20BE5" w:rsidRPr="00497C6A">
        <w:instrText xml:space="preserve"> \* MERGEFORMAT </w:instrText>
      </w:r>
      <w:r w:rsidR="00F302B2" w:rsidRPr="00497C6A">
        <w:fldChar w:fldCharType="separate"/>
      </w:r>
      <w:r w:rsidR="00F302B2" w:rsidRPr="00497C6A">
        <w:t>A.4.1.1</w:t>
      </w:r>
      <w:r w:rsidR="00F302B2" w:rsidRPr="00497C6A">
        <w:fldChar w:fldCharType="end"/>
      </w:r>
      <w:r w:rsidR="00F302B2" w:rsidRPr="00497C6A">
        <w:t xml:space="preserve"> nebo </w:t>
      </w:r>
      <w:r w:rsidR="00F302B2" w:rsidRPr="00497C6A">
        <w:fldChar w:fldCharType="begin"/>
      </w:r>
      <w:r w:rsidR="00F302B2" w:rsidRPr="00497C6A">
        <w:instrText xml:space="preserve"> REF _Ref196313161 \r \h </w:instrText>
      </w:r>
      <w:r w:rsidR="00D20BE5" w:rsidRPr="00497C6A">
        <w:instrText xml:space="preserve"> \* MERGEFORMAT </w:instrText>
      </w:r>
      <w:r w:rsidR="00F302B2" w:rsidRPr="00497C6A">
        <w:fldChar w:fldCharType="separate"/>
      </w:r>
      <w:r w:rsidR="00F302B2" w:rsidRPr="00497C6A">
        <w:t>A.4.1.2</w:t>
      </w:r>
      <w:r w:rsidR="00F302B2" w:rsidRPr="00497C6A">
        <w:fldChar w:fldCharType="end"/>
      </w:r>
      <w:r w:rsidR="00F302B2" w:rsidRPr="00497C6A">
        <w:t xml:space="preserve"> </w:t>
      </w:r>
      <w:r w:rsidR="002C6B25" w:rsidRPr="00497C6A">
        <w:t xml:space="preserve">(varianta může být </w:t>
      </w:r>
      <w:r w:rsidR="00BD7EE0" w:rsidRPr="00497C6A">
        <w:t>složena z komponent od různých výrobců)</w:t>
      </w:r>
      <w:r w:rsidR="00935277" w:rsidRPr="00497C6A">
        <w:t>.</w:t>
      </w:r>
      <w:r w:rsidR="0062749E" w:rsidRPr="00497C6A">
        <w:t xml:space="preserve"> </w:t>
      </w:r>
    </w:p>
    <w:p w14:paraId="23A83DB7" w14:textId="2D37886D" w:rsidR="0092094E" w:rsidRPr="00497C6A" w:rsidRDefault="00216E41" w:rsidP="005D5DE2">
      <w:pPr>
        <w:pStyle w:val="Zkladntext"/>
        <w:numPr>
          <w:ilvl w:val="0"/>
          <w:numId w:val="85"/>
        </w:numPr>
      </w:pPr>
      <w:r w:rsidRPr="00497C6A">
        <w:t>V</w:t>
      </w:r>
      <w:r w:rsidR="00C2253D" w:rsidRPr="00497C6A">
        <w:t>ariant</w:t>
      </w:r>
      <w:r w:rsidR="007D654F" w:rsidRPr="00497C6A">
        <w:t>u 2</w:t>
      </w:r>
      <w:r w:rsidR="00C2253D" w:rsidRPr="00497C6A">
        <w:t xml:space="preserve"> měřící sestav</w:t>
      </w:r>
      <w:r w:rsidR="00FF36AE" w:rsidRPr="00497C6A">
        <w:t>y</w:t>
      </w:r>
      <w:r w:rsidR="00D73EAB" w:rsidRPr="00497C6A">
        <w:t xml:space="preserve"> </w:t>
      </w:r>
      <w:r w:rsidRPr="00497C6A">
        <w:t xml:space="preserve">(MSUM) </w:t>
      </w:r>
      <w:r w:rsidR="003C54DB" w:rsidRPr="00497C6A">
        <w:t xml:space="preserve">libovolně </w:t>
      </w:r>
      <w:r w:rsidR="00D73EAB" w:rsidRPr="00497C6A">
        <w:t xml:space="preserve">dle podkapitol </w:t>
      </w:r>
      <w:r w:rsidR="00D73EAB" w:rsidRPr="00497C6A">
        <w:fldChar w:fldCharType="begin"/>
      </w:r>
      <w:r w:rsidR="00D73EAB" w:rsidRPr="00497C6A">
        <w:instrText xml:space="preserve"> REF _Ref168035976 \r \h  \* MERGEFORMAT </w:instrText>
      </w:r>
      <w:r w:rsidR="00D73EAB" w:rsidRPr="00497C6A">
        <w:fldChar w:fldCharType="separate"/>
      </w:r>
      <w:r w:rsidR="00D73EAB" w:rsidRPr="00497C6A">
        <w:t>A.4.1</w:t>
      </w:r>
      <w:r w:rsidR="00D73EAB" w:rsidRPr="00497C6A">
        <w:fldChar w:fldCharType="end"/>
      </w:r>
      <w:r w:rsidR="00D73EAB" w:rsidRPr="00497C6A">
        <w:t xml:space="preserve">, </w:t>
      </w:r>
      <w:r w:rsidR="00D73EAB" w:rsidRPr="00497C6A">
        <w:fldChar w:fldCharType="begin"/>
      </w:r>
      <w:r w:rsidR="00D73EAB" w:rsidRPr="00497C6A">
        <w:instrText xml:space="preserve"> REF _Ref168035987 \r \h  \* MERGEFORMAT </w:instrText>
      </w:r>
      <w:r w:rsidR="00D73EAB" w:rsidRPr="00497C6A">
        <w:fldChar w:fldCharType="separate"/>
      </w:r>
      <w:r w:rsidR="00D73EAB" w:rsidRPr="00497C6A">
        <w:t>A.4.2</w:t>
      </w:r>
      <w:r w:rsidR="00D73EAB" w:rsidRPr="00497C6A">
        <w:fldChar w:fldCharType="end"/>
      </w:r>
      <w:r w:rsidR="00D73EAB" w:rsidRPr="00497C6A">
        <w:t xml:space="preserve">, </w:t>
      </w:r>
      <w:r w:rsidR="00D73EAB" w:rsidRPr="00497C6A">
        <w:fldChar w:fldCharType="begin"/>
      </w:r>
      <w:r w:rsidR="00D73EAB" w:rsidRPr="00497C6A">
        <w:instrText xml:space="preserve"> REF _Ref168036000 \r \h  \* MERGEFORMAT </w:instrText>
      </w:r>
      <w:r w:rsidR="00D73EAB" w:rsidRPr="00497C6A">
        <w:fldChar w:fldCharType="separate"/>
      </w:r>
      <w:r w:rsidR="00D73EAB" w:rsidRPr="00497C6A">
        <w:t>A.4.3</w:t>
      </w:r>
      <w:r w:rsidR="00D73EAB" w:rsidRPr="00497C6A">
        <w:fldChar w:fldCharType="end"/>
      </w:r>
      <w:r w:rsidR="00812DD5" w:rsidRPr="00497C6A">
        <w:t xml:space="preserve"> </w:t>
      </w:r>
      <w:r w:rsidR="00476F68" w:rsidRPr="00497C6A">
        <w:t>(</w:t>
      </w:r>
      <w:r w:rsidR="004E021F" w:rsidRPr="00497C6A">
        <w:t xml:space="preserve">libovolně </w:t>
      </w:r>
      <w:r w:rsidR="00476F68" w:rsidRPr="00497C6A">
        <w:t xml:space="preserve">z uvedených podvariant) </w:t>
      </w:r>
      <w:r w:rsidR="0038686A" w:rsidRPr="00497C6A">
        <w:t>z</w:t>
      </w:r>
      <w:r w:rsidR="00FB6E8E" w:rsidRPr="00497C6A">
        <w:t xml:space="preserve"> komponent </w:t>
      </w:r>
      <w:r w:rsidR="00812DD5" w:rsidRPr="00497C6A">
        <w:t>od</w:t>
      </w:r>
      <w:r w:rsidR="00F732FE" w:rsidRPr="00497C6A">
        <w:t xml:space="preserve"> </w:t>
      </w:r>
      <w:r w:rsidR="00871FE2" w:rsidRPr="00497C6A">
        <w:t xml:space="preserve">odlišných </w:t>
      </w:r>
      <w:r w:rsidR="00812DD5" w:rsidRPr="00497C6A">
        <w:t>výrobců</w:t>
      </w:r>
      <w:r w:rsidR="00AA78F3" w:rsidRPr="00497C6A">
        <w:t>,</w:t>
      </w:r>
      <w:r w:rsidR="00F732FE" w:rsidRPr="00497C6A">
        <w:t xml:space="preserve"> </w:t>
      </w:r>
      <w:r w:rsidR="005C0BF8" w:rsidRPr="00497C6A">
        <w:t>než jsou</w:t>
      </w:r>
      <w:r w:rsidR="00707AE5" w:rsidRPr="00497C6A">
        <w:t xml:space="preserve"> </w:t>
      </w:r>
      <w:r w:rsidR="001E4066" w:rsidRPr="00497C6A">
        <w:t>nabízen</w:t>
      </w:r>
      <w:r w:rsidR="00C871D0" w:rsidRPr="00497C6A">
        <w:t>y</w:t>
      </w:r>
      <w:r w:rsidR="001467C3" w:rsidRPr="00497C6A">
        <w:t xml:space="preserve"> ve</w:t>
      </w:r>
      <w:r w:rsidR="001E4066" w:rsidRPr="00497C6A">
        <w:t xml:space="preserve"> </w:t>
      </w:r>
      <w:r w:rsidR="00707AE5" w:rsidRPr="00497C6A">
        <w:t>variant</w:t>
      </w:r>
      <w:r w:rsidR="00711DA6" w:rsidRPr="00497C6A">
        <w:t>ě</w:t>
      </w:r>
      <w:r w:rsidR="001E4066" w:rsidRPr="00497C6A">
        <w:t xml:space="preserve"> 1</w:t>
      </w:r>
      <w:r w:rsidR="00707AE5" w:rsidRPr="00497C6A">
        <w:t xml:space="preserve"> dle</w:t>
      </w:r>
      <w:r w:rsidR="00BC56D4" w:rsidRPr="00497C6A">
        <w:t xml:space="preserve"> </w:t>
      </w:r>
      <w:r w:rsidR="00BC56D4" w:rsidRPr="00497C6A">
        <w:fldChar w:fldCharType="begin"/>
      </w:r>
      <w:r w:rsidR="00BC56D4" w:rsidRPr="00497C6A">
        <w:instrText xml:space="preserve"> REF _Ref168035976 \r \h  \* MERGEFORMAT </w:instrText>
      </w:r>
      <w:r w:rsidR="00BC56D4" w:rsidRPr="00497C6A">
        <w:fldChar w:fldCharType="separate"/>
      </w:r>
      <w:r w:rsidR="00BC56D4" w:rsidRPr="00497C6A">
        <w:t>A.4.1</w:t>
      </w:r>
      <w:r w:rsidR="00BC56D4" w:rsidRPr="00497C6A">
        <w:fldChar w:fldCharType="end"/>
      </w:r>
      <w:r w:rsidR="00D73EAB" w:rsidRPr="00497C6A">
        <w:t>.</w:t>
      </w:r>
    </w:p>
    <w:p w14:paraId="74E676AE" w14:textId="68ECCECD" w:rsidR="0092094E" w:rsidRPr="00497C6A" w:rsidRDefault="0042280D" w:rsidP="007A17FE">
      <w:pPr>
        <w:pStyle w:val="Nadpis2"/>
      </w:pPr>
      <w:bookmarkStart w:id="88" w:name="_Ref168035976"/>
      <w:bookmarkStart w:id="89" w:name="_Toc181260480"/>
      <w:bookmarkStart w:id="90" w:name="_Toc207282425"/>
      <w:r w:rsidRPr="00497C6A">
        <w:lastRenderedPageBreak/>
        <w:t xml:space="preserve">Varianta měřící sestavy </w:t>
      </w:r>
      <w:r w:rsidR="00813A06" w:rsidRPr="00497C6A">
        <w:t xml:space="preserve">pro vnitřní </w:t>
      </w:r>
      <w:r w:rsidR="008254F7" w:rsidRPr="00497C6A">
        <w:t xml:space="preserve">a venkovní </w:t>
      </w:r>
      <w:r w:rsidR="00813A06" w:rsidRPr="00497C6A">
        <w:t xml:space="preserve">DTS </w:t>
      </w:r>
      <w:r w:rsidRPr="00497C6A">
        <w:t>č.1</w:t>
      </w:r>
      <w:r w:rsidR="002F32CF" w:rsidRPr="00497C6A">
        <w:t xml:space="preserve"> (</w:t>
      </w:r>
      <w:r w:rsidR="008254F7" w:rsidRPr="00497C6A">
        <w:t>UM a Modem a Zdroj samostatně)</w:t>
      </w:r>
      <w:bookmarkEnd w:id="88"/>
      <w:r w:rsidR="001D7C72" w:rsidRPr="00497C6A">
        <w:t xml:space="preserve"> - Povinná</w:t>
      </w:r>
      <w:bookmarkEnd w:id="89"/>
      <w:bookmarkEnd w:id="90"/>
    </w:p>
    <w:p w14:paraId="34CEA877" w14:textId="77777777" w:rsidR="00C065B9" w:rsidRPr="00497C6A" w:rsidRDefault="00C065B9" w:rsidP="008D4A5C">
      <w:pPr>
        <w:pStyle w:val="Nadpis3"/>
      </w:pPr>
      <w:bookmarkStart w:id="91" w:name="_Toc167964833"/>
      <w:bookmarkStart w:id="92" w:name="_Toc181260481"/>
      <w:bookmarkStart w:id="93" w:name="_Ref196313159"/>
      <w:bookmarkStart w:id="94" w:name="_Toc207282426"/>
      <w:r w:rsidRPr="00497C6A">
        <w:t>1A) Podvarianta montáže do připraveného otvoru</w:t>
      </w:r>
      <w:bookmarkEnd w:id="91"/>
      <w:bookmarkEnd w:id="92"/>
      <w:bookmarkEnd w:id="93"/>
      <w:bookmarkEnd w:id="94"/>
    </w:p>
    <w:p w14:paraId="7721B112" w14:textId="77777777" w:rsidR="00C065B9" w:rsidRPr="00497C6A" w:rsidRDefault="00C065B9" w:rsidP="00C065B9">
      <w:pPr>
        <w:pStyle w:val="Zkladntext"/>
        <w:ind w:firstLine="0"/>
      </w:pPr>
      <w:r w:rsidRPr="00497C6A">
        <w:t xml:space="preserve">Maximální rozměry pro UM: </w:t>
      </w:r>
    </w:p>
    <w:p w14:paraId="6293098E" w14:textId="77777777" w:rsidR="00C065B9" w:rsidRPr="00497C6A" w:rsidRDefault="00C065B9" w:rsidP="00820C83">
      <w:pPr>
        <w:pStyle w:val="Zkladntext"/>
        <w:numPr>
          <w:ilvl w:val="0"/>
          <w:numId w:val="12"/>
        </w:numPr>
      </w:pPr>
      <w:r w:rsidRPr="00497C6A">
        <w:t>92 x 92 x 110mm (VxŠxH)</w:t>
      </w:r>
    </w:p>
    <w:p w14:paraId="3DE27CE7" w14:textId="77777777" w:rsidR="00C065B9" w:rsidRPr="00497C6A" w:rsidRDefault="00C065B9" w:rsidP="00C065B9">
      <w:pPr>
        <w:pStyle w:val="Zkladntext"/>
        <w:ind w:firstLine="0"/>
      </w:pPr>
      <w:r w:rsidRPr="00497C6A">
        <w:t>Maximální rozměry pro komunikační modem:</w:t>
      </w:r>
    </w:p>
    <w:p w14:paraId="34DE8E79" w14:textId="77777777" w:rsidR="00C065B9" w:rsidRPr="00497C6A" w:rsidRDefault="00C065B9" w:rsidP="00820C83">
      <w:pPr>
        <w:pStyle w:val="Zkladntext"/>
        <w:numPr>
          <w:ilvl w:val="0"/>
          <w:numId w:val="12"/>
        </w:numPr>
      </w:pPr>
      <w:r w:rsidRPr="00497C6A">
        <w:t xml:space="preserve">185 x 100 x 180mm (VxŠxH) </w:t>
      </w:r>
    </w:p>
    <w:p w14:paraId="590C88A7" w14:textId="77777777" w:rsidR="00C065B9" w:rsidRPr="00497C6A" w:rsidRDefault="00C065B9" w:rsidP="00C065B9">
      <w:pPr>
        <w:pStyle w:val="Zkladntext"/>
        <w:ind w:firstLine="0"/>
      </w:pPr>
      <w:r w:rsidRPr="00497C6A">
        <w:t>Maximální rozměry pro zdroj:</w:t>
      </w:r>
    </w:p>
    <w:p w14:paraId="50E3608F" w14:textId="77777777" w:rsidR="00C065B9" w:rsidRPr="00497C6A" w:rsidRDefault="00C065B9" w:rsidP="00820C83">
      <w:pPr>
        <w:pStyle w:val="Zkladntext"/>
        <w:numPr>
          <w:ilvl w:val="0"/>
          <w:numId w:val="12"/>
        </w:numPr>
      </w:pPr>
      <w:r w:rsidRPr="00497C6A">
        <w:t xml:space="preserve">130 x 108 x 180mm (VxŠxH) </w:t>
      </w:r>
    </w:p>
    <w:p w14:paraId="59D55DF4" w14:textId="77777777" w:rsidR="00A5743F" w:rsidRPr="00497C6A" w:rsidRDefault="00A5743F" w:rsidP="008D4A5C">
      <w:pPr>
        <w:pStyle w:val="Nadpis3"/>
      </w:pPr>
      <w:bookmarkStart w:id="95" w:name="_Toc167964834"/>
      <w:bookmarkStart w:id="96" w:name="_Toc181260482"/>
      <w:bookmarkStart w:id="97" w:name="_Ref196313161"/>
      <w:bookmarkStart w:id="98" w:name="_Toc207282427"/>
      <w:r w:rsidRPr="00497C6A">
        <w:t>1B) Podvarianta montáže na DIN lištu</w:t>
      </w:r>
      <w:bookmarkEnd w:id="95"/>
      <w:bookmarkEnd w:id="96"/>
      <w:bookmarkEnd w:id="97"/>
      <w:bookmarkEnd w:id="98"/>
    </w:p>
    <w:p w14:paraId="698246CF" w14:textId="77777777" w:rsidR="00A5743F" w:rsidRPr="00497C6A" w:rsidRDefault="00A5743F" w:rsidP="00A5743F">
      <w:pPr>
        <w:pStyle w:val="Zkladntext"/>
        <w:ind w:firstLine="0"/>
      </w:pPr>
      <w:r w:rsidRPr="00497C6A">
        <w:t>Maximální rozměry pro samostatný UM a samostatný komunikační modem:</w:t>
      </w:r>
    </w:p>
    <w:p w14:paraId="45E365FD" w14:textId="77777777" w:rsidR="00A5743F" w:rsidRPr="00497C6A" w:rsidRDefault="00A5743F" w:rsidP="00820C83">
      <w:pPr>
        <w:pStyle w:val="Zkladntext"/>
        <w:numPr>
          <w:ilvl w:val="0"/>
          <w:numId w:val="12"/>
        </w:numPr>
      </w:pPr>
      <w:r w:rsidRPr="00497C6A">
        <w:t xml:space="preserve">185 x 100 x 180mm (VxŠxH) </w:t>
      </w:r>
    </w:p>
    <w:p w14:paraId="3FCC7F3D" w14:textId="77777777" w:rsidR="00A5743F" w:rsidRPr="00497C6A" w:rsidRDefault="00A5743F" w:rsidP="00A5743F">
      <w:pPr>
        <w:pStyle w:val="Zkladntext"/>
        <w:ind w:firstLine="0"/>
      </w:pPr>
      <w:r w:rsidRPr="00497C6A">
        <w:t>Maximální rozměry pro zdroj:</w:t>
      </w:r>
    </w:p>
    <w:p w14:paraId="233A2951" w14:textId="77777777" w:rsidR="00A5743F" w:rsidRPr="00497C6A" w:rsidRDefault="00A5743F" w:rsidP="00820C83">
      <w:pPr>
        <w:pStyle w:val="Zkladntext"/>
        <w:numPr>
          <w:ilvl w:val="0"/>
          <w:numId w:val="12"/>
        </w:numPr>
      </w:pPr>
      <w:r w:rsidRPr="00497C6A">
        <w:t>130 x 108 x 180mm (VxŠxH)</w:t>
      </w:r>
    </w:p>
    <w:p w14:paraId="7EE19DF3" w14:textId="3800822A" w:rsidR="00551CFB" w:rsidRPr="00497C6A" w:rsidRDefault="00551CFB" w:rsidP="00551CFB">
      <w:pPr>
        <w:pStyle w:val="Nadpis2"/>
      </w:pPr>
      <w:bookmarkStart w:id="99" w:name="_Toc167964835"/>
      <w:bookmarkStart w:id="100" w:name="_Ref167967287"/>
      <w:bookmarkStart w:id="101" w:name="_Ref167967298"/>
      <w:bookmarkStart w:id="102" w:name="_Ref168035987"/>
      <w:bookmarkStart w:id="103" w:name="_Toc181260483"/>
      <w:bookmarkStart w:id="104" w:name="_Toc207282428"/>
      <w:r w:rsidRPr="00497C6A">
        <w:t>Varianta měřící sestavy pro vnitřní a venkovní DTS č.2 (UM + komunikační modem a samostatný zdroj)</w:t>
      </w:r>
      <w:bookmarkEnd w:id="99"/>
      <w:bookmarkEnd w:id="100"/>
      <w:bookmarkEnd w:id="101"/>
      <w:bookmarkEnd w:id="102"/>
      <w:bookmarkEnd w:id="103"/>
      <w:bookmarkEnd w:id="104"/>
    </w:p>
    <w:p w14:paraId="30756C4A" w14:textId="77777777" w:rsidR="00551CFB" w:rsidRPr="00497C6A" w:rsidRDefault="00551CFB" w:rsidP="008D4A5C">
      <w:pPr>
        <w:pStyle w:val="Nadpis3"/>
      </w:pPr>
      <w:bookmarkStart w:id="105" w:name="_Toc167964836"/>
      <w:bookmarkStart w:id="106" w:name="_Toc181260484"/>
      <w:bookmarkStart w:id="107" w:name="_Toc207282429"/>
      <w:r w:rsidRPr="00497C6A">
        <w:t>2A) Podvarianta montáže do připraveného otvoru</w:t>
      </w:r>
      <w:bookmarkEnd w:id="105"/>
      <w:bookmarkEnd w:id="106"/>
      <w:bookmarkEnd w:id="107"/>
      <w:r w:rsidRPr="00497C6A">
        <w:t xml:space="preserve"> </w:t>
      </w:r>
    </w:p>
    <w:p w14:paraId="23C813D9" w14:textId="25233415" w:rsidR="00551CFB" w:rsidRPr="00497C6A" w:rsidRDefault="00551CFB" w:rsidP="00551CFB">
      <w:pPr>
        <w:pStyle w:val="Zkladntext"/>
        <w:ind w:firstLine="0"/>
      </w:pPr>
      <w:r w:rsidRPr="00497C6A">
        <w:t>Maximální rozměry pro UM s komunikačním modemem, který je součástí UM:</w:t>
      </w:r>
    </w:p>
    <w:p w14:paraId="4DAE31D1" w14:textId="77777777" w:rsidR="00551CFB" w:rsidRPr="00497C6A" w:rsidRDefault="00551CFB" w:rsidP="00820C83">
      <w:pPr>
        <w:pStyle w:val="Zkladntext"/>
        <w:numPr>
          <w:ilvl w:val="0"/>
          <w:numId w:val="12"/>
        </w:numPr>
      </w:pPr>
      <w:r w:rsidRPr="00497C6A">
        <w:t>92 x 92 x 110mm (VxŠxH)</w:t>
      </w:r>
    </w:p>
    <w:p w14:paraId="2EB9EB6E" w14:textId="77777777" w:rsidR="00551CFB" w:rsidRPr="00497C6A" w:rsidRDefault="00551CFB" w:rsidP="00551CFB">
      <w:pPr>
        <w:pStyle w:val="Zkladntext"/>
        <w:ind w:firstLine="0"/>
      </w:pPr>
      <w:r w:rsidRPr="00497C6A">
        <w:t>Maximální rozměry pro zdroj:</w:t>
      </w:r>
    </w:p>
    <w:p w14:paraId="2D899FE5" w14:textId="77777777" w:rsidR="00551CFB" w:rsidRPr="00497C6A" w:rsidRDefault="00551CFB" w:rsidP="00820C83">
      <w:pPr>
        <w:pStyle w:val="Zkladntext"/>
        <w:numPr>
          <w:ilvl w:val="0"/>
          <w:numId w:val="12"/>
        </w:numPr>
      </w:pPr>
      <w:r w:rsidRPr="00497C6A">
        <w:t xml:space="preserve">130 x 108 x 180mm (VxŠxH) </w:t>
      </w:r>
    </w:p>
    <w:p w14:paraId="13C7F23B" w14:textId="77777777" w:rsidR="00551CFB" w:rsidRPr="00497C6A" w:rsidRDefault="00551CFB" w:rsidP="008D4A5C">
      <w:pPr>
        <w:pStyle w:val="Nadpis3"/>
      </w:pPr>
      <w:bookmarkStart w:id="108" w:name="_Toc167964837"/>
      <w:bookmarkStart w:id="109" w:name="_Toc181260485"/>
      <w:bookmarkStart w:id="110" w:name="_Toc207282430"/>
      <w:r w:rsidRPr="00497C6A">
        <w:t>2B) Podvarianta montáže na DIN lištu</w:t>
      </w:r>
      <w:bookmarkEnd w:id="108"/>
      <w:bookmarkEnd w:id="109"/>
      <w:bookmarkEnd w:id="110"/>
    </w:p>
    <w:p w14:paraId="78A47355" w14:textId="77777777" w:rsidR="00551CFB" w:rsidRPr="00497C6A" w:rsidRDefault="00551CFB" w:rsidP="00551CFB">
      <w:pPr>
        <w:pStyle w:val="Zkladntext"/>
        <w:ind w:firstLine="0"/>
      </w:pPr>
      <w:r w:rsidRPr="00497C6A">
        <w:t>Maximální rozměry pro UM s komunikačním modemem, který je součástí UM:</w:t>
      </w:r>
    </w:p>
    <w:p w14:paraId="57E98308" w14:textId="77777777" w:rsidR="00551CFB" w:rsidRPr="00497C6A" w:rsidRDefault="00551CFB" w:rsidP="00820C83">
      <w:pPr>
        <w:pStyle w:val="Zkladntext"/>
        <w:numPr>
          <w:ilvl w:val="0"/>
          <w:numId w:val="12"/>
        </w:numPr>
      </w:pPr>
      <w:r w:rsidRPr="00497C6A">
        <w:t xml:space="preserve">185 x 100 x 180mm (VxŠxH) </w:t>
      </w:r>
    </w:p>
    <w:p w14:paraId="3454AD30" w14:textId="77777777" w:rsidR="00551CFB" w:rsidRPr="00497C6A" w:rsidRDefault="00551CFB" w:rsidP="00551CFB">
      <w:pPr>
        <w:pStyle w:val="Zkladntext"/>
        <w:ind w:firstLine="0"/>
      </w:pPr>
      <w:r w:rsidRPr="00497C6A">
        <w:t>Maximální rozměry pro zdroj:</w:t>
      </w:r>
    </w:p>
    <w:p w14:paraId="2F84D7C4" w14:textId="77777777" w:rsidR="00551CFB" w:rsidRPr="00497C6A" w:rsidRDefault="00551CFB" w:rsidP="00820C83">
      <w:pPr>
        <w:pStyle w:val="Zkladntext"/>
        <w:numPr>
          <w:ilvl w:val="0"/>
          <w:numId w:val="12"/>
        </w:numPr>
      </w:pPr>
      <w:r w:rsidRPr="00497C6A">
        <w:t>130 x 108 x 180mm (VxŠxH)</w:t>
      </w:r>
    </w:p>
    <w:p w14:paraId="16563F11" w14:textId="77777777" w:rsidR="0042280D" w:rsidRPr="00497C6A" w:rsidRDefault="00551CFB" w:rsidP="00551CFB">
      <w:pPr>
        <w:pStyle w:val="Nadpis2"/>
      </w:pPr>
      <w:bookmarkStart w:id="111" w:name="_Toc167964838"/>
      <w:bookmarkStart w:id="112" w:name="_Ref167967306"/>
      <w:bookmarkStart w:id="113" w:name="_Ref168036000"/>
      <w:bookmarkStart w:id="114" w:name="_Toc181260486"/>
      <w:bookmarkStart w:id="115" w:name="_Toc207282431"/>
      <w:r w:rsidRPr="00497C6A">
        <w:t>Varianta měřící sestavy pro vnitřní a venkovní DTS č.3 (</w:t>
      </w:r>
      <w:r w:rsidR="0057077A" w:rsidRPr="00497C6A">
        <w:t>kompletní měřící sestava</w:t>
      </w:r>
      <w:r w:rsidR="00783E53" w:rsidRPr="00497C6A">
        <w:t xml:space="preserve"> – tzv. all-in-one</w:t>
      </w:r>
      <w:r w:rsidR="009F2FAF" w:rsidRPr="00497C6A">
        <w:t xml:space="preserve"> – v rámci jednoho přístroje</w:t>
      </w:r>
      <w:r w:rsidR="00B54B3D" w:rsidRPr="00497C6A">
        <w:t>)</w:t>
      </w:r>
      <w:bookmarkEnd w:id="111"/>
      <w:bookmarkEnd w:id="112"/>
      <w:bookmarkEnd w:id="113"/>
      <w:bookmarkEnd w:id="114"/>
      <w:bookmarkEnd w:id="115"/>
    </w:p>
    <w:p w14:paraId="05BE1FE2" w14:textId="77777777" w:rsidR="00551CFB" w:rsidRPr="00497C6A" w:rsidRDefault="00551CFB" w:rsidP="008D4A5C">
      <w:pPr>
        <w:pStyle w:val="Nadpis3"/>
      </w:pPr>
      <w:bookmarkStart w:id="116" w:name="_Toc167964839"/>
      <w:bookmarkStart w:id="117" w:name="_Toc181260487"/>
      <w:bookmarkStart w:id="118" w:name="_Toc207282432"/>
      <w:r w:rsidRPr="00497C6A">
        <w:t>3A) Podvarianta montáže do připraveného otvoru</w:t>
      </w:r>
      <w:bookmarkEnd w:id="116"/>
      <w:bookmarkEnd w:id="117"/>
      <w:bookmarkEnd w:id="118"/>
    </w:p>
    <w:p w14:paraId="69D9D71F" w14:textId="77777777" w:rsidR="00415F66" w:rsidRPr="00497C6A" w:rsidRDefault="00415F66" w:rsidP="00415F66">
      <w:pPr>
        <w:pStyle w:val="Zkladntext"/>
        <w:ind w:firstLine="0"/>
      </w:pPr>
      <w:r w:rsidRPr="00497C6A">
        <w:t>Maximální rozměry pro kompletní měřící sestavu UM (UM + komunikační modem + zdroj):</w:t>
      </w:r>
    </w:p>
    <w:p w14:paraId="651EBF0A" w14:textId="77777777" w:rsidR="00415F66" w:rsidRPr="00497C6A" w:rsidRDefault="00415F66" w:rsidP="00820C83">
      <w:pPr>
        <w:pStyle w:val="Zkladntext"/>
        <w:numPr>
          <w:ilvl w:val="0"/>
          <w:numId w:val="12"/>
        </w:numPr>
      </w:pPr>
      <w:r w:rsidRPr="00497C6A">
        <w:t>92 x 92 x 11</w:t>
      </w:r>
      <w:r w:rsidR="00CE1DA6" w:rsidRPr="00497C6A">
        <w:t>0</w:t>
      </w:r>
      <w:r w:rsidRPr="00497C6A">
        <w:t>mm (VxŠxH)</w:t>
      </w:r>
    </w:p>
    <w:p w14:paraId="6793C95B" w14:textId="77777777" w:rsidR="00551CFB" w:rsidRPr="00497C6A" w:rsidRDefault="00551CFB" w:rsidP="008D4A5C">
      <w:pPr>
        <w:pStyle w:val="Nadpis3"/>
      </w:pPr>
      <w:bookmarkStart w:id="119" w:name="_Toc167964840"/>
      <w:bookmarkStart w:id="120" w:name="_Toc181260488"/>
      <w:bookmarkStart w:id="121" w:name="_Toc207282433"/>
      <w:r w:rsidRPr="00497C6A">
        <w:t>3B) Podvarianta montáže na DIN lištu</w:t>
      </w:r>
      <w:bookmarkEnd w:id="119"/>
      <w:bookmarkEnd w:id="120"/>
      <w:bookmarkEnd w:id="121"/>
    </w:p>
    <w:p w14:paraId="2BA0A963" w14:textId="77777777" w:rsidR="00415F66" w:rsidRPr="00497C6A" w:rsidRDefault="00415F66" w:rsidP="00415F66">
      <w:pPr>
        <w:pStyle w:val="Zkladntext"/>
        <w:ind w:firstLine="0"/>
      </w:pPr>
      <w:r w:rsidRPr="00497C6A">
        <w:t>Maximální rozměry pro kompletní měřící sestavu UM (UM + komunikační modem + zdroj):</w:t>
      </w:r>
    </w:p>
    <w:p w14:paraId="4D8F0212" w14:textId="77777777" w:rsidR="00551CFB" w:rsidRPr="00497C6A" w:rsidRDefault="00551CFB" w:rsidP="00820C83">
      <w:pPr>
        <w:pStyle w:val="Zkladntext"/>
        <w:numPr>
          <w:ilvl w:val="0"/>
          <w:numId w:val="12"/>
        </w:numPr>
      </w:pPr>
      <w:r w:rsidRPr="00497C6A">
        <w:t xml:space="preserve">185 x 100 x 180mm (VxŠxH) </w:t>
      </w:r>
    </w:p>
    <w:p w14:paraId="0C316E2D" w14:textId="4EBCDB0B" w:rsidR="00EE5E88" w:rsidRPr="00497C6A" w:rsidRDefault="00241494" w:rsidP="00241494">
      <w:r w:rsidRPr="00497C6A">
        <w:br w:type="page"/>
      </w:r>
    </w:p>
    <w:p w14:paraId="695E063F" w14:textId="085AA253" w:rsidR="4AE12CE1" w:rsidRPr="00497C6A" w:rsidRDefault="029B6DFB" w:rsidP="00F51501">
      <w:pPr>
        <w:pStyle w:val="Nadpis1"/>
        <w:rPr>
          <w:sz w:val="28"/>
          <w:szCs w:val="28"/>
        </w:rPr>
      </w:pPr>
      <w:bookmarkStart w:id="122" w:name="_Toc162961227"/>
      <w:bookmarkStart w:id="123" w:name="_Toc181260489"/>
      <w:bookmarkStart w:id="124" w:name="_Ref189643665"/>
      <w:bookmarkStart w:id="125" w:name="_Toc207282434"/>
      <w:r w:rsidRPr="00497C6A">
        <w:lastRenderedPageBreak/>
        <w:t>P</w:t>
      </w:r>
      <w:r w:rsidR="39BB4B07" w:rsidRPr="00497C6A">
        <w:t xml:space="preserve">ožadavky na přenosy </w:t>
      </w:r>
      <w:r w:rsidR="006B0F06" w:rsidRPr="00497C6A">
        <w:t>dat do nadřazen</w:t>
      </w:r>
      <w:r w:rsidR="00C601C3" w:rsidRPr="00497C6A">
        <w:t>ých</w:t>
      </w:r>
      <w:r w:rsidR="006B0F06" w:rsidRPr="00497C6A">
        <w:t xml:space="preserve"> systém</w:t>
      </w:r>
      <w:bookmarkEnd w:id="122"/>
      <w:r w:rsidR="00C601C3" w:rsidRPr="00497C6A">
        <w:t>ů</w:t>
      </w:r>
      <w:bookmarkEnd w:id="123"/>
      <w:bookmarkEnd w:id="124"/>
      <w:bookmarkEnd w:id="125"/>
      <w:r w:rsidR="39BB4B07" w:rsidRPr="00497C6A">
        <w:rPr>
          <w:sz w:val="28"/>
          <w:szCs w:val="28"/>
        </w:rPr>
        <w:t xml:space="preserve"> </w:t>
      </w:r>
    </w:p>
    <w:p w14:paraId="5B5E1C43" w14:textId="166B9C7C" w:rsidR="00E703BD" w:rsidRPr="00497C6A" w:rsidRDefault="00E703BD" w:rsidP="00297504">
      <w:pPr>
        <w:pStyle w:val="Nadpis2"/>
      </w:pPr>
      <w:bookmarkStart w:id="126" w:name="_Ref162338777"/>
      <w:bookmarkStart w:id="127" w:name="_Toc162961228"/>
      <w:bookmarkStart w:id="128" w:name="_Toc181260490"/>
      <w:bookmarkStart w:id="129" w:name="_Toc207282435"/>
      <w:r w:rsidRPr="00497C6A">
        <w:t>Přenos</w:t>
      </w:r>
      <w:r w:rsidRPr="00497C6A">
        <w:rPr>
          <w:spacing w:val="-4"/>
        </w:rPr>
        <w:t xml:space="preserve"> </w:t>
      </w:r>
      <w:r w:rsidR="00FE66BA" w:rsidRPr="00497C6A">
        <w:rPr>
          <w:spacing w:val="-4"/>
        </w:rPr>
        <w:t>real</w:t>
      </w:r>
      <w:r w:rsidR="002205E7" w:rsidRPr="00497C6A">
        <w:rPr>
          <w:spacing w:val="-4"/>
        </w:rPr>
        <w:t>-</w:t>
      </w:r>
      <w:r w:rsidR="00FE66BA" w:rsidRPr="00497C6A">
        <w:rPr>
          <w:spacing w:val="-4"/>
        </w:rPr>
        <w:t>time</w:t>
      </w:r>
      <w:r w:rsidR="00C601C3" w:rsidRPr="00497C6A">
        <w:rPr>
          <w:spacing w:val="-4"/>
        </w:rPr>
        <w:t xml:space="preserve"> </w:t>
      </w:r>
      <w:r w:rsidRPr="00497C6A">
        <w:t>dat</w:t>
      </w:r>
      <w:bookmarkEnd w:id="126"/>
      <w:bookmarkEnd w:id="127"/>
      <w:bookmarkEnd w:id="128"/>
      <w:bookmarkEnd w:id="129"/>
    </w:p>
    <w:p w14:paraId="48474030" w14:textId="28D0CC72" w:rsidR="00BD50CD" w:rsidRPr="00497C6A" w:rsidRDefault="00E703BD" w:rsidP="005349C2">
      <w:pPr>
        <w:pStyle w:val="Zkladntext"/>
      </w:pPr>
      <w:r w:rsidRPr="00497C6A">
        <w:t>Online</w:t>
      </w:r>
      <w:r w:rsidRPr="00497C6A">
        <w:rPr>
          <w:spacing w:val="-10"/>
        </w:rPr>
        <w:t xml:space="preserve"> </w:t>
      </w:r>
      <w:r w:rsidRPr="00497C6A">
        <w:t>přenos</w:t>
      </w:r>
      <w:r w:rsidRPr="00497C6A">
        <w:rPr>
          <w:spacing w:val="-12"/>
        </w:rPr>
        <w:t xml:space="preserve"> </w:t>
      </w:r>
      <w:r w:rsidRPr="00497C6A">
        <w:t>dat</w:t>
      </w:r>
      <w:r w:rsidRPr="00497C6A">
        <w:rPr>
          <w:spacing w:val="-11"/>
        </w:rPr>
        <w:t xml:space="preserve"> </w:t>
      </w:r>
      <w:r w:rsidRPr="00497C6A">
        <w:t>do</w:t>
      </w:r>
      <w:r w:rsidRPr="00497C6A">
        <w:rPr>
          <w:spacing w:val="-13"/>
        </w:rPr>
        <w:t xml:space="preserve"> </w:t>
      </w:r>
      <w:r w:rsidRPr="00497C6A">
        <w:t>dispečerského</w:t>
      </w:r>
      <w:r w:rsidRPr="00497C6A">
        <w:rPr>
          <w:spacing w:val="-12"/>
        </w:rPr>
        <w:t xml:space="preserve"> </w:t>
      </w:r>
      <w:r w:rsidRPr="00497C6A">
        <w:t>řídícího</w:t>
      </w:r>
      <w:r w:rsidRPr="00497C6A">
        <w:rPr>
          <w:spacing w:val="-10"/>
        </w:rPr>
        <w:t xml:space="preserve"> </w:t>
      </w:r>
      <w:r w:rsidRPr="00497C6A">
        <w:t>systému</w:t>
      </w:r>
      <w:r w:rsidRPr="00497C6A">
        <w:rPr>
          <w:spacing w:val="-12"/>
        </w:rPr>
        <w:t xml:space="preserve"> </w:t>
      </w:r>
      <w:r w:rsidRPr="00497C6A">
        <w:t>bude</w:t>
      </w:r>
      <w:r w:rsidRPr="00497C6A">
        <w:rPr>
          <w:spacing w:val="-13"/>
        </w:rPr>
        <w:t xml:space="preserve"> </w:t>
      </w:r>
      <w:r w:rsidRPr="00497C6A">
        <w:t>probíhat</w:t>
      </w:r>
      <w:r w:rsidRPr="00497C6A">
        <w:rPr>
          <w:spacing w:val="-8"/>
        </w:rPr>
        <w:t xml:space="preserve"> </w:t>
      </w:r>
      <w:r w:rsidR="00043A49" w:rsidRPr="00497C6A">
        <w:rPr>
          <w:spacing w:val="-8"/>
        </w:rPr>
        <w:t>komunikačním tel</w:t>
      </w:r>
      <w:r w:rsidR="00E14E6B" w:rsidRPr="00497C6A">
        <w:rPr>
          <w:spacing w:val="-8"/>
        </w:rPr>
        <w:t>egramem IEC</w:t>
      </w:r>
      <w:r w:rsidR="00446998" w:rsidRPr="00497C6A">
        <w:rPr>
          <w:spacing w:val="-8"/>
        </w:rPr>
        <w:t xml:space="preserve"> </w:t>
      </w:r>
      <w:r w:rsidR="00A53E9D" w:rsidRPr="00497C6A">
        <w:rPr>
          <w:spacing w:val="-8"/>
        </w:rPr>
        <w:t>60870-5-</w:t>
      </w:r>
      <w:r w:rsidR="00CB6BEF" w:rsidRPr="00497C6A">
        <w:rPr>
          <w:spacing w:val="-8"/>
        </w:rPr>
        <w:t>104</w:t>
      </w:r>
      <w:r w:rsidR="00AE222B" w:rsidRPr="00497C6A">
        <w:rPr>
          <w:spacing w:val="-8"/>
        </w:rPr>
        <w:t>.</w:t>
      </w:r>
      <w:r w:rsidR="00473720" w:rsidRPr="00497C6A">
        <w:rPr>
          <w:spacing w:val="-8"/>
        </w:rPr>
        <w:t xml:space="preserve"> </w:t>
      </w:r>
      <w:r w:rsidR="00255441" w:rsidRPr="00497C6A">
        <w:t xml:space="preserve">Koncové zařízení umístěné v rozvaděči NN bude </w:t>
      </w:r>
      <w:r w:rsidR="00AE222B" w:rsidRPr="00497C6A">
        <w:t>pracovat v režimu server.</w:t>
      </w:r>
    </w:p>
    <w:p w14:paraId="63D0FDBE" w14:textId="712806E3" w:rsidR="00EE309A" w:rsidRPr="00497C6A" w:rsidRDefault="00E703BD" w:rsidP="00234354">
      <w:pPr>
        <w:pStyle w:val="Odstavecseseznamem"/>
        <w:rPr>
          <w:rFonts w:cs="Times New Roman"/>
          <w:spacing w:val="-2"/>
        </w:rPr>
      </w:pPr>
      <w:r w:rsidRPr="00497C6A">
        <w:rPr>
          <w:rFonts w:cs="Times New Roman"/>
        </w:rPr>
        <w:t>Definice</w:t>
      </w:r>
      <w:r w:rsidRPr="00497C6A">
        <w:rPr>
          <w:rFonts w:cs="Times New Roman"/>
          <w:spacing w:val="-12"/>
        </w:rPr>
        <w:t xml:space="preserve"> </w:t>
      </w:r>
      <w:r w:rsidRPr="00497C6A">
        <w:rPr>
          <w:rFonts w:cs="Times New Roman"/>
        </w:rPr>
        <w:t>minimáln</w:t>
      </w:r>
      <w:r w:rsidR="00541830" w:rsidRPr="00497C6A">
        <w:rPr>
          <w:rFonts w:cs="Times New Roman"/>
        </w:rPr>
        <w:t xml:space="preserve">ě </w:t>
      </w:r>
      <w:r w:rsidR="00C45722" w:rsidRPr="00497C6A">
        <w:rPr>
          <w:rFonts w:cs="Times New Roman"/>
        </w:rPr>
        <w:t xml:space="preserve">požadovaných </w:t>
      </w:r>
      <w:r w:rsidR="00C45722" w:rsidRPr="00497C6A">
        <w:rPr>
          <w:rFonts w:cs="Times New Roman"/>
          <w:spacing w:val="-9"/>
        </w:rPr>
        <w:t>informací</w:t>
      </w:r>
      <w:r w:rsidR="004C64C6" w:rsidRPr="00497C6A">
        <w:rPr>
          <w:rFonts w:cs="Times New Roman"/>
          <w:spacing w:val="-2"/>
        </w:rPr>
        <w:t xml:space="preserve"> do přenosu</w:t>
      </w:r>
      <w:r w:rsidR="00EE309A" w:rsidRPr="00497C6A">
        <w:rPr>
          <w:rFonts w:cs="Times New Roman"/>
          <w:spacing w:val="-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
        <w:gridCol w:w="1363"/>
        <w:gridCol w:w="3697"/>
      </w:tblGrid>
      <w:tr w:rsidR="00B62296" w:rsidRPr="00497C6A" w14:paraId="4E1151E6" w14:textId="77777777" w:rsidTr="005A505D">
        <w:trPr>
          <w:trHeight w:val="315"/>
          <w:jc w:val="center"/>
        </w:trPr>
        <w:tc>
          <w:tcPr>
            <w:tcW w:w="0" w:type="auto"/>
            <w:noWrap/>
            <w:vAlign w:val="center"/>
            <w:hideMark/>
          </w:tcPr>
          <w:p w14:paraId="7EC18E22" w14:textId="32B8D7D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T</w:t>
            </w:r>
            <w:r w:rsidR="00B62296" w:rsidRPr="00497C6A">
              <w:rPr>
                <w:rFonts w:eastAsia="Times New Roman" w:cs="Times New Roman"/>
                <w:b/>
                <w:bCs/>
                <w:lang w:eastAsia="cs-CZ"/>
              </w:rPr>
              <w:t>yp</w:t>
            </w:r>
          </w:p>
        </w:tc>
        <w:tc>
          <w:tcPr>
            <w:tcW w:w="0" w:type="auto"/>
            <w:noWrap/>
            <w:vAlign w:val="center"/>
            <w:hideMark/>
          </w:tcPr>
          <w:p w14:paraId="6276A0FD" w14:textId="45814D54"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K</w:t>
            </w:r>
            <w:r w:rsidR="00B62296" w:rsidRPr="00497C6A">
              <w:rPr>
                <w:rFonts w:eastAsia="Times New Roman" w:cs="Times New Roman"/>
                <w:b/>
                <w:bCs/>
                <w:lang w:eastAsia="cs-CZ"/>
              </w:rPr>
              <w:t>ód typu</w:t>
            </w:r>
          </w:p>
        </w:tc>
        <w:tc>
          <w:tcPr>
            <w:tcW w:w="0" w:type="auto"/>
            <w:noWrap/>
            <w:vAlign w:val="center"/>
            <w:hideMark/>
          </w:tcPr>
          <w:p w14:paraId="7C0B06D0" w14:textId="5384CCCD" w:rsidR="00B62296" w:rsidRPr="00497C6A" w:rsidRDefault="00527D19" w:rsidP="009613A5">
            <w:pPr>
              <w:widowControl/>
              <w:autoSpaceDE/>
              <w:autoSpaceDN/>
              <w:jc w:val="center"/>
              <w:rPr>
                <w:rFonts w:eastAsia="Times New Roman" w:cs="Times New Roman"/>
                <w:b/>
                <w:bCs/>
                <w:lang w:eastAsia="cs-CZ"/>
              </w:rPr>
            </w:pPr>
            <w:r w:rsidRPr="00497C6A">
              <w:rPr>
                <w:rFonts w:eastAsia="Times New Roman" w:cs="Times New Roman"/>
                <w:b/>
                <w:bCs/>
                <w:lang w:eastAsia="cs-CZ"/>
              </w:rPr>
              <w:t>Definice</w:t>
            </w:r>
          </w:p>
        </w:tc>
      </w:tr>
      <w:tr w:rsidR="00B62296" w:rsidRPr="00497C6A" w14:paraId="20BCBE61" w14:textId="77777777" w:rsidTr="005A505D">
        <w:trPr>
          <w:trHeight w:val="300"/>
          <w:jc w:val="center"/>
        </w:trPr>
        <w:tc>
          <w:tcPr>
            <w:tcW w:w="0" w:type="auto"/>
            <w:noWrap/>
            <w:vAlign w:val="center"/>
            <w:hideMark/>
          </w:tcPr>
          <w:p w14:paraId="097FB39C" w14:textId="005516B3" w:rsidR="00B62296" w:rsidRPr="00497C6A" w:rsidRDefault="00CA0547" w:rsidP="009613A5">
            <w:pPr>
              <w:widowControl/>
              <w:autoSpaceDE/>
              <w:autoSpaceDN/>
              <w:jc w:val="center"/>
              <w:rPr>
                <w:rFonts w:eastAsia="Times New Roman" w:cs="Times New Roman"/>
                <w:lang w:eastAsia="cs-CZ"/>
              </w:rPr>
            </w:pPr>
            <w:r w:rsidRPr="00497C6A">
              <w:rPr>
                <w:rFonts w:eastAsia="Times New Roman" w:cs="Times New Roman"/>
                <w:lang w:eastAsia="cs-CZ"/>
              </w:rPr>
              <w:t>TI</w:t>
            </w:r>
            <w:r w:rsidR="003E2C20" w:rsidRPr="00497C6A">
              <w:rPr>
                <w:rFonts w:eastAsia="Times New Roman" w:cs="Times New Roman"/>
                <w:lang w:eastAsia="cs-CZ"/>
              </w:rPr>
              <w:t xml:space="preserve"> </w:t>
            </w:r>
            <w:r w:rsidR="00B62296" w:rsidRPr="00497C6A">
              <w:rPr>
                <w:rFonts w:eastAsia="Times New Roman" w:cs="Times New Roman"/>
                <w:lang w:eastAsia="cs-CZ"/>
              </w:rPr>
              <w:t>31</w:t>
            </w:r>
          </w:p>
        </w:tc>
        <w:tc>
          <w:tcPr>
            <w:tcW w:w="0" w:type="auto"/>
            <w:noWrap/>
            <w:vAlign w:val="center"/>
            <w:hideMark/>
          </w:tcPr>
          <w:p w14:paraId="031A0CF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M_DP_TB_1</w:t>
            </w:r>
          </w:p>
        </w:tc>
        <w:tc>
          <w:tcPr>
            <w:tcW w:w="0" w:type="auto"/>
            <w:noWrap/>
            <w:vAlign w:val="center"/>
            <w:hideMark/>
          </w:tcPr>
          <w:p w14:paraId="19710AE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Stav Deonu</w:t>
            </w:r>
          </w:p>
        </w:tc>
      </w:tr>
      <w:tr w:rsidR="00832C11" w:rsidRPr="00497C6A" w14:paraId="51DCDF01" w14:textId="77777777" w:rsidTr="005A505D">
        <w:trPr>
          <w:trHeight w:val="300"/>
          <w:jc w:val="center"/>
        </w:trPr>
        <w:tc>
          <w:tcPr>
            <w:tcW w:w="0" w:type="auto"/>
            <w:noWrap/>
            <w:vAlign w:val="center"/>
          </w:tcPr>
          <w:p w14:paraId="34DAAECD" w14:textId="5D229323" w:rsidR="00832C11" w:rsidRPr="00497C6A" w:rsidRDefault="00832C11" w:rsidP="009613A5">
            <w:pPr>
              <w:widowControl/>
              <w:autoSpaceDE/>
              <w:autoSpaceDN/>
              <w:jc w:val="center"/>
              <w:rPr>
                <w:rFonts w:eastAsia="Times New Roman" w:cs="Times New Roman"/>
                <w:lang w:eastAsia="cs-CZ"/>
              </w:rPr>
            </w:pPr>
            <w:r w:rsidRPr="00497C6A">
              <w:rPr>
                <w:rFonts w:eastAsia="Times New Roman" w:cs="Times New Roman"/>
                <w:lang w:eastAsia="cs-CZ"/>
              </w:rPr>
              <w:t>TI 30</w:t>
            </w:r>
          </w:p>
        </w:tc>
        <w:tc>
          <w:tcPr>
            <w:tcW w:w="0" w:type="auto"/>
            <w:noWrap/>
            <w:vAlign w:val="center"/>
          </w:tcPr>
          <w:p w14:paraId="4470D101" w14:textId="7940977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tcPr>
          <w:p w14:paraId="370EE7BC" w14:textId="282DE18A" w:rsidR="00832C11" w:rsidRPr="00497C6A" w:rsidRDefault="00FF0079" w:rsidP="009613A5">
            <w:pPr>
              <w:widowControl/>
              <w:autoSpaceDE/>
              <w:autoSpaceDN/>
              <w:jc w:val="center"/>
              <w:rPr>
                <w:rFonts w:eastAsia="Times New Roman" w:cs="Times New Roman"/>
                <w:lang w:eastAsia="cs-CZ"/>
              </w:rPr>
            </w:pPr>
            <w:r w:rsidRPr="00497C6A">
              <w:rPr>
                <w:rFonts w:eastAsia="Times New Roman" w:cs="Times New Roman"/>
                <w:lang w:eastAsia="cs-CZ"/>
              </w:rPr>
              <w:t>Vypnutí Deonu od nadproudové spouště</w:t>
            </w:r>
          </w:p>
        </w:tc>
      </w:tr>
      <w:tr w:rsidR="00B62296" w:rsidRPr="00497C6A" w14:paraId="285EE004" w14:textId="77777777" w:rsidTr="005A505D">
        <w:trPr>
          <w:trHeight w:val="300"/>
          <w:jc w:val="center"/>
        </w:trPr>
        <w:tc>
          <w:tcPr>
            <w:tcW w:w="0" w:type="auto"/>
            <w:noWrap/>
            <w:vAlign w:val="center"/>
            <w:hideMark/>
          </w:tcPr>
          <w:p w14:paraId="03E05407" w14:textId="4622DD2A"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50043A47"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D3C964D"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1</w:t>
            </w:r>
          </w:p>
        </w:tc>
      </w:tr>
      <w:tr w:rsidR="00B62296" w:rsidRPr="00497C6A" w14:paraId="459128A8" w14:textId="77777777" w:rsidTr="005A505D">
        <w:trPr>
          <w:trHeight w:val="300"/>
          <w:jc w:val="center"/>
        </w:trPr>
        <w:tc>
          <w:tcPr>
            <w:tcW w:w="0" w:type="auto"/>
            <w:noWrap/>
            <w:vAlign w:val="center"/>
            <w:hideMark/>
          </w:tcPr>
          <w:p w14:paraId="5AC4BD56" w14:textId="387E878C"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30</w:t>
            </w:r>
          </w:p>
        </w:tc>
        <w:tc>
          <w:tcPr>
            <w:tcW w:w="0" w:type="auto"/>
            <w:noWrap/>
            <w:vAlign w:val="center"/>
            <w:hideMark/>
          </w:tcPr>
          <w:p w14:paraId="48A07BCF"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M_SP_TB_1</w:t>
            </w:r>
          </w:p>
        </w:tc>
        <w:tc>
          <w:tcPr>
            <w:tcW w:w="0" w:type="auto"/>
            <w:noWrap/>
            <w:vAlign w:val="center"/>
            <w:hideMark/>
          </w:tcPr>
          <w:p w14:paraId="4FBA9FC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Nesymetrie napětí 2</w:t>
            </w:r>
          </w:p>
        </w:tc>
      </w:tr>
      <w:tr w:rsidR="00B62296" w:rsidRPr="00497C6A" w14:paraId="48DB9CF6" w14:textId="77777777" w:rsidTr="005A505D">
        <w:trPr>
          <w:trHeight w:val="300"/>
          <w:jc w:val="center"/>
        </w:trPr>
        <w:tc>
          <w:tcPr>
            <w:tcW w:w="0" w:type="auto"/>
            <w:noWrap/>
            <w:vAlign w:val="center"/>
            <w:hideMark/>
          </w:tcPr>
          <w:p w14:paraId="6CD17CCF" w14:textId="11FF8AA7"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BAE11D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FEFAD64" w14:textId="41481BA7" w:rsidR="00B62296" w:rsidRPr="00497C6A" w:rsidRDefault="000721AC" w:rsidP="009613A5">
            <w:pPr>
              <w:widowControl/>
              <w:autoSpaceDE/>
              <w:autoSpaceDN/>
              <w:jc w:val="center"/>
              <w:rPr>
                <w:rFonts w:eastAsia="Times New Roman" w:cs="Times New Roman"/>
                <w:lang w:eastAsia="cs-CZ"/>
              </w:rPr>
            </w:pPr>
            <w:r w:rsidRPr="000721AC">
              <w:rPr>
                <w:rFonts w:eastAsia="Times New Roman" w:cs="Times New Roman"/>
                <w:color w:val="FF0000"/>
                <w:lang w:eastAsia="cs-CZ"/>
              </w:rPr>
              <w:t>1</w:t>
            </w:r>
            <w:r w:rsidR="00C601C3" w:rsidRPr="000721AC">
              <w:rPr>
                <w:rFonts w:eastAsia="Times New Roman" w:cs="Times New Roman"/>
                <w:color w:val="FF0000"/>
                <w:lang w:eastAsia="cs-CZ"/>
              </w:rPr>
              <w:t xml:space="preserve">x </w:t>
            </w:r>
            <w:r w:rsidR="00B62296" w:rsidRPr="000721AC">
              <w:rPr>
                <w:rFonts w:eastAsia="Times New Roman" w:cs="Times New Roman"/>
                <w:color w:val="FF0000"/>
                <w:lang w:eastAsia="cs-CZ"/>
              </w:rPr>
              <w:t>Sdružené napětí U</w:t>
            </w:r>
            <w:r w:rsidR="00125526" w:rsidRPr="000721AC">
              <w:rPr>
                <w:rFonts w:eastAsia="Times New Roman" w:cs="Times New Roman"/>
                <w:color w:val="FF0000"/>
                <w:vertAlign w:val="subscript"/>
                <w:lang w:eastAsia="cs-CZ"/>
              </w:rPr>
              <w:t>VN</w:t>
            </w:r>
            <w:r w:rsidR="00B62296" w:rsidRPr="000721AC">
              <w:rPr>
                <w:rFonts w:eastAsia="Times New Roman" w:cs="Times New Roman"/>
                <w:color w:val="FF0000"/>
                <w:lang w:eastAsia="cs-CZ"/>
              </w:rPr>
              <w:t xml:space="preserve"> [</w:t>
            </w:r>
            <w:r w:rsidR="00125526" w:rsidRPr="000721AC">
              <w:rPr>
                <w:rFonts w:eastAsia="Times New Roman" w:cs="Times New Roman"/>
                <w:color w:val="FF0000"/>
                <w:lang w:eastAsia="cs-CZ"/>
              </w:rPr>
              <w:t>k</w:t>
            </w:r>
            <w:r w:rsidR="00B62296" w:rsidRPr="000721AC">
              <w:rPr>
                <w:rFonts w:eastAsia="Times New Roman" w:cs="Times New Roman"/>
                <w:color w:val="FF0000"/>
                <w:lang w:eastAsia="cs-CZ"/>
              </w:rPr>
              <w:t>V]</w:t>
            </w:r>
          </w:p>
        </w:tc>
      </w:tr>
      <w:tr w:rsidR="00A94C2F" w:rsidRPr="00497C6A" w14:paraId="1DA8BF45" w14:textId="77777777" w:rsidTr="005A505D">
        <w:trPr>
          <w:trHeight w:val="300"/>
          <w:jc w:val="center"/>
        </w:trPr>
        <w:tc>
          <w:tcPr>
            <w:tcW w:w="0" w:type="auto"/>
            <w:noWrap/>
            <w:vAlign w:val="center"/>
          </w:tcPr>
          <w:p w14:paraId="7E118468" w14:textId="36D39EE4"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011197ED" w14:textId="2ACE0C71" w:rsidR="00A94C2F" w:rsidRPr="00497C6A" w:rsidRDefault="00A94C2F"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1AFE023E" w14:textId="47BC8A16" w:rsidR="00A94C2F" w:rsidRPr="00497C6A" w:rsidRDefault="00125526"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A94C2F" w:rsidRPr="00497C6A">
              <w:rPr>
                <w:rFonts w:eastAsia="Times New Roman" w:cs="Times New Roman"/>
                <w:lang w:eastAsia="cs-CZ"/>
              </w:rPr>
              <w:t>Sdružené napětí U</w:t>
            </w:r>
            <w:r w:rsidRPr="00497C6A">
              <w:rPr>
                <w:rFonts w:eastAsia="Times New Roman" w:cs="Times New Roman"/>
                <w:vertAlign w:val="subscript"/>
                <w:lang w:eastAsia="cs-CZ"/>
              </w:rPr>
              <w:t>NN</w:t>
            </w:r>
            <w:r w:rsidR="00F25797" w:rsidRPr="00497C6A">
              <w:rPr>
                <w:rFonts w:eastAsia="Times New Roman" w:cs="Times New Roman"/>
                <w:lang w:eastAsia="cs-CZ"/>
              </w:rPr>
              <w:t xml:space="preserve"> [V]</w:t>
            </w:r>
          </w:p>
        </w:tc>
      </w:tr>
      <w:tr w:rsidR="00B62296" w:rsidRPr="00497C6A" w14:paraId="375C2F23" w14:textId="77777777" w:rsidTr="005A505D">
        <w:trPr>
          <w:trHeight w:val="360"/>
          <w:jc w:val="center"/>
        </w:trPr>
        <w:tc>
          <w:tcPr>
            <w:tcW w:w="0" w:type="auto"/>
            <w:noWrap/>
            <w:vAlign w:val="center"/>
            <w:hideMark/>
          </w:tcPr>
          <w:p w14:paraId="2C2155B8" w14:textId="222CC72B"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15E25135"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26521E2B" w14:textId="0E0D8C64" w:rsidR="00B62296" w:rsidRPr="00497C6A" w:rsidRDefault="00E23473" w:rsidP="009613A5">
            <w:pPr>
              <w:widowControl/>
              <w:autoSpaceDE/>
              <w:autoSpaceDN/>
              <w:jc w:val="center"/>
              <w:rPr>
                <w:rFonts w:eastAsia="Times New Roman" w:cs="Times New Roman"/>
                <w:lang w:eastAsia="cs-CZ"/>
              </w:rPr>
            </w:pPr>
            <w:r w:rsidRPr="00497C6A">
              <w:rPr>
                <w:rFonts w:eastAsia="Times New Roman" w:cs="Times New Roman"/>
                <w:lang w:eastAsia="cs-CZ"/>
              </w:rPr>
              <w:t>3x</w:t>
            </w:r>
            <w:r w:rsidR="005B1096" w:rsidRPr="00497C6A">
              <w:rPr>
                <w:rFonts w:eastAsia="Times New Roman" w:cs="Times New Roman"/>
                <w:lang w:eastAsia="cs-CZ"/>
              </w:rPr>
              <w:t xml:space="preserve"> </w:t>
            </w:r>
            <w:r w:rsidR="009C404C" w:rsidRPr="00497C6A">
              <w:rPr>
                <w:rFonts w:eastAsia="Times New Roman" w:cs="Times New Roman"/>
                <w:lang w:eastAsia="cs-CZ"/>
              </w:rPr>
              <w:t>F</w:t>
            </w:r>
            <w:r w:rsidR="00B62296" w:rsidRPr="00497C6A">
              <w:rPr>
                <w:rFonts w:eastAsia="Times New Roman" w:cs="Times New Roman"/>
                <w:lang w:eastAsia="cs-CZ"/>
              </w:rPr>
              <w:t>ázové napětí U</w:t>
            </w:r>
            <w:r w:rsidR="00B62296" w:rsidRPr="00497C6A">
              <w:rPr>
                <w:rFonts w:eastAsia="Times New Roman" w:cs="Times New Roman"/>
                <w:vertAlign w:val="subscript"/>
                <w:lang w:eastAsia="cs-CZ"/>
              </w:rPr>
              <w:t>NN</w:t>
            </w:r>
            <w:r w:rsidR="00B62296" w:rsidRPr="00497C6A">
              <w:rPr>
                <w:rFonts w:eastAsia="Times New Roman" w:cs="Times New Roman"/>
                <w:lang w:eastAsia="cs-CZ"/>
              </w:rPr>
              <w:t xml:space="preserve"> [V]</w:t>
            </w:r>
          </w:p>
        </w:tc>
      </w:tr>
      <w:tr w:rsidR="00B62296" w:rsidRPr="00497C6A" w14:paraId="16C51599" w14:textId="77777777" w:rsidTr="005A505D">
        <w:trPr>
          <w:trHeight w:val="300"/>
          <w:jc w:val="center"/>
        </w:trPr>
        <w:tc>
          <w:tcPr>
            <w:tcW w:w="0" w:type="auto"/>
            <w:noWrap/>
            <w:vAlign w:val="center"/>
            <w:hideMark/>
          </w:tcPr>
          <w:p w14:paraId="6689318C" w14:textId="1BE07DFE"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383EADEA"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57A2AC9E" w14:textId="76529942" w:rsidR="00B62296" w:rsidRPr="00497C6A" w:rsidRDefault="00450927"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3x </w:t>
            </w:r>
            <w:r w:rsidR="009C404C" w:rsidRPr="00497C6A">
              <w:rPr>
                <w:rFonts w:eastAsia="Times New Roman" w:cs="Times New Roman"/>
                <w:lang w:eastAsia="cs-CZ"/>
              </w:rPr>
              <w:t>F</w:t>
            </w:r>
            <w:r w:rsidRPr="00497C6A">
              <w:rPr>
                <w:rFonts w:eastAsia="Times New Roman" w:cs="Times New Roman"/>
                <w:lang w:eastAsia="cs-CZ"/>
              </w:rPr>
              <w:t>ázový p</w:t>
            </w:r>
            <w:r w:rsidR="00B62296" w:rsidRPr="00497C6A">
              <w:rPr>
                <w:rFonts w:eastAsia="Times New Roman" w:cs="Times New Roman"/>
                <w:lang w:eastAsia="cs-CZ"/>
              </w:rPr>
              <w:t xml:space="preserve">roud </w:t>
            </w:r>
            <w:r w:rsidR="00CB3DE5" w:rsidRPr="00497C6A">
              <w:t>I</w:t>
            </w:r>
            <w:r w:rsidR="00CB3DE5" w:rsidRPr="00497C6A">
              <w:rPr>
                <w:vertAlign w:val="subscript"/>
              </w:rPr>
              <w:t>L</w:t>
            </w:r>
            <w:r w:rsidR="00B62296" w:rsidRPr="00497C6A">
              <w:rPr>
                <w:rFonts w:eastAsia="Times New Roman" w:cs="Times New Roman"/>
                <w:lang w:eastAsia="cs-CZ"/>
              </w:rPr>
              <w:t xml:space="preserve"> [A]</w:t>
            </w:r>
          </w:p>
        </w:tc>
      </w:tr>
      <w:tr w:rsidR="00D74687" w:rsidRPr="00497C6A" w14:paraId="42AA5B69" w14:textId="77777777" w:rsidTr="005A505D">
        <w:trPr>
          <w:trHeight w:val="300"/>
          <w:jc w:val="center"/>
        </w:trPr>
        <w:tc>
          <w:tcPr>
            <w:tcW w:w="0" w:type="auto"/>
            <w:noWrap/>
            <w:vAlign w:val="center"/>
          </w:tcPr>
          <w:p w14:paraId="6603CF4A" w14:textId="01151733"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B34425E" w14:textId="2127B999" w:rsidR="00D74687" w:rsidRPr="00497C6A" w:rsidRDefault="00D74687" w:rsidP="00D74687">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EE2ECFC" w14:textId="3D724E62" w:rsidR="00D74687" w:rsidRPr="00497C6A" w:rsidRDefault="00D74687" w:rsidP="00D74687">
            <w:pPr>
              <w:widowControl/>
              <w:autoSpaceDE/>
              <w:autoSpaceDN/>
              <w:jc w:val="center"/>
              <w:rPr>
                <w:rFonts w:eastAsia="Times New Roman" w:cs="Times New Roman"/>
                <w:lang w:eastAsia="cs-CZ"/>
              </w:rPr>
            </w:pPr>
            <w:r w:rsidRPr="00497C6A">
              <w:t xml:space="preserve">3x </w:t>
            </w:r>
            <w:r w:rsidR="0009437C" w:rsidRPr="00497C6A">
              <w:t>Fázový č</w:t>
            </w:r>
            <w:r w:rsidRPr="00497C6A">
              <w:t>inný výkon P</w:t>
            </w:r>
            <w:r w:rsidRPr="00497C6A">
              <w:rPr>
                <w:vertAlign w:val="subscript"/>
              </w:rPr>
              <w:t>Lf</w:t>
            </w:r>
            <w:r w:rsidR="008F04B3" w:rsidRPr="00497C6A">
              <w:t xml:space="preserve"> </w:t>
            </w:r>
            <w:r w:rsidR="008F04B3" w:rsidRPr="00497C6A">
              <w:rPr>
                <w:rFonts w:eastAsia="Times New Roman" w:cs="Times New Roman"/>
                <w:lang w:eastAsia="cs-CZ"/>
              </w:rPr>
              <w:t>[kW]</w:t>
            </w:r>
          </w:p>
        </w:tc>
      </w:tr>
      <w:tr w:rsidR="009A30AD" w:rsidRPr="00497C6A" w14:paraId="6BAD4F53" w14:textId="77777777" w:rsidTr="005A505D">
        <w:trPr>
          <w:trHeight w:val="300"/>
          <w:jc w:val="center"/>
        </w:trPr>
        <w:tc>
          <w:tcPr>
            <w:tcW w:w="0" w:type="auto"/>
            <w:noWrap/>
            <w:vAlign w:val="center"/>
          </w:tcPr>
          <w:p w14:paraId="2507F22D" w14:textId="7FA82CCF"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3CE281AA" w14:textId="71CC00E0" w:rsidR="009A30AD" w:rsidRPr="00497C6A" w:rsidRDefault="009A30AD" w:rsidP="009A30AD">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58951E03" w14:textId="35D3F8C1" w:rsidR="009A30AD" w:rsidRPr="00497C6A" w:rsidRDefault="009A30AD" w:rsidP="009A30AD">
            <w:pPr>
              <w:widowControl/>
              <w:autoSpaceDE/>
              <w:autoSpaceDN/>
              <w:jc w:val="center"/>
              <w:rPr>
                <w:rFonts w:eastAsia="Times New Roman" w:cs="Times New Roman"/>
                <w:lang w:eastAsia="cs-CZ"/>
              </w:rPr>
            </w:pPr>
            <w:r w:rsidRPr="00497C6A">
              <w:t>Činný výkon P</w:t>
            </w:r>
            <w:r w:rsidRPr="00497C6A">
              <w:rPr>
                <w:vertAlign w:val="subscript"/>
              </w:rPr>
              <w:t>3f</w:t>
            </w:r>
            <w:r w:rsidR="008F04B3" w:rsidRPr="00497C6A">
              <w:t xml:space="preserve"> </w:t>
            </w:r>
            <w:r w:rsidR="008F04B3" w:rsidRPr="00497C6A">
              <w:rPr>
                <w:rFonts w:eastAsia="Times New Roman" w:cs="Times New Roman"/>
                <w:lang w:eastAsia="cs-CZ"/>
              </w:rPr>
              <w:t>[kW]</w:t>
            </w:r>
          </w:p>
        </w:tc>
      </w:tr>
      <w:tr w:rsidR="00B62296" w:rsidRPr="00497C6A" w14:paraId="4ECA3241" w14:textId="77777777" w:rsidTr="005A505D">
        <w:trPr>
          <w:trHeight w:val="315"/>
          <w:jc w:val="center"/>
        </w:trPr>
        <w:tc>
          <w:tcPr>
            <w:tcW w:w="0" w:type="auto"/>
            <w:noWrap/>
            <w:vAlign w:val="center"/>
            <w:hideMark/>
          </w:tcPr>
          <w:p w14:paraId="1A74C88F" w14:textId="11B0C7F5" w:rsidR="00B62296" w:rsidRPr="00497C6A" w:rsidRDefault="003E2C20" w:rsidP="009613A5">
            <w:pPr>
              <w:widowControl/>
              <w:autoSpaceDE/>
              <w:autoSpaceDN/>
              <w:jc w:val="center"/>
              <w:rPr>
                <w:rFonts w:eastAsia="Times New Roman" w:cs="Times New Roman"/>
                <w:lang w:eastAsia="cs-CZ"/>
              </w:rPr>
            </w:pPr>
            <w:r w:rsidRPr="00497C6A">
              <w:rPr>
                <w:rFonts w:eastAsia="Times New Roman" w:cs="Times New Roman"/>
                <w:lang w:eastAsia="cs-CZ"/>
              </w:rPr>
              <w:t xml:space="preserve">TI </w:t>
            </w:r>
            <w:r w:rsidR="00B62296" w:rsidRPr="00497C6A">
              <w:rPr>
                <w:rFonts w:eastAsia="Times New Roman" w:cs="Times New Roman"/>
                <w:lang w:eastAsia="cs-CZ"/>
              </w:rPr>
              <w:t>36</w:t>
            </w:r>
          </w:p>
        </w:tc>
        <w:tc>
          <w:tcPr>
            <w:tcW w:w="0" w:type="auto"/>
            <w:noWrap/>
            <w:vAlign w:val="center"/>
            <w:hideMark/>
          </w:tcPr>
          <w:p w14:paraId="0D3ECF0C" w14:textId="77777777"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hideMark/>
          </w:tcPr>
          <w:p w14:paraId="1D6155B1" w14:textId="4058A37F" w:rsidR="00B62296" w:rsidRPr="00497C6A" w:rsidRDefault="00B62296" w:rsidP="009613A5">
            <w:pPr>
              <w:widowControl/>
              <w:autoSpaceDE/>
              <w:autoSpaceDN/>
              <w:jc w:val="center"/>
              <w:rPr>
                <w:rFonts w:eastAsia="Times New Roman" w:cs="Times New Roman"/>
                <w:lang w:eastAsia="cs-CZ"/>
              </w:rPr>
            </w:pPr>
            <w:r w:rsidRPr="00497C6A">
              <w:rPr>
                <w:rFonts w:eastAsia="Times New Roman" w:cs="Times New Roman"/>
                <w:lang w:eastAsia="cs-CZ"/>
              </w:rPr>
              <w:t>3</w:t>
            </w:r>
            <w:r w:rsidR="0067028F" w:rsidRPr="00497C6A">
              <w:rPr>
                <w:rFonts w:eastAsia="Times New Roman" w:cs="Times New Roman"/>
                <w:lang w:eastAsia="cs-CZ"/>
              </w:rPr>
              <w:t>x</w:t>
            </w:r>
            <w:r w:rsidRPr="00497C6A">
              <w:rPr>
                <w:rFonts w:eastAsia="Times New Roman" w:cs="Times New Roman"/>
                <w:lang w:eastAsia="cs-CZ"/>
              </w:rPr>
              <w:t xml:space="preserve"> </w:t>
            </w:r>
            <w:r w:rsidR="00051E69" w:rsidRPr="00497C6A">
              <w:rPr>
                <w:rFonts w:eastAsia="Times New Roman" w:cs="Times New Roman"/>
                <w:lang w:eastAsia="cs-CZ"/>
              </w:rPr>
              <w:t>F</w:t>
            </w:r>
            <w:r w:rsidRPr="00497C6A">
              <w:rPr>
                <w:rFonts w:eastAsia="Times New Roman" w:cs="Times New Roman"/>
                <w:lang w:eastAsia="cs-CZ"/>
              </w:rPr>
              <w:t xml:space="preserve">ázový jalový výkon </w:t>
            </w:r>
            <w:r w:rsidR="00AE7236" w:rsidRPr="00497C6A">
              <w:t>Q</w:t>
            </w:r>
            <w:r w:rsidR="00AE7236" w:rsidRPr="00497C6A">
              <w:rPr>
                <w:vertAlign w:val="subscript"/>
              </w:rPr>
              <w:t>Lf</w:t>
            </w:r>
            <w:r w:rsidRPr="00497C6A">
              <w:rPr>
                <w:rFonts w:eastAsia="Times New Roman" w:cs="Times New Roman"/>
                <w:lang w:eastAsia="cs-CZ"/>
              </w:rPr>
              <w:t xml:space="preserve"> [</w:t>
            </w:r>
            <w:r w:rsidR="00AE7236" w:rsidRPr="00497C6A">
              <w:rPr>
                <w:rFonts w:eastAsia="Times New Roman" w:cs="Times New Roman"/>
                <w:lang w:eastAsia="cs-CZ"/>
              </w:rPr>
              <w:t>kVar</w:t>
            </w:r>
            <w:r w:rsidRPr="00497C6A">
              <w:rPr>
                <w:rFonts w:eastAsia="Times New Roman" w:cs="Times New Roman"/>
                <w:lang w:eastAsia="cs-CZ"/>
              </w:rPr>
              <w:t>]</w:t>
            </w:r>
          </w:p>
          <w:p w14:paraId="3D99C292" w14:textId="47E4536D" w:rsidR="00B62296" w:rsidRPr="00497C6A" w:rsidRDefault="00B62296" w:rsidP="009613A5">
            <w:pPr>
              <w:widowControl/>
              <w:autoSpaceDE/>
              <w:autoSpaceDN/>
              <w:jc w:val="center"/>
              <w:rPr>
                <w:rFonts w:eastAsia="Times New Roman" w:cs="Times New Roman"/>
                <w:lang w:eastAsia="cs-CZ"/>
              </w:rPr>
            </w:pPr>
          </w:p>
        </w:tc>
      </w:tr>
      <w:tr w:rsidR="000C5A1C" w:rsidRPr="00497C6A" w14:paraId="1AA745C5" w14:textId="77777777" w:rsidTr="005A505D">
        <w:trPr>
          <w:trHeight w:val="315"/>
          <w:jc w:val="center"/>
        </w:trPr>
        <w:tc>
          <w:tcPr>
            <w:tcW w:w="0" w:type="auto"/>
            <w:noWrap/>
            <w:vAlign w:val="center"/>
          </w:tcPr>
          <w:p w14:paraId="3D8B0E57" w14:textId="45E9658F"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TI 36</w:t>
            </w:r>
          </w:p>
        </w:tc>
        <w:tc>
          <w:tcPr>
            <w:tcW w:w="0" w:type="auto"/>
            <w:noWrap/>
            <w:vAlign w:val="center"/>
          </w:tcPr>
          <w:p w14:paraId="1AB1F254" w14:textId="25EA0AB3" w:rsidR="000C5A1C" w:rsidRPr="00497C6A" w:rsidRDefault="000C5A1C" w:rsidP="000C5A1C">
            <w:pPr>
              <w:widowControl/>
              <w:autoSpaceDE/>
              <w:autoSpaceDN/>
              <w:jc w:val="center"/>
              <w:rPr>
                <w:rFonts w:eastAsia="Times New Roman" w:cs="Times New Roman"/>
                <w:lang w:eastAsia="cs-CZ"/>
              </w:rPr>
            </w:pPr>
            <w:r w:rsidRPr="00497C6A">
              <w:rPr>
                <w:rFonts w:eastAsia="Times New Roman" w:cs="Times New Roman"/>
                <w:lang w:eastAsia="cs-CZ"/>
              </w:rPr>
              <w:t>M_ME_TF_1</w:t>
            </w:r>
          </w:p>
        </w:tc>
        <w:tc>
          <w:tcPr>
            <w:tcW w:w="0" w:type="auto"/>
            <w:noWrap/>
            <w:vAlign w:val="center"/>
          </w:tcPr>
          <w:p w14:paraId="37AA485F" w14:textId="4A2791C0" w:rsidR="000C5A1C" w:rsidRPr="00497C6A" w:rsidRDefault="000C5A1C" w:rsidP="000C5A1C">
            <w:pPr>
              <w:widowControl/>
              <w:autoSpaceDE/>
              <w:autoSpaceDN/>
              <w:jc w:val="center"/>
              <w:rPr>
                <w:rFonts w:eastAsia="Times New Roman" w:cs="Times New Roman"/>
                <w:lang w:eastAsia="cs-CZ"/>
              </w:rPr>
            </w:pPr>
            <w:r w:rsidRPr="00497C6A">
              <w:t>Jalový výkon Q</w:t>
            </w:r>
            <w:r w:rsidRPr="00497C6A">
              <w:rPr>
                <w:vertAlign w:val="subscript"/>
              </w:rPr>
              <w:t>3f</w:t>
            </w:r>
            <w:r w:rsidRPr="00497C6A">
              <w:t xml:space="preserve"> </w:t>
            </w:r>
            <w:r w:rsidRPr="00497C6A">
              <w:rPr>
                <w:rFonts w:eastAsia="Times New Roman" w:cs="Times New Roman"/>
                <w:lang w:eastAsia="cs-CZ"/>
              </w:rPr>
              <w:t>[kVar]</w:t>
            </w:r>
          </w:p>
        </w:tc>
      </w:tr>
    </w:tbl>
    <w:p w14:paraId="1509F2AD" w14:textId="77777777" w:rsidR="00CD3CF1" w:rsidRPr="00497C6A" w:rsidRDefault="00CD3CF1" w:rsidP="00844349">
      <w:pPr>
        <w:pStyle w:val="Zkladntext"/>
        <w:ind w:firstLine="0"/>
        <w:rPr>
          <w:rFonts w:cs="Times New Roman"/>
        </w:rPr>
      </w:pPr>
    </w:p>
    <w:p w14:paraId="18BC9B17" w14:textId="46C6AAB8" w:rsidR="0036471D" w:rsidRPr="002C78C7" w:rsidRDefault="00F0594B" w:rsidP="002C78C7">
      <w:pPr>
        <w:pStyle w:val="Zkladntext"/>
        <w:numPr>
          <w:ilvl w:val="0"/>
          <w:numId w:val="18"/>
        </w:numPr>
        <w:jc w:val="left"/>
        <w:rPr>
          <w:rFonts w:cs="Times New Roman"/>
        </w:rPr>
      </w:pPr>
      <w:r w:rsidRPr="00497C6A">
        <w:rPr>
          <w:rFonts w:cs="Times New Roman"/>
        </w:rPr>
        <w:t>Pož</w:t>
      </w:r>
      <w:r w:rsidR="00E20E18" w:rsidRPr="00497C6A">
        <w:rPr>
          <w:rFonts w:cs="Times New Roman"/>
        </w:rPr>
        <w:t>adované</w:t>
      </w:r>
      <w:r w:rsidRPr="00497C6A">
        <w:rPr>
          <w:rFonts w:cs="Times New Roman"/>
        </w:rPr>
        <w:t xml:space="preserve"> </w:t>
      </w:r>
      <w:r w:rsidR="00BA6D9F" w:rsidRPr="00497C6A">
        <w:rPr>
          <w:rFonts w:cs="Times New Roman"/>
        </w:rPr>
        <w:t>datov</w:t>
      </w:r>
      <w:r w:rsidR="00E20E18" w:rsidRPr="00497C6A">
        <w:rPr>
          <w:rFonts w:cs="Times New Roman"/>
        </w:rPr>
        <w:t>é</w:t>
      </w:r>
      <w:r w:rsidR="00BA6D9F" w:rsidRPr="00497C6A">
        <w:rPr>
          <w:rFonts w:cs="Times New Roman"/>
        </w:rPr>
        <w:t xml:space="preserve"> typ</w:t>
      </w:r>
      <w:r w:rsidR="00E20E18" w:rsidRPr="00497C6A">
        <w:rPr>
          <w:rFonts w:cs="Times New Roman"/>
        </w:rPr>
        <w:t>y</w:t>
      </w:r>
      <w:r w:rsidR="00BA6D9F" w:rsidRPr="00497C6A">
        <w:rPr>
          <w:rFonts w:cs="Times New Roman"/>
        </w:rPr>
        <w:t xml:space="preserve"> </w:t>
      </w:r>
      <w:r w:rsidR="00C759D7" w:rsidRPr="00497C6A">
        <w:rPr>
          <w:rFonts w:cs="Times New Roman"/>
        </w:rPr>
        <w:t xml:space="preserve">pro komunikaci a parametrizaci </w:t>
      </w:r>
      <w:r w:rsidR="00BA6D9F" w:rsidRPr="00497C6A">
        <w:rPr>
          <w:rFonts w:cs="Times New Roman"/>
        </w:rPr>
        <w:t xml:space="preserve">jsou uvedeny </w:t>
      </w:r>
      <w:r w:rsidR="006D6A7B">
        <w:t>v příloze 2.1 SoD.</w:t>
      </w:r>
    </w:p>
    <w:p w14:paraId="49CFB9BF" w14:textId="4697F9A0" w:rsidR="00C17573" w:rsidRPr="00497C6A" w:rsidRDefault="00B03440" w:rsidP="00820C83">
      <w:pPr>
        <w:pStyle w:val="Zkladntext"/>
        <w:numPr>
          <w:ilvl w:val="0"/>
          <w:numId w:val="18"/>
        </w:numPr>
        <w:rPr>
          <w:rFonts w:cs="Times New Roman"/>
        </w:rPr>
      </w:pPr>
      <w:r w:rsidRPr="00497C6A">
        <w:rPr>
          <w:rFonts w:cs="Times New Roman"/>
        </w:rPr>
        <w:t>Všechny signalizace a měření musí být opatřeny časovou značkou vzniku události. Čas musí být přiřazen hned ve vstupním modulu do něhož je informace připojena</w:t>
      </w:r>
    </w:p>
    <w:p w14:paraId="5823767B" w14:textId="1C1C1EB2" w:rsidR="00F83734" w:rsidRPr="00497C6A" w:rsidRDefault="006C54D7" w:rsidP="00820C83">
      <w:pPr>
        <w:pStyle w:val="Zkladntext"/>
        <w:numPr>
          <w:ilvl w:val="0"/>
          <w:numId w:val="18"/>
        </w:numPr>
        <w:rPr>
          <w:rFonts w:cs="Times New Roman"/>
        </w:rPr>
      </w:pPr>
      <w:r w:rsidRPr="00497C6A">
        <w:rPr>
          <w:rFonts w:cs="Times New Roman"/>
        </w:rPr>
        <w:t xml:space="preserve">Uživatelsky </w:t>
      </w:r>
      <w:r w:rsidR="003A1EA6" w:rsidRPr="00497C6A">
        <w:rPr>
          <w:rFonts w:cs="Times New Roman"/>
        </w:rPr>
        <w:t>nastavitelná časová konstanta pro filtrování zákmitů</w:t>
      </w:r>
      <w:r w:rsidR="005368C7">
        <w:rPr>
          <w:rFonts w:cs="Times New Roman"/>
        </w:rPr>
        <w:t xml:space="preserve">. </w:t>
      </w:r>
      <w:r w:rsidR="005368C7">
        <w:rPr>
          <w:rFonts w:cs="Times New Roman"/>
          <w:color w:val="FF0000"/>
        </w:rPr>
        <w:t xml:space="preserve">Rozsah nastavení časové konstanty pro </w:t>
      </w:r>
      <w:r w:rsidR="004D0B12">
        <w:rPr>
          <w:rFonts w:cs="Times New Roman"/>
          <w:color w:val="FF0000"/>
        </w:rPr>
        <w:t>filtrování zákmitů bude uživatelsky konfigurovatelný v rozsahu od 0,1 s až 10 s</w:t>
      </w:r>
      <w:r w:rsidR="00A42E0B">
        <w:rPr>
          <w:rFonts w:cs="Times New Roman"/>
          <w:color w:val="FF0000"/>
        </w:rPr>
        <w:t>.</w:t>
      </w:r>
    </w:p>
    <w:p w14:paraId="40F67925" w14:textId="6E775D49" w:rsidR="00F702A2" w:rsidRPr="00497C6A" w:rsidRDefault="00034F6C" w:rsidP="00820C83">
      <w:pPr>
        <w:pStyle w:val="Zkladntext"/>
        <w:numPr>
          <w:ilvl w:val="0"/>
          <w:numId w:val="18"/>
        </w:numPr>
        <w:rPr>
          <w:rFonts w:cs="Times New Roman"/>
        </w:rPr>
      </w:pPr>
      <w:r w:rsidRPr="00497C6A">
        <w:rPr>
          <w:rFonts w:cs="Times New Roman"/>
        </w:rPr>
        <w:t>Uživatelské nastavení času zpoždění dalšího zpracování signalizací</w:t>
      </w:r>
    </w:p>
    <w:p w14:paraId="5944449C" w14:textId="483D70C6" w:rsidR="000E61E6" w:rsidRPr="00497C6A" w:rsidRDefault="000E61E6" w:rsidP="00820C83">
      <w:pPr>
        <w:pStyle w:val="Zkladntext"/>
        <w:numPr>
          <w:ilvl w:val="0"/>
          <w:numId w:val="18"/>
        </w:numPr>
        <w:rPr>
          <w:rFonts w:cs="Times New Roman"/>
        </w:rPr>
      </w:pPr>
      <w:r w:rsidRPr="00497C6A">
        <w:rPr>
          <w:rFonts w:cs="Times New Roman"/>
        </w:rPr>
        <w:t>Uživatelské nastavení času zpoždění náběhu/odpadu signalizačního vstupu</w:t>
      </w:r>
    </w:p>
    <w:p w14:paraId="41F1D9CE" w14:textId="00186410" w:rsidR="00B03440" w:rsidRPr="00497C6A" w:rsidRDefault="00632B74" w:rsidP="00820C83">
      <w:pPr>
        <w:pStyle w:val="Zkladntext"/>
        <w:numPr>
          <w:ilvl w:val="0"/>
          <w:numId w:val="18"/>
        </w:numPr>
        <w:rPr>
          <w:rFonts w:cs="Times New Roman"/>
        </w:rPr>
      </w:pPr>
      <w:r w:rsidRPr="00497C6A">
        <w:rPr>
          <w:rFonts w:cs="Times New Roman"/>
        </w:rPr>
        <w:t xml:space="preserve">Každé </w:t>
      </w:r>
      <w:r w:rsidR="00B12172" w:rsidRPr="00497C6A">
        <w:rPr>
          <w:rFonts w:cs="Times New Roman"/>
        </w:rPr>
        <w:t xml:space="preserve">přenášené </w:t>
      </w:r>
      <w:r w:rsidRPr="00497C6A">
        <w:rPr>
          <w:rFonts w:cs="Times New Roman"/>
        </w:rPr>
        <w:t>měření bude mít možnost nastavení integrálního delta kritéria (sumuje</w:t>
      </w:r>
      <w:r w:rsidR="0081014F">
        <w:rPr>
          <w:rFonts w:cs="Times New Roman"/>
        </w:rPr>
        <w:t xml:space="preserve"> </w:t>
      </w:r>
      <w:r w:rsidR="0081014F">
        <w:rPr>
          <w:rFonts w:cs="Times New Roman"/>
          <w:color w:val="FF0000"/>
        </w:rPr>
        <w:t>absolutní hodnoty</w:t>
      </w:r>
      <w:r w:rsidRPr="00497C6A">
        <w:rPr>
          <w:rFonts w:cs="Times New Roman"/>
        </w:rPr>
        <w:t xml:space="preserve"> odchylky měřené veličiny od hodnoty posledně přenesené a při naplnění zvolené delty se přenáší nově změřená hodnota a suma odchylek se nuluje</w:t>
      </w:r>
      <w:r w:rsidR="000C1D85">
        <w:rPr>
          <w:rFonts w:cs="Times New Roman"/>
        </w:rPr>
        <w:t xml:space="preserve">. </w:t>
      </w:r>
      <w:r w:rsidR="002F4350">
        <w:rPr>
          <w:rFonts w:cs="Times New Roman"/>
          <w:color w:val="FF0000"/>
        </w:rPr>
        <w:t xml:space="preserve">Při výskytu nulové odchylky sumace dále pokračuje. Průběžná nula v měření neresetuje </w:t>
      </w:r>
      <w:r w:rsidR="00427276">
        <w:rPr>
          <w:rFonts w:cs="Times New Roman"/>
          <w:color w:val="FF0000"/>
        </w:rPr>
        <w:t>sumu. Nulování sumy nastává jedině v okamžiku, kdy je překročen nastavený souhrnný limit (delta) a dojde k přenosu nové hodnoty.</w:t>
      </w:r>
      <w:r w:rsidR="00F07F79">
        <w:rPr>
          <w:rFonts w:cs="Times New Roman"/>
          <w:color w:val="FF0000"/>
        </w:rPr>
        <w:t xml:space="preserve"> Maximální doba</w:t>
      </w:r>
      <w:r w:rsidR="001704BF">
        <w:rPr>
          <w:rFonts w:cs="Times New Roman"/>
          <w:color w:val="FF0000"/>
        </w:rPr>
        <w:t xml:space="preserve"> bez přenosu bude uživatelsky konfigurovatelná, a to v rozmezí od jednotek sekund do několika hodin.</w:t>
      </w:r>
    </w:p>
    <w:p w14:paraId="75DF59CE" w14:textId="0F051E65" w:rsidR="004307D9" w:rsidRPr="00497C6A" w:rsidRDefault="004307D9" w:rsidP="00820C83">
      <w:pPr>
        <w:pStyle w:val="Zkladntext"/>
        <w:numPr>
          <w:ilvl w:val="0"/>
          <w:numId w:val="18"/>
        </w:numPr>
        <w:rPr>
          <w:rFonts w:cs="Times New Roman"/>
        </w:rPr>
      </w:pPr>
      <w:r w:rsidRPr="00497C6A">
        <w:rPr>
          <w:rFonts w:cs="Times New Roman"/>
        </w:rPr>
        <w:t xml:space="preserve">Seznam signálů není konečný a bude doplněn na základě požadavků Zadavatele (stav a ovládání Monitorovacích funkcí definovaných v Kap. </w:t>
      </w:r>
      <w:r w:rsidR="00211217" w:rsidRPr="00497C6A">
        <w:rPr>
          <w:rFonts w:cs="Times New Roman"/>
        </w:rPr>
        <w:fldChar w:fldCharType="begin"/>
      </w:r>
      <w:r w:rsidR="00211217" w:rsidRPr="00497C6A">
        <w:rPr>
          <w:rFonts w:cs="Times New Roman"/>
        </w:rPr>
        <w:instrText xml:space="preserve"> REF _Ref189643740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74BACAA7" w14:textId="1023710C" w:rsidR="00FE48A8" w:rsidRDefault="00BD7C2E" w:rsidP="00BC28DF">
      <w:pPr>
        <w:pStyle w:val="Zkladntext"/>
        <w:numPr>
          <w:ilvl w:val="0"/>
          <w:numId w:val="18"/>
        </w:numPr>
      </w:pPr>
      <w:r w:rsidRPr="00497C6A">
        <w:t xml:space="preserve">V případě výpadku komunikace zařízení bude po obnovení komunikace provedeno spontánní odeslání dat – </w:t>
      </w:r>
      <w:r w:rsidR="00FE66BA" w:rsidRPr="00497C6A">
        <w:t>real</w:t>
      </w:r>
      <w:r w:rsidR="00DD2FC6">
        <w:t>-</w:t>
      </w:r>
      <w:r w:rsidR="00FE66BA" w:rsidRPr="00497C6A">
        <w:t>time</w:t>
      </w:r>
      <w:r w:rsidRPr="00497C6A">
        <w:t xml:space="preserve"> data (generální dotaz). </w:t>
      </w:r>
    </w:p>
    <w:p w14:paraId="3DAB06F9" w14:textId="77777777" w:rsidR="00BC28DF" w:rsidRPr="00497C6A" w:rsidRDefault="00BC28DF" w:rsidP="00BC28DF">
      <w:pPr>
        <w:pStyle w:val="Zkladntext"/>
        <w:ind w:left="645" w:firstLine="0"/>
      </w:pPr>
    </w:p>
    <w:p w14:paraId="3B229D79" w14:textId="69FA0B78" w:rsidR="00E703BD" w:rsidRPr="00497C6A" w:rsidRDefault="00E703BD" w:rsidP="00844349">
      <w:pPr>
        <w:spacing w:line="276" w:lineRule="auto"/>
        <w:rPr>
          <w:rFonts w:cs="Times New Roman"/>
          <w:b/>
          <w:bCs/>
        </w:rPr>
      </w:pPr>
      <w:r w:rsidRPr="00497C6A">
        <w:rPr>
          <w:rFonts w:cs="Times New Roman"/>
          <w:b/>
          <w:bCs/>
        </w:rPr>
        <w:t>Komunikace</w:t>
      </w:r>
      <w:r w:rsidRPr="00497C6A">
        <w:rPr>
          <w:rFonts w:cs="Times New Roman"/>
          <w:b/>
          <w:bCs/>
          <w:spacing w:val="-4"/>
        </w:rPr>
        <w:t xml:space="preserve"> </w:t>
      </w:r>
      <w:r w:rsidR="004307D9" w:rsidRPr="00497C6A">
        <w:rPr>
          <w:rFonts w:cs="Times New Roman"/>
          <w:b/>
          <w:bCs/>
          <w:spacing w:val="-4"/>
        </w:rPr>
        <w:t>MS</w:t>
      </w:r>
      <w:r w:rsidRPr="00497C6A">
        <w:rPr>
          <w:rFonts w:cs="Times New Roman"/>
          <w:b/>
          <w:bCs/>
        </w:rPr>
        <w:t>UM</w:t>
      </w:r>
      <w:r w:rsidRPr="00497C6A">
        <w:rPr>
          <w:rFonts w:cs="Times New Roman"/>
          <w:b/>
          <w:bCs/>
          <w:spacing w:val="-8"/>
        </w:rPr>
        <w:t xml:space="preserve"> </w:t>
      </w:r>
      <w:r w:rsidR="004307D9" w:rsidRPr="00497C6A">
        <w:rPr>
          <w:rFonts w:cs="Times New Roman"/>
          <w:b/>
          <w:bCs/>
        </w:rPr>
        <w:t>do</w:t>
      </w:r>
      <w:r w:rsidRPr="00497C6A">
        <w:rPr>
          <w:rFonts w:cs="Times New Roman"/>
          <w:b/>
          <w:bCs/>
          <w:spacing w:val="-4"/>
        </w:rPr>
        <w:t xml:space="preserve"> </w:t>
      </w:r>
      <w:r w:rsidR="00930F37" w:rsidRPr="00497C6A">
        <w:rPr>
          <w:rFonts w:cs="Times New Roman"/>
          <w:b/>
          <w:bCs/>
          <w:spacing w:val="-4"/>
        </w:rPr>
        <w:t>nadřazený</w:t>
      </w:r>
      <w:r w:rsidR="004307D9" w:rsidRPr="00497C6A">
        <w:rPr>
          <w:rFonts w:cs="Times New Roman"/>
          <w:b/>
          <w:bCs/>
          <w:spacing w:val="-4"/>
        </w:rPr>
        <w:t>ch</w:t>
      </w:r>
      <w:r w:rsidR="00930F37" w:rsidRPr="00497C6A">
        <w:rPr>
          <w:rFonts w:cs="Times New Roman"/>
          <w:b/>
          <w:bCs/>
          <w:spacing w:val="-4"/>
        </w:rPr>
        <w:t xml:space="preserve"> systém</w:t>
      </w:r>
      <w:r w:rsidR="004307D9" w:rsidRPr="00497C6A">
        <w:rPr>
          <w:rFonts w:cs="Times New Roman"/>
          <w:b/>
          <w:bCs/>
          <w:spacing w:val="-4"/>
        </w:rPr>
        <w:t>ů</w:t>
      </w:r>
      <w:r w:rsidR="00930F37" w:rsidRPr="00497C6A">
        <w:rPr>
          <w:rFonts w:cs="Times New Roman"/>
          <w:b/>
          <w:bCs/>
          <w:spacing w:val="-4"/>
        </w:rPr>
        <w:t xml:space="preserve"> Zadavatele</w:t>
      </w:r>
    </w:p>
    <w:p w14:paraId="1EAE5B3A" w14:textId="707B05A3" w:rsidR="005E6810" w:rsidRPr="00497C6A" w:rsidRDefault="00E703BD" w:rsidP="00234354">
      <w:pPr>
        <w:pStyle w:val="Zkladntext"/>
      </w:pPr>
      <w:r w:rsidRPr="00497C6A">
        <w:t>Všechny</w:t>
      </w:r>
      <w:r w:rsidRPr="00497C6A">
        <w:rPr>
          <w:spacing w:val="-9"/>
        </w:rPr>
        <w:t xml:space="preserve"> </w:t>
      </w:r>
      <w:r w:rsidRPr="00497C6A">
        <w:t>komunikační</w:t>
      </w:r>
      <w:r w:rsidRPr="00497C6A">
        <w:rPr>
          <w:spacing w:val="-7"/>
        </w:rPr>
        <w:t xml:space="preserve"> </w:t>
      </w:r>
      <w:r w:rsidRPr="00497C6A">
        <w:t>kanály</w:t>
      </w:r>
      <w:r w:rsidRPr="00497C6A">
        <w:rPr>
          <w:spacing w:val="-6"/>
        </w:rPr>
        <w:t xml:space="preserve"> </w:t>
      </w:r>
      <w:r w:rsidRPr="00497C6A">
        <w:t>UM</w:t>
      </w:r>
      <w:r w:rsidRPr="00497C6A">
        <w:rPr>
          <w:spacing w:val="-7"/>
        </w:rPr>
        <w:t xml:space="preserve"> </w:t>
      </w:r>
      <w:r w:rsidRPr="00497C6A">
        <w:t>budou</w:t>
      </w:r>
      <w:r w:rsidRPr="00497C6A">
        <w:rPr>
          <w:spacing w:val="-4"/>
        </w:rPr>
        <w:t xml:space="preserve"> </w:t>
      </w:r>
      <w:r w:rsidRPr="00497C6A">
        <w:t>provozovány</w:t>
      </w:r>
      <w:r w:rsidRPr="00497C6A">
        <w:rPr>
          <w:spacing w:val="-6"/>
        </w:rPr>
        <w:t xml:space="preserve"> </w:t>
      </w:r>
      <w:r w:rsidRPr="00497C6A">
        <w:t>v</w:t>
      </w:r>
      <w:r w:rsidRPr="00497C6A">
        <w:rPr>
          <w:spacing w:val="-6"/>
        </w:rPr>
        <w:t xml:space="preserve"> </w:t>
      </w:r>
      <w:r w:rsidRPr="00497C6A">
        <w:t>režimu</w:t>
      </w:r>
      <w:r w:rsidRPr="00497C6A">
        <w:rPr>
          <w:spacing w:val="-4"/>
        </w:rPr>
        <w:t xml:space="preserve"> </w:t>
      </w:r>
      <w:r w:rsidRPr="00497C6A">
        <w:t>TCP</w:t>
      </w:r>
      <w:r w:rsidRPr="00497C6A">
        <w:rPr>
          <w:spacing w:val="-4"/>
        </w:rPr>
        <w:t xml:space="preserve"> </w:t>
      </w:r>
      <w:r w:rsidRPr="00497C6A">
        <w:t>server</w:t>
      </w:r>
      <w:r w:rsidRPr="00497C6A">
        <w:rPr>
          <w:spacing w:val="-3"/>
        </w:rPr>
        <w:t xml:space="preserve"> </w:t>
      </w:r>
      <w:r w:rsidRPr="00497C6A">
        <w:rPr>
          <w:spacing w:val="-2"/>
        </w:rPr>
        <w:t>(listen)</w:t>
      </w:r>
      <w:r w:rsidR="009D7CDF" w:rsidRPr="00497C6A">
        <w:rPr>
          <w:spacing w:val="-2"/>
        </w:rPr>
        <w:t>.</w:t>
      </w:r>
      <w:r w:rsidR="00930F37" w:rsidRPr="00497C6A">
        <w:rPr>
          <w:spacing w:val="-2"/>
        </w:rPr>
        <w:t xml:space="preserve"> </w:t>
      </w:r>
      <w:r w:rsidRPr="00497C6A">
        <w:t>Každý komunikační kanál musí jít</w:t>
      </w:r>
      <w:r w:rsidRPr="00497C6A">
        <w:rPr>
          <w:spacing w:val="29"/>
        </w:rPr>
        <w:t xml:space="preserve"> </w:t>
      </w:r>
      <w:r w:rsidRPr="00497C6A">
        <w:t>uživatelsky parametrizovat</w:t>
      </w:r>
      <w:r w:rsidR="0076015A" w:rsidRPr="00497C6A">
        <w:t xml:space="preserve"> v plném rozsahu</w:t>
      </w:r>
      <w:r w:rsidRPr="00497C6A">
        <w:t xml:space="preserve">, komunikační parametry budou upřesněny v rámci </w:t>
      </w:r>
      <w:r w:rsidR="00837CC8" w:rsidRPr="00497C6A">
        <w:t>ZTS</w:t>
      </w:r>
      <w:r w:rsidR="69D64482" w:rsidRPr="00497C6A">
        <w:t>.</w:t>
      </w:r>
    </w:p>
    <w:p w14:paraId="089A607E" w14:textId="0F8FEE0E" w:rsidR="00161149" w:rsidRPr="00497C6A" w:rsidRDefault="0076015A" w:rsidP="00161149">
      <w:pPr>
        <w:pStyle w:val="Nadpis2"/>
      </w:pPr>
      <w:bookmarkStart w:id="130" w:name="_Toc181260491"/>
      <w:bookmarkStart w:id="131" w:name="_Toc207282436"/>
      <w:r w:rsidRPr="00497C6A">
        <w:t>Přenos</w:t>
      </w:r>
      <w:r w:rsidR="00E703BD" w:rsidRPr="00497C6A">
        <w:rPr>
          <w:spacing w:val="-8"/>
        </w:rPr>
        <w:t xml:space="preserve"> </w:t>
      </w:r>
      <w:r w:rsidR="00E703BD" w:rsidRPr="00497C6A">
        <w:t>pasivních</w:t>
      </w:r>
      <w:r w:rsidR="00E703BD" w:rsidRPr="00497C6A">
        <w:rPr>
          <w:spacing w:val="-8"/>
        </w:rPr>
        <w:t xml:space="preserve"> </w:t>
      </w:r>
      <w:r w:rsidR="00E703BD" w:rsidRPr="00497C6A">
        <w:rPr>
          <w:spacing w:val="-5"/>
        </w:rPr>
        <w:t>dat</w:t>
      </w:r>
      <w:bookmarkEnd w:id="130"/>
      <w:bookmarkEnd w:id="131"/>
    </w:p>
    <w:p w14:paraId="1BE682D0" w14:textId="6B9CB234" w:rsidR="00161149" w:rsidRPr="00497C6A" w:rsidRDefault="00161149" w:rsidP="00820C83">
      <w:pPr>
        <w:pStyle w:val="Odstavecseseznamem"/>
        <w:numPr>
          <w:ilvl w:val="0"/>
          <w:numId w:val="19"/>
        </w:numPr>
        <w:rPr>
          <w:rFonts w:cs="Times New Roman"/>
        </w:rPr>
      </w:pPr>
      <w:r w:rsidRPr="00497C6A">
        <w:rPr>
          <w:rFonts w:cs="Times New Roman"/>
        </w:rPr>
        <w:t>Rozsah pasivních dat je definován v </w:t>
      </w:r>
      <w:r w:rsidR="00211217" w:rsidRPr="00497C6A">
        <w:rPr>
          <w:rFonts w:cs="Times New Roman"/>
        </w:rPr>
        <w:fldChar w:fldCharType="begin"/>
      </w:r>
      <w:r w:rsidR="00211217" w:rsidRPr="00497C6A">
        <w:rPr>
          <w:rFonts w:cs="Times New Roman"/>
        </w:rPr>
        <w:instrText xml:space="preserve"> REF _Ref189643748 \r \h </w:instrText>
      </w:r>
      <w:r w:rsidR="00AC7697" w:rsidRPr="00497C6A">
        <w:rPr>
          <w:rFonts w:cs="Times New Roman"/>
        </w:rPr>
        <w:instrText xml:space="preserve"> \* MERGEFORMAT </w:instrText>
      </w:r>
      <w:r w:rsidR="00211217" w:rsidRPr="00497C6A">
        <w:rPr>
          <w:rFonts w:cs="Times New Roman"/>
        </w:rPr>
      </w:r>
      <w:r w:rsidR="00211217" w:rsidRPr="00497C6A">
        <w:rPr>
          <w:rFonts w:cs="Times New Roman"/>
        </w:rPr>
        <w:fldChar w:fldCharType="separate"/>
      </w:r>
      <w:r w:rsidR="00211217" w:rsidRPr="00497C6A">
        <w:rPr>
          <w:rFonts w:cs="Times New Roman"/>
        </w:rPr>
        <w:t>A.6</w:t>
      </w:r>
      <w:r w:rsidR="00211217" w:rsidRPr="00497C6A">
        <w:rPr>
          <w:rFonts w:cs="Times New Roman"/>
        </w:rPr>
        <w:fldChar w:fldCharType="end"/>
      </w:r>
      <w:r w:rsidRPr="00497C6A">
        <w:rPr>
          <w:rFonts w:cs="Times New Roman"/>
        </w:rPr>
        <w:t>.</w:t>
      </w:r>
    </w:p>
    <w:p w14:paraId="1D56936C" w14:textId="32DAB908" w:rsidR="00C50D10" w:rsidRPr="00497C6A" w:rsidRDefault="00875032" w:rsidP="00820C83">
      <w:pPr>
        <w:pStyle w:val="Odstavecseseznamem"/>
        <w:numPr>
          <w:ilvl w:val="0"/>
          <w:numId w:val="19"/>
        </w:numPr>
      </w:pPr>
      <w:r w:rsidRPr="00497C6A">
        <w:rPr>
          <w:rFonts w:cs="Times New Roman"/>
          <w:spacing w:val="-2"/>
        </w:rPr>
        <w:lastRenderedPageBreak/>
        <w:t xml:space="preserve">Je požadován </w:t>
      </w:r>
      <w:r w:rsidR="000E2635" w:rsidRPr="00497C6A">
        <w:rPr>
          <w:rFonts w:cs="Times New Roman"/>
          <w:spacing w:val="-2"/>
        </w:rPr>
        <w:t>jednotný</w:t>
      </w:r>
      <w:r w:rsidRPr="00497C6A">
        <w:rPr>
          <w:rFonts w:cs="Times New Roman"/>
          <w:spacing w:val="-2"/>
        </w:rPr>
        <w:t xml:space="preserve"> formát výměny dat</w:t>
      </w:r>
      <w:r w:rsidR="00C50D10" w:rsidRPr="00497C6A">
        <w:rPr>
          <w:rFonts w:cs="Times New Roman"/>
          <w:spacing w:val="-2"/>
        </w:rPr>
        <w:t xml:space="preserve"> mezi MSUM a MUM</w:t>
      </w:r>
      <w:r w:rsidR="00C50D10" w:rsidRPr="00497C6A" w:rsidDel="00C50D10">
        <w:rPr>
          <w:rFonts w:cs="Times New Roman"/>
          <w:spacing w:val="-2"/>
        </w:rPr>
        <w:t xml:space="preserve"> </w:t>
      </w:r>
      <w:r w:rsidR="00AB4BBB" w:rsidRPr="00497C6A">
        <w:rPr>
          <w:rFonts w:cs="Times New Roman"/>
          <w:spacing w:val="-2"/>
        </w:rPr>
        <w:t>(</w:t>
      </w:r>
      <w:r w:rsidR="00617769" w:rsidRPr="00497C6A">
        <w:rPr>
          <w:rFonts w:cs="Times New Roman"/>
          <w:spacing w:val="-2"/>
        </w:rPr>
        <w:t>formát bude popsán v </w:t>
      </w:r>
      <w:r w:rsidR="007E3CAD" w:rsidRPr="00497C6A">
        <w:rPr>
          <w:rFonts w:cs="Times New Roman"/>
          <w:spacing w:val="-2"/>
        </w:rPr>
        <w:t xml:space="preserve">administrátorské </w:t>
      </w:r>
      <w:r w:rsidR="00617769" w:rsidRPr="00497C6A">
        <w:rPr>
          <w:rFonts w:cs="Times New Roman"/>
          <w:spacing w:val="-2"/>
        </w:rPr>
        <w:t>dokumentaci)</w:t>
      </w:r>
      <w:r w:rsidR="00943B36" w:rsidRPr="00497C6A">
        <w:rPr>
          <w:rFonts w:cs="Times New Roman"/>
          <w:spacing w:val="-2"/>
        </w:rPr>
        <w:t>, např. XML či JSON a CSV</w:t>
      </w:r>
    </w:p>
    <w:p w14:paraId="442EAAA3" w14:textId="793F0063" w:rsidR="00DC11EE" w:rsidRPr="00497C6A" w:rsidRDefault="00E703BD" w:rsidP="00820C83">
      <w:pPr>
        <w:pStyle w:val="Odstavecseseznamem"/>
        <w:numPr>
          <w:ilvl w:val="0"/>
          <w:numId w:val="19"/>
        </w:numPr>
        <w:rPr>
          <w:rFonts w:cs="Times New Roman"/>
        </w:rPr>
      </w:pPr>
      <w:r w:rsidRPr="00497C6A">
        <w:rPr>
          <w:rFonts w:cs="Times New Roman"/>
        </w:rPr>
        <w:t>Exportní</w:t>
      </w:r>
      <w:r w:rsidRPr="00497C6A">
        <w:rPr>
          <w:rFonts w:cs="Times New Roman"/>
          <w:spacing w:val="-6"/>
        </w:rPr>
        <w:t xml:space="preserve"> </w:t>
      </w:r>
      <w:r w:rsidRPr="00497C6A">
        <w:rPr>
          <w:rFonts w:cs="Times New Roman"/>
        </w:rPr>
        <w:t>datový</w:t>
      </w:r>
      <w:r w:rsidRPr="00497C6A">
        <w:rPr>
          <w:rFonts w:cs="Times New Roman"/>
          <w:spacing w:val="-4"/>
        </w:rPr>
        <w:t xml:space="preserve"> </w:t>
      </w:r>
      <w:r w:rsidRPr="00497C6A">
        <w:rPr>
          <w:rFonts w:cs="Times New Roman"/>
        </w:rPr>
        <w:t>tok</w:t>
      </w:r>
      <w:r w:rsidRPr="00497C6A">
        <w:rPr>
          <w:rFonts w:cs="Times New Roman"/>
          <w:spacing w:val="-2"/>
        </w:rPr>
        <w:t xml:space="preserve"> </w:t>
      </w:r>
      <w:r w:rsidR="0031384C" w:rsidRPr="00497C6A">
        <w:rPr>
          <w:rFonts w:cs="Times New Roman"/>
        </w:rPr>
        <w:t>je preferován</w:t>
      </w:r>
      <w:r w:rsidR="00F87AA7" w:rsidRPr="00497C6A">
        <w:rPr>
          <w:rFonts w:cs="Times New Roman"/>
          <w:spacing w:val="-5"/>
        </w:rPr>
        <w:t xml:space="preserve"> </w:t>
      </w:r>
      <w:r w:rsidRPr="00497C6A">
        <w:rPr>
          <w:rFonts w:cs="Times New Roman"/>
        </w:rPr>
        <w:t>ve</w:t>
      </w:r>
      <w:r w:rsidRPr="00497C6A">
        <w:rPr>
          <w:rFonts w:cs="Times New Roman"/>
          <w:spacing w:val="-4"/>
        </w:rPr>
        <w:t xml:space="preserve"> </w:t>
      </w:r>
      <w:r w:rsidRPr="00497C6A">
        <w:rPr>
          <w:rFonts w:cs="Times New Roman"/>
        </w:rPr>
        <w:t>formátu</w:t>
      </w:r>
      <w:r w:rsidRPr="00497C6A">
        <w:rPr>
          <w:rFonts w:cs="Times New Roman"/>
          <w:spacing w:val="-4"/>
        </w:rPr>
        <w:t xml:space="preserve"> </w:t>
      </w:r>
      <w:r w:rsidRPr="00497C6A">
        <w:rPr>
          <w:rFonts w:cs="Times New Roman"/>
        </w:rPr>
        <w:t>CIM</w:t>
      </w:r>
      <w:r w:rsidRPr="00497C6A">
        <w:rPr>
          <w:rFonts w:cs="Times New Roman"/>
          <w:spacing w:val="-5"/>
        </w:rPr>
        <w:t xml:space="preserve"> </w:t>
      </w:r>
      <w:r w:rsidRPr="00497C6A">
        <w:rPr>
          <w:rFonts w:cs="Times New Roman"/>
        </w:rPr>
        <w:t>(Common</w:t>
      </w:r>
      <w:r w:rsidRPr="00497C6A">
        <w:rPr>
          <w:rFonts w:cs="Times New Roman"/>
          <w:spacing w:val="-2"/>
        </w:rPr>
        <w:t xml:space="preserve"> </w:t>
      </w:r>
      <w:r w:rsidRPr="00497C6A">
        <w:rPr>
          <w:rFonts w:cs="Times New Roman"/>
        </w:rPr>
        <w:t>Information</w:t>
      </w:r>
      <w:r w:rsidRPr="00497C6A">
        <w:rPr>
          <w:rFonts w:cs="Times New Roman"/>
          <w:spacing w:val="-2"/>
        </w:rPr>
        <w:t xml:space="preserve"> </w:t>
      </w:r>
      <w:r w:rsidRPr="00497C6A">
        <w:rPr>
          <w:rFonts w:cs="Times New Roman"/>
        </w:rPr>
        <w:t>Model)</w:t>
      </w:r>
      <w:r w:rsidRPr="00497C6A">
        <w:rPr>
          <w:rFonts w:cs="Times New Roman"/>
          <w:spacing w:val="-1"/>
        </w:rPr>
        <w:t xml:space="preserve"> </w:t>
      </w:r>
      <w:r w:rsidRPr="00497C6A">
        <w:rPr>
          <w:rFonts w:cs="Times New Roman"/>
        </w:rPr>
        <w:t>podle</w:t>
      </w:r>
      <w:r w:rsidRPr="00497C6A">
        <w:rPr>
          <w:rFonts w:cs="Times New Roman"/>
          <w:spacing w:val="-2"/>
        </w:rPr>
        <w:t xml:space="preserve"> </w:t>
      </w:r>
      <w:r w:rsidRPr="00497C6A">
        <w:rPr>
          <w:rFonts w:cs="Times New Roman"/>
        </w:rPr>
        <w:t>normy</w:t>
      </w:r>
      <w:r w:rsidRPr="00497C6A">
        <w:rPr>
          <w:rFonts w:cs="Times New Roman"/>
          <w:spacing w:val="-6"/>
        </w:rPr>
        <w:t xml:space="preserve"> </w:t>
      </w:r>
      <w:r w:rsidRPr="00497C6A">
        <w:rPr>
          <w:rFonts w:cs="Times New Roman"/>
        </w:rPr>
        <w:t xml:space="preserve">ISO </w:t>
      </w:r>
      <w:r w:rsidRPr="00497C6A">
        <w:rPr>
          <w:rFonts w:cs="Times New Roman"/>
          <w:spacing w:val="-2"/>
        </w:rPr>
        <w:t>6</w:t>
      </w:r>
      <w:r w:rsidR="00B86ECA" w:rsidRPr="00497C6A">
        <w:rPr>
          <w:rFonts w:cs="Times New Roman"/>
          <w:spacing w:val="-2"/>
        </w:rPr>
        <w:t>19</w:t>
      </w:r>
      <w:r w:rsidRPr="00497C6A">
        <w:rPr>
          <w:rFonts w:cs="Times New Roman"/>
          <w:spacing w:val="-2"/>
        </w:rPr>
        <w:t>68-9</w:t>
      </w:r>
      <w:r w:rsidR="005A1196" w:rsidRPr="00497C6A">
        <w:rPr>
          <w:rFonts w:cs="Times New Roman"/>
          <w:spacing w:val="-2"/>
        </w:rPr>
        <w:t xml:space="preserve"> </w:t>
      </w:r>
      <w:r w:rsidR="00F309D8" w:rsidRPr="00497C6A">
        <w:rPr>
          <w:rFonts w:cs="Times New Roman"/>
          <w:spacing w:val="-2"/>
        </w:rPr>
        <w:t>(technicky se bude jednat o REST API s</w:t>
      </w:r>
      <w:r w:rsidR="007F3C40" w:rsidRPr="00497C6A">
        <w:rPr>
          <w:rFonts w:cs="Times New Roman"/>
          <w:spacing w:val="-2"/>
        </w:rPr>
        <w:t> </w:t>
      </w:r>
      <w:r w:rsidR="00F309D8" w:rsidRPr="00497C6A">
        <w:rPr>
          <w:rFonts w:cs="Times New Roman"/>
          <w:spacing w:val="-2"/>
        </w:rPr>
        <w:t>XML či JSON</w:t>
      </w:r>
      <w:r w:rsidR="000B0B32" w:rsidRPr="00497C6A">
        <w:rPr>
          <w:rFonts w:cs="Times New Roman"/>
          <w:spacing w:val="-2"/>
        </w:rPr>
        <w:t xml:space="preserve"> a</w:t>
      </w:r>
      <w:r w:rsidR="009704D8" w:rsidRPr="00497C6A">
        <w:rPr>
          <w:rFonts w:cs="Times New Roman"/>
          <w:spacing w:val="-2"/>
        </w:rPr>
        <w:t xml:space="preserve"> CSV</w:t>
      </w:r>
      <w:r w:rsidR="00161149" w:rsidRPr="00497C6A">
        <w:rPr>
          <w:rFonts w:cs="Times New Roman"/>
          <w:spacing w:val="-2"/>
        </w:rPr>
        <w:t>)</w:t>
      </w:r>
      <w:r w:rsidR="000A23D3" w:rsidRPr="00497C6A">
        <w:rPr>
          <w:rFonts w:cs="Times New Roman"/>
          <w:spacing w:val="-2"/>
        </w:rPr>
        <w:t xml:space="preserve"> – nepovinný požadavek</w:t>
      </w:r>
    </w:p>
    <w:p w14:paraId="744634BA" w14:textId="53E8A64A" w:rsidR="00BC4AFB" w:rsidRPr="00497C6A" w:rsidRDefault="00E703BD" w:rsidP="00820C83">
      <w:pPr>
        <w:pStyle w:val="Odstavecseseznamem"/>
        <w:numPr>
          <w:ilvl w:val="0"/>
          <w:numId w:val="19"/>
        </w:numPr>
        <w:rPr>
          <w:rFonts w:cs="Times New Roman"/>
        </w:rPr>
      </w:pPr>
      <w:r w:rsidRPr="00497C6A">
        <w:rPr>
          <w:rFonts w:cs="Times New Roman"/>
        </w:rPr>
        <w:t xml:space="preserve">Přenos a ukládání dat bude </w:t>
      </w:r>
      <w:r w:rsidR="0069284A" w:rsidRPr="00497C6A">
        <w:rPr>
          <w:rFonts w:cs="Times New Roman"/>
        </w:rPr>
        <w:t>realizován z nadřazeného systému</w:t>
      </w:r>
      <w:r w:rsidRPr="00497C6A">
        <w:rPr>
          <w:rFonts w:cs="Times New Roman"/>
        </w:rPr>
        <w:t xml:space="preserve"> </w:t>
      </w:r>
      <w:r w:rsidR="00BC1389" w:rsidRPr="00497C6A">
        <w:t>Management UM</w:t>
      </w:r>
      <w:r w:rsidRPr="00497C6A">
        <w:rPr>
          <w:rFonts w:cs="Times New Roman"/>
        </w:rPr>
        <w:t xml:space="preserve">. </w:t>
      </w:r>
      <w:r w:rsidR="0069284A" w:rsidRPr="00497C6A">
        <w:rPr>
          <w:rFonts w:cs="Times New Roman"/>
        </w:rPr>
        <w:t xml:space="preserve">Data budou </w:t>
      </w:r>
      <w:r w:rsidR="00F92538" w:rsidRPr="00497C6A">
        <w:rPr>
          <w:rFonts w:cs="Times New Roman"/>
        </w:rPr>
        <w:t xml:space="preserve">automaticky vyčtena </w:t>
      </w:r>
      <w:r w:rsidR="00770B94" w:rsidRPr="00497C6A">
        <w:rPr>
          <w:rFonts w:cs="Times New Roman"/>
        </w:rPr>
        <w:t>v</w:t>
      </w:r>
      <w:r w:rsidR="006E3C47" w:rsidRPr="00497C6A">
        <w:rPr>
          <w:rFonts w:cs="Times New Roman"/>
        </w:rPr>
        <w:t xml:space="preserve"> konfigurovatelné periodě, či odeslána </w:t>
      </w:r>
      <w:r w:rsidR="002D23B2" w:rsidRPr="00497C6A">
        <w:rPr>
          <w:rFonts w:cs="Times New Roman"/>
        </w:rPr>
        <w:t xml:space="preserve">automaticky do </w:t>
      </w:r>
      <w:r w:rsidR="00DC0CED" w:rsidRPr="00497C6A">
        <w:rPr>
          <w:rFonts w:cs="Times New Roman"/>
        </w:rPr>
        <w:t>nadřazeného</w:t>
      </w:r>
      <w:r w:rsidR="002D23B2" w:rsidRPr="00497C6A">
        <w:rPr>
          <w:rFonts w:cs="Times New Roman"/>
        </w:rPr>
        <w:t xml:space="preserve"> systému </w:t>
      </w:r>
      <w:r w:rsidR="00DC0CED" w:rsidRPr="00497C6A">
        <w:t>Management UM</w:t>
      </w:r>
      <w:r w:rsidR="00F92538" w:rsidRPr="00497C6A">
        <w:rPr>
          <w:rFonts w:cs="Times New Roman"/>
        </w:rPr>
        <w:t>.</w:t>
      </w:r>
    </w:p>
    <w:p w14:paraId="0C1156F3" w14:textId="74B57BFD" w:rsidR="00234354" w:rsidRPr="00497C6A" w:rsidRDefault="009E65C7" w:rsidP="00820C83">
      <w:pPr>
        <w:pStyle w:val="Odstavecseseznamem"/>
        <w:numPr>
          <w:ilvl w:val="0"/>
          <w:numId w:val="19"/>
        </w:numPr>
        <w:rPr>
          <w:rFonts w:cs="Times New Roman"/>
        </w:rPr>
      </w:pPr>
      <w:r w:rsidRPr="00497C6A">
        <w:rPr>
          <w:rFonts w:cs="Times New Roman"/>
        </w:rPr>
        <w:t>Musí být umožněno provedení záchranných odečtů s následným zpracováním MUM.</w:t>
      </w:r>
    </w:p>
    <w:p w14:paraId="3614BE17" w14:textId="03F13C55" w:rsidR="006B591F" w:rsidRPr="00497C6A" w:rsidRDefault="006B591F" w:rsidP="00F51501">
      <w:pPr>
        <w:pStyle w:val="Nadpis1"/>
      </w:pPr>
      <w:bookmarkStart w:id="132" w:name="_Toc162961229"/>
      <w:bookmarkStart w:id="133" w:name="_Toc181260492"/>
      <w:bookmarkStart w:id="134" w:name="_Ref189643672"/>
      <w:bookmarkStart w:id="135" w:name="_Ref189643740"/>
      <w:bookmarkStart w:id="136" w:name="_Ref189643748"/>
      <w:bookmarkStart w:id="137" w:name="_Toc207282437"/>
      <w:r w:rsidRPr="00497C6A">
        <w:t>Monitorovací funkce</w:t>
      </w:r>
      <w:bookmarkEnd w:id="132"/>
      <w:bookmarkEnd w:id="133"/>
      <w:bookmarkEnd w:id="134"/>
      <w:bookmarkEnd w:id="135"/>
      <w:bookmarkEnd w:id="136"/>
      <w:bookmarkEnd w:id="137"/>
    </w:p>
    <w:p w14:paraId="09B3E5A1" w14:textId="0CB14816" w:rsidR="00B93719" w:rsidRPr="00497C6A" w:rsidRDefault="00EC1005" w:rsidP="003B6F7A">
      <w:pPr>
        <w:pStyle w:val="Zkladntext"/>
      </w:pPr>
      <w:r w:rsidRPr="00497C6A">
        <w:t xml:space="preserve">Monitorovací funkce </w:t>
      </w:r>
      <w:r w:rsidR="0042302C" w:rsidRPr="00497C6A">
        <w:t>musí zajistit měření</w:t>
      </w:r>
      <w:r w:rsidR="00754FF3" w:rsidRPr="00497C6A">
        <w:t xml:space="preserve"> a signalizaci</w:t>
      </w:r>
      <w:r w:rsidR="0042302C" w:rsidRPr="00497C6A">
        <w:t xml:space="preserve"> požadovaných veličin</w:t>
      </w:r>
      <w:r w:rsidR="00754FF3" w:rsidRPr="00497C6A">
        <w:t xml:space="preserve"> spolu s dohledem systému</w:t>
      </w:r>
      <w:r w:rsidR="00E726F6" w:rsidRPr="00497C6A">
        <w:t>.</w:t>
      </w:r>
      <w:r w:rsidR="007269B2" w:rsidRPr="00497C6A">
        <w:t xml:space="preserve"> Systém monitorovacího zařízení musí zaji</w:t>
      </w:r>
      <w:r w:rsidR="00DC44E2" w:rsidRPr="00497C6A">
        <w:t xml:space="preserve">stit průběžné </w:t>
      </w:r>
      <w:r w:rsidR="00913624" w:rsidRPr="00497C6A">
        <w:t>měření veličin</w:t>
      </w:r>
      <w:r w:rsidR="00851289" w:rsidRPr="00497C6A">
        <w:t>, vyhodnocení signálů</w:t>
      </w:r>
      <w:r w:rsidR="00DB66F9" w:rsidRPr="00497C6A">
        <w:t xml:space="preserve"> (zapnutí, vypnutí</w:t>
      </w:r>
      <w:r w:rsidR="00FA440A" w:rsidRPr="00497C6A">
        <w:t>, překročení mezních hodnot)</w:t>
      </w:r>
      <w:r w:rsidR="00196CA2" w:rsidRPr="00497C6A">
        <w:t xml:space="preserve"> </w:t>
      </w:r>
      <w:r w:rsidR="00DD4188" w:rsidRPr="00497C6A">
        <w:t>spolu s</w:t>
      </w:r>
      <w:r w:rsidR="001B6D8D" w:rsidRPr="00497C6A">
        <w:t xml:space="preserve"> dálkov</w:t>
      </w:r>
      <w:r w:rsidR="00DD4188" w:rsidRPr="00497C6A">
        <w:t>ým</w:t>
      </w:r>
      <w:r w:rsidR="001B6D8D" w:rsidRPr="00497C6A">
        <w:t xml:space="preserve"> dohled</w:t>
      </w:r>
      <w:r w:rsidR="00DD4188" w:rsidRPr="00497C6A">
        <w:t>em</w:t>
      </w:r>
      <w:r w:rsidR="001B6D8D" w:rsidRPr="00497C6A">
        <w:t xml:space="preserve"> nad jednotlivými komponentami.</w:t>
      </w:r>
      <w:r w:rsidR="00B0543B" w:rsidRPr="00497C6A">
        <w:t xml:space="preserve"> </w:t>
      </w:r>
      <w:r w:rsidR="003914B1" w:rsidRPr="00497C6A">
        <w:t xml:space="preserve">Systém musí umožnit </w:t>
      </w:r>
      <w:r w:rsidR="001717AD" w:rsidRPr="00497C6A">
        <w:t>automatizaci konfigurace rozsahu měření v požadovaných intervalech</w:t>
      </w:r>
      <w:r w:rsidR="003530A2" w:rsidRPr="00497C6A">
        <w:t xml:space="preserve"> </w:t>
      </w:r>
      <w:r w:rsidR="00244A62" w:rsidRPr="00497C6A">
        <w:t>Zadavatel</w:t>
      </w:r>
      <w:r w:rsidR="003530A2" w:rsidRPr="00497C6A">
        <w:t>e</w:t>
      </w:r>
      <w:r w:rsidR="00775B4A" w:rsidRPr="00497C6A">
        <w:t xml:space="preserve"> s</w:t>
      </w:r>
      <w:r w:rsidR="000864EB" w:rsidRPr="00497C6A">
        <w:t xml:space="preserve">polu </w:t>
      </w:r>
      <w:r w:rsidR="00B93492" w:rsidRPr="00497C6A">
        <w:t xml:space="preserve">se signalizací </w:t>
      </w:r>
      <w:r w:rsidR="00B87F63" w:rsidRPr="00497C6A">
        <w:t xml:space="preserve">a monitoringu </w:t>
      </w:r>
      <w:r w:rsidR="006C6674" w:rsidRPr="00497C6A">
        <w:t xml:space="preserve">na základě </w:t>
      </w:r>
      <w:r w:rsidR="0047768B" w:rsidRPr="00497C6A">
        <w:t xml:space="preserve">konfiguračních </w:t>
      </w:r>
      <w:r w:rsidR="00DE7183" w:rsidRPr="00497C6A">
        <w:t xml:space="preserve">a </w:t>
      </w:r>
      <w:r w:rsidR="00117111" w:rsidRPr="00497C6A">
        <w:t>stanovených profilů pro jejich hromadné automatické vyčítání.</w:t>
      </w:r>
      <w:r w:rsidR="00D55B46" w:rsidRPr="00497C6A">
        <w:t xml:space="preserve"> </w:t>
      </w:r>
      <w:r w:rsidR="004B5157" w:rsidRPr="00497C6A">
        <w:t>Všechn</w:t>
      </w:r>
      <w:r w:rsidR="00D06C66" w:rsidRPr="00497C6A">
        <w:t>y</w:t>
      </w:r>
      <w:r w:rsidR="00450861" w:rsidRPr="00497C6A">
        <w:t xml:space="preserve"> </w:t>
      </w:r>
      <w:r w:rsidR="004B5157" w:rsidRPr="00497C6A">
        <w:t xml:space="preserve">veličiny </w:t>
      </w:r>
      <w:r w:rsidR="00450861" w:rsidRPr="00497C6A">
        <w:t>musí být</w:t>
      </w:r>
      <w:r w:rsidR="004B5157" w:rsidRPr="00497C6A">
        <w:t xml:space="preserve"> </w:t>
      </w:r>
      <w:r w:rsidR="00621082" w:rsidRPr="00497C6A">
        <w:t>měř</w:t>
      </w:r>
      <w:r w:rsidR="00450861" w:rsidRPr="00497C6A">
        <w:t>eny</w:t>
      </w:r>
      <w:r w:rsidR="00621082" w:rsidRPr="00497C6A">
        <w:t xml:space="preserve"> </w:t>
      </w:r>
      <w:r w:rsidR="004B5157" w:rsidRPr="00497C6A">
        <w:t xml:space="preserve">v souladu </w:t>
      </w:r>
      <w:r w:rsidR="00A84A18" w:rsidRPr="00497C6A">
        <w:t>s</w:t>
      </w:r>
      <w:r w:rsidR="00D06C66" w:rsidRPr="00497C6A">
        <w:t xml:space="preserve"> uvedenými </w:t>
      </w:r>
      <w:r w:rsidR="004B5157" w:rsidRPr="00497C6A">
        <w:t>standard</w:t>
      </w:r>
      <w:r w:rsidR="00D06C66" w:rsidRPr="00497C6A">
        <w:t>y</w:t>
      </w:r>
      <w:r w:rsidR="004B5157" w:rsidRPr="00497C6A">
        <w:t>.</w:t>
      </w:r>
      <w:r w:rsidR="003B6F7A" w:rsidRPr="00497C6A">
        <w:t xml:space="preserve"> </w:t>
      </w:r>
    </w:p>
    <w:p w14:paraId="4F427069" w14:textId="5F2942F3" w:rsidR="008C2784" w:rsidRPr="00497C6A" w:rsidRDefault="00D55B46" w:rsidP="009613A5">
      <w:pPr>
        <w:pStyle w:val="Odstavecseseznamem"/>
      </w:pPr>
      <w:r w:rsidRPr="00497C6A">
        <w:t>Monitorovací funkce</w:t>
      </w:r>
      <w:r w:rsidR="00B47944" w:rsidRPr="00497C6A">
        <w:t xml:space="preserve"> (</w:t>
      </w:r>
      <w:r w:rsidR="00B42EFC" w:rsidRPr="00497C6A">
        <w:t xml:space="preserve">požadované veličiny </w:t>
      </w:r>
      <w:r w:rsidR="00B47944" w:rsidRPr="00497C6A">
        <w:t>pro měření)</w:t>
      </w:r>
      <w:r w:rsidRPr="00497C6A">
        <w:t xml:space="preserve"> jsou rozděleny na hlavní (povinné) a doplňující (volitelné)</w:t>
      </w:r>
      <w:r w:rsidR="006B0D4D" w:rsidRPr="00497C6A">
        <w:t xml:space="preserve"> měřící funkce:</w:t>
      </w:r>
    </w:p>
    <w:p w14:paraId="4A3E2C24" w14:textId="77777777" w:rsidR="00EE1DA7" w:rsidRPr="00497C6A" w:rsidRDefault="002B54B9" w:rsidP="00820C83">
      <w:pPr>
        <w:pStyle w:val="Odstavecseseznamem"/>
        <w:numPr>
          <w:ilvl w:val="0"/>
          <w:numId w:val="2"/>
        </w:numPr>
        <w:rPr>
          <w:rFonts w:cs="Times New Roman"/>
        </w:rPr>
      </w:pPr>
      <w:r w:rsidRPr="00497C6A">
        <w:rPr>
          <w:rFonts w:cs="Times New Roman"/>
        </w:rPr>
        <w:t>Přehled</w:t>
      </w:r>
      <w:r w:rsidR="00EE1DA7" w:rsidRPr="00497C6A">
        <w:rPr>
          <w:rFonts w:cs="Times New Roman"/>
        </w:rPr>
        <w:t xml:space="preserve"> </w:t>
      </w:r>
      <w:r w:rsidR="0003734E" w:rsidRPr="00497C6A">
        <w:rPr>
          <w:rFonts w:cs="Times New Roman"/>
        </w:rPr>
        <w:t>funkcí:</w:t>
      </w:r>
    </w:p>
    <w:p w14:paraId="4E302AE2" w14:textId="3F07AC55" w:rsidR="00B93719" w:rsidRPr="00497C6A" w:rsidRDefault="00B93719" w:rsidP="00820C83">
      <w:pPr>
        <w:pStyle w:val="Odstavecseseznamem"/>
        <w:numPr>
          <w:ilvl w:val="0"/>
          <w:numId w:val="3"/>
        </w:numPr>
        <w:rPr>
          <w:rFonts w:cs="Times New Roman"/>
          <w:b/>
          <w:bCs/>
        </w:rPr>
      </w:pPr>
      <w:r w:rsidRPr="00497C6A">
        <w:rPr>
          <w:rFonts w:cs="Times New Roman"/>
          <w:b/>
          <w:bCs/>
        </w:rPr>
        <w:t>Hlavní monitorovací funkce</w:t>
      </w:r>
      <w:r w:rsidR="00A26283" w:rsidRPr="00497C6A">
        <w:rPr>
          <w:rFonts w:cs="Times New Roman"/>
          <w:b/>
          <w:bCs/>
        </w:rPr>
        <w:t xml:space="preserve"> (povinné)</w:t>
      </w:r>
    </w:p>
    <w:p w14:paraId="28E9F6B8" w14:textId="77777777" w:rsidR="0003734E" w:rsidRPr="00497C6A" w:rsidRDefault="002B54B9" w:rsidP="00820C83">
      <w:pPr>
        <w:pStyle w:val="Odstavecseseznamem"/>
        <w:numPr>
          <w:ilvl w:val="1"/>
          <w:numId w:val="2"/>
        </w:numPr>
        <w:rPr>
          <w:rFonts w:cs="Times New Roman"/>
        </w:rPr>
      </w:pPr>
      <w:r w:rsidRPr="00497C6A">
        <w:rPr>
          <w:rFonts w:cs="Times New Roman"/>
        </w:rPr>
        <w:t>4Q elektroměr</w:t>
      </w:r>
    </w:p>
    <w:p w14:paraId="782D7BE7" w14:textId="77777777" w:rsidR="00AF52F0" w:rsidRPr="00497C6A" w:rsidRDefault="00F500BA" w:rsidP="00820C83">
      <w:pPr>
        <w:pStyle w:val="Odstavecseseznamem"/>
        <w:numPr>
          <w:ilvl w:val="1"/>
          <w:numId w:val="2"/>
        </w:numPr>
        <w:rPr>
          <w:rFonts w:cs="Times New Roman"/>
        </w:rPr>
      </w:pPr>
      <w:r w:rsidRPr="00497C6A">
        <w:rPr>
          <w:rFonts w:cs="Times New Roman"/>
        </w:rPr>
        <w:t>Dvoustupňová nesymetrie velikosti napětí</w:t>
      </w:r>
    </w:p>
    <w:p w14:paraId="306CDB1A" w14:textId="6F2EBC07" w:rsidR="00F500BA" w:rsidRPr="00497C6A" w:rsidRDefault="00F50E14" w:rsidP="00820C83">
      <w:pPr>
        <w:pStyle w:val="Odstavecseseznamem"/>
        <w:numPr>
          <w:ilvl w:val="1"/>
          <w:numId w:val="2"/>
        </w:numPr>
        <w:rPr>
          <w:rFonts w:cs="Times New Roman"/>
        </w:rPr>
      </w:pPr>
      <w:r w:rsidRPr="00497C6A">
        <w:rPr>
          <w:rFonts w:cs="Times New Roman"/>
        </w:rPr>
        <w:t>Poruchové záznamy</w:t>
      </w:r>
      <w:r w:rsidR="00AF52F0" w:rsidRPr="00497C6A">
        <w:rPr>
          <w:rFonts w:cs="Times New Roman"/>
        </w:rPr>
        <w:t xml:space="preserve"> (kvalita, ochrany)</w:t>
      </w:r>
      <w:r w:rsidR="00F500BA" w:rsidRPr="00497C6A">
        <w:rPr>
          <w:rFonts w:cs="Times New Roman"/>
        </w:rPr>
        <w:t xml:space="preserve"> </w:t>
      </w:r>
    </w:p>
    <w:p w14:paraId="5D0BEECC" w14:textId="2DCAE3A4" w:rsidR="00B93719" w:rsidRPr="00497C6A" w:rsidRDefault="00B93719" w:rsidP="00820C83">
      <w:pPr>
        <w:pStyle w:val="Zkladntext"/>
        <w:numPr>
          <w:ilvl w:val="0"/>
          <w:numId w:val="3"/>
        </w:numPr>
        <w:rPr>
          <w:b/>
          <w:bCs/>
        </w:rPr>
      </w:pPr>
      <w:r w:rsidRPr="00497C6A">
        <w:rPr>
          <w:b/>
          <w:bCs/>
        </w:rPr>
        <w:t>Doplňující monitorovací funkce</w:t>
      </w:r>
      <w:r w:rsidR="00A26283" w:rsidRPr="00497C6A">
        <w:rPr>
          <w:b/>
          <w:bCs/>
        </w:rPr>
        <w:t xml:space="preserve"> (volitelné)</w:t>
      </w:r>
    </w:p>
    <w:p w14:paraId="2DD4EC97" w14:textId="77777777" w:rsidR="00983EBF" w:rsidRPr="00497C6A" w:rsidRDefault="00983EBF" w:rsidP="00820C83">
      <w:pPr>
        <w:pStyle w:val="Odstavecseseznamem"/>
        <w:numPr>
          <w:ilvl w:val="1"/>
          <w:numId w:val="2"/>
        </w:numPr>
        <w:rPr>
          <w:rFonts w:cs="Times New Roman"/>
        </w:rPr>
      </w:pPr>
      <w:r w:rsidRPr="00497C6A">
        <w:rPr>
          <w:rFonts w:cs="Times New Roman"/>
        </w:rPr>
        <w:t>Kvalimetr</w:t>
      </w:r>
    </w:p>
    <w:p w14:paraId="5C852695" w14:textId="77777777" w:rsidR="00501789" w:rsidRPr="00497C6A" w:rsidRDefault="00501789" w:rsidP="00820C83">
      <w:pPr>
        <w:pStyle w:val="Odstavecseseznamem"/>
        <w:numPr>
          <w:ilvl w:val="1"/>
          <w:numId w:val="2"/>
        </w:numPr>
        <w:rPr>
          <w:rFonts w:cs="Times New Roman"/>
        </w:rPr>
      </w:pPr>
      <w:r w:rsidRPr="00497C6A">
        <w:rPr>
          <w:rFonts w:cs="Times New Roman"/>
        </w:rPr>
        <w:t>Hloubka výkyvu napětí</w:t>
      </w:r>
    </w:p>
    <w:p w14:paraId="7B261823" w14:textId="77777777" w:rsidR="00501789" w:rsidRPr="00497C6A" w:rsidRDefault="00501789" w:rsidP="00820C83">
      <w:pPr>
        <w:pStyle w:val="Odstavecseseznamem"/>
        <w:numPr>
          <w:ilvl w:val="1"/>
          <w:numId w:val="2"/>
        </w:numPr>
        <w:rPr>
          <w:rFonts w:cs="Times New Roman"/>
        </w:rPr>
      </w:pPr>
      <w:r w:rsidRPr="00497C6A">
        <w:rPr>
          <w:rFonts w:cs="Times New Roman"/>
        </w:rPr>
        <w:t>Zbytkové napětí</w:t>
      </w:r>
    </w:p>
    <w:p w14:paraId="7F78FA23" w14:textId="7E8AD96F" w:rsidR="00BB7C8E" w:rsidRPr="00497C6A" w:rsidRDefault="009F0372" w:rsidP="00820C83">
      <w:pPr>
        <w:pStyle w:val="Zkladntext"/>
        <w:numPr>
          <w:ilvl w:val="1"/>
          <w:numId w:val="2"/>
        </w:numPr>
      </w:pPr>
      <w:r w:rsidRPr="00497C6A">
        <w:t xml:space="preserve">Signalizace výpadku VN pojistky transformátoru v mřížové </w:t>
      </w:r>
      <w:r w:rsidR="00163845" w:rsidRPr="00497C6A">
        <w:t xml:space="preserve">síti </w:t>
      </w:r>
      <w:r w:rsidRPr="00497C6A">
        <w:t>NN</w:t>
      </w:r>
    </w:p>
    <w:p w14:paraId="6669D285" w14:textId="7F8F9768" w:rsidR="00B93719" w:rsidRPr="00497C6A" w:rsidRDefault="002B54B9" w:rsidP="00820C83">
      <w:pPr>
        <w:pStyle w:val="Odstavecseseznamem"/>
        <w:numPr>
          <w:ilvl w:val="1"/>
          <w:numId w:val="2"/>
        </w:numPr>
      </w:pPr>
      <w:r w:rsidRPr="00497C6A">
        <w:rPr>
          <w:rFonts w:cs="Times New Roman"/>
        </w:rPr>
        <w:t>Histogramy</w:t>
      </w:r>
    </w:p>
    <w:p w14:paraId="0D904582" w14:textId="1750018E" w:rsidR="006B591F" w:rsidRPr="00497C6A" w:rsidRDefault="009878A2" w:rsidP="00020B09">
      <w:pPr>
        <w:pStyle w:val="Nadpis2"/>
        <w:rPr>
          <w:rFonts w:cs="Times New Roman"/>
        </w:rPr>
      </w:pPr>
      <w:bookmarkStart w:id="138" w:name="_Toc162961230"/>
      <w:bookmarkStart w:id="139" w:name="_Toc181260493"/>
      <w:bookmarkStart w:id="140" w:name="_Toc207282438"/>
      <w:r w:rsidRPr="00497C6A">
        <w:rPr>
          <w:rFonts w:cs="Times New Roman"/>
        </w:rPr>
        <w:t>Hlavní</w:t>
      </w:r>
      <w:r w:rsidR="006B591F" w:rsidRPr="00497C6A">
        <w:rPr>
          <w:rFonts w:cs="Times New Roman"/>
        </w:rPr>
        <w:t xml:space="preserve"> </w:t>
      </w:r>
      <w:r w:rsidR="00D143AA" w:rsidRPr="00497C6A">
        <w:rPr>
          <w:rFonts w:cs="Times New Roman"/>
        </w:rPr>
        <w:t>monitorovací funkce</w:t>
      </w:r>
      <w:r w:rsidR="00533D7D" w:rsidRPr="00497C6A">
        <w:rPr>
          <w:rFonts w:cs="Times New Roman"/>
        </w:rPr>
        <w:t xml:space="preserve"> </w:t>
      </w:r>
      <w:r w:rsidR="00AF52F0" w:rsidRPr="00497C6A">
        <w:rPr>
          <w:rFonts w:cs="Times New Roman"/>
        </w:rPr>
        <w:t>(</w:t>
      </w:r>
      <w:r w:rsidR="00533D7D" w:rsidRPr="00497C6A">
        <w:rPr>
          <w:rFonts w:cs="Times New Roman"/>
        </w:rPr>
        <w:t>povinn</w:t>
      </w:r>
      <w:r w:rsidR="003F5D5D" w:rsidRPr="00497C6A">
        <w:rPr>
          <w:rFonts w:cs="Times New Roman"/>
        </w:rPr>
        <w:t>é</w:t>
      </w:r>
      <w:r w:rsidR="00AF52F0" w:rsidRPr="00497C6A">
        <w:rPr>
          <w:rFonts w:cs="Times New Roman"/>
        </w:rPr>
        <w:t>)</w:t>
      </w:r>
      <w:bookmarkEnd w:id="138"/>
      <w:bookmarkEnd w:id="139"/>
      <w:bookmarkEnd w:id="140"/>
    </w:p>
    <w:p w14:paraId="6C320F76" w14:textId="03E70B2D" w:rsidR="00DB2DB8" w:rsidRPr="00497C6A" w:rsidRDefault="006F47C0" w:rsidP="00A05FFF">
      <w:pPr>
        <w:pStyle w:val="Zkladntext"/>
      </w:pPr>
      <w:r w:rsidRPr="00497C6A">
        <w:t xml:space="preserve">Požadavek na funkcionality, které patří do kategorie Hlavní monitorovací funkce, se řadí mezi povinné a </w:t>
      </w:r>
      <w:r w:rsidR="00CA0B76" w:rsidRPr="00497C6A">
        <w:t>měřící zařízení je musí splňovat.</w:t>
      </w:r>
    </w:p>
    <w:p w14:paraId="49A4C8C3" w14:textId="77777777" w:rsidR="00C5387C" w:rsidRPr="00497C6A" w:rsidRDefault="00C5387C" w:rsidP="008D4A5C">
      <w:pPr>
        <w:pStyle w:val="Nadpis3"/>
      </w:pPr>
      <w:bookmarkStart w:id="141" w:name="_Toc162961231"/>
      <w:bookmarkStart w:id="142" w:name="_Toc181260494"/>
      <w:bookmarkStart w:id="143" w:name="_Toc207282439"/>
      <w:r w:rsidRPr="00497C6A">
        <w:t>4Q elektroměr</w:t>
      </w:r>
      <w:bookmarkEnd w:id="141"/>
      <w:bookmarkEnd w:id="142"/>
      <w:bookmarkEnd w:id="143"/>
    </w:p>
    <w:p w14:paraId="70E3C7AE" w14:textId="77777777" w:rsidR="00C5387C" w:rsidRPr="00497C6A" w:rsidRDefault="00C5387C" w:rsidP="00F63956">
      <w:pPr>
        <w:pStyle w:val="Nadpis4"/>
      </w:pPr>
      <w:r w:rsidRPr="00497C6A">
        <w:t>Základní popis</w:t>
      </w:r>
    </w:p>
    <w:p w14:paraId="6D704AC8" w14:textId="37392563" w:rsidR="00C5387C" w:rsidRPr="00497C6A" w:rsidRDefault="00582BE0" w:rsidP="006E35F1">
      <w:pPr>
        <w:pStyle w:val="Zkladntext"/>
      </w:pPr>
      <w:r w:rsidRPr="00497C6A">
        <w:t xml:space="preserve">Funkce </w:t>
      </w:r>
      <w:r w:rsidR="00C5387C" w:rsidRPr="00497C6A">
        <w:t xml:space="preserve">4Q elektroměr </w:t>
      </w:r>
      <w:r w:rsidRPr="00497C6A">
        <w:t xml:space="preserve">slouží pro </w:t>
      </w:r>
      <w:r w:rsidR="00C5387C" w:rsidRPr="00497C6A">
        <w:t>vyhodno</w:t>
      </w:r>
      <w:r w:rsidRPr="00497C6A">
        <w:t>cení</w:t>
      </w:r>
      <w:r w:rsidR="00C5387C" w:rsidRPr="00497C6A">
        <w:t xml:space="preserve"> vektorov</w:t>
      </w:r>
      <w:r w:rsidRPr="00497C6A">
        <w:t>ého</w:t>
      </w:r>
      <w:r w:rsidR="00C5387C" w:rsidRPr="00497C6A">
        <w:t xml:space="preserve"> souč</w:t>
      </w:r>
      <w:r w:rsidRPr="00497C6A">
        <w:t>tu</w:t>
      </w:r>
      <w:r w:rsidR="00C5387C" w:rsidRPr="00497C6A">
        <w:t xml:space="preserve"> toků činného a jalového výkonu ve všech třech fázích v šesti registrech (jeden registr pro tři fáze dohromady)</w:t>
      </w:r>
      <w:r w:rsidR="00BF68AB" w:rsidRPr="00497C6A">
        <w:t xml:space="preserve"> a průměrnou hodnotu napětí</w:t>
      </w:r>
      <w:r w:rsidR="00AD501D" w:rsidRPr="00497C6A">
        <w:t xml:space="preserve"> </w:t>
      </w:r>
      <w:r w:rsidR="00AE652C" w:rsidRPr="00497C6A">
        <w:t>U</w:t>
      </w:r>
      <w:r w:rsidR="00AD501D" w:rsidRPr="00497C6A">
        <w:rPr>
          <w:vertAlign w:val="subscript"/>
        </w:rPr>
        <w:t>NN</w:t>
      </w:r>
      <w:r w:rsidR="00C5387C" w:rsidRPr="00497C6A">
        <w:t>. Sumární hodnoty činného a jalového výkonu jsou zaznamenány v šesti registrech pro jednotlivé fáze (šest registrů pro jednu fázi).</w:t>
      </w:r>
      <w:r w:rsidR="00F30A0B" w:rsidRPr="00F30A0B">
        <w:t xml:space="preserve"> </w:t>
      </w:r>
      <w:r w:rsidR="00F30A0B" w:rsidRPr="00F30A0B">
        <w:rPr>
          <w:color w:val="FF0000"/>
        </w:rPr>
        <w:t>Primárním výstupem funkce 4Q elektroměr jsou přírůstky činného a jalového výkonu</w:t>
      </w:r>
      <w:r w:rsidR="00F30A0B" w:rsidRPr="00077171">
        <w:rPr>
          <w:color w:val="FF0000"/>
        </w:rPr>
        <w:t>.</w:t>
      </w:r>
      <w:r w:rsidR="00CE678E" w:rsidRPr="00077171">
        <w:rPr>
          <w:color w:val="FF0000"/>
        </w:rPr>
        <w:t xml:space="preserve"> </w:t>
      </w:r>
      <w:r w:rsidR="00077171" w:rsidRPr="00077171">
        <w:rPr>
          <w:color w:val="FF0000"/>
        </w:rPr>
        <w:t>Dále budou dostupné i k</w:t>
      </w:r>
      <w:r w:rsidR="004F7890" w:rsidRPr="00077171">
        <w:rPr>
          <w:color w:val="FF0000"/>
        </w:rPr>
        <w:t>umulativní (absolutní) hodnoty registrů energií pro účely kontroly</w:t>
      </w:r>
      <w:r w:rsidR="00842F80">
        <w:rPr>
          <w:color w:val="FF0000"/>
        </w:rPr>
        <w:t xml:space="preserve"> správnosti a úplnosti dat</w:t>
      </w:r>
      <w:r w:rsidR="004F7890" w:rsidRPr="00077171">
        <w:rPr>
          <w:color w:val="FF0000"/>
        </w:rPr>
        <w:t>.</w:t>
      </w:r>
    </w:p>
    <w:p w14:paraId="07F1BC24" w14:textId="77777777" w:rsidR="00C5387C" w:rsidRPr="00497C6A" w:rsidRDefault="00C5387C" w:rsidP="00F63956">
      <w:pPr>
        <w:pStyle w:val="Nadpis4"/>
      </w:pPr>
      <w:r w:rsidRPr="00497C6A">
        <w:t>Princip funkce</w:t>
      </w:r>
    </w:p>
    <w:p w14:paraId="2272BA25" w14:textId="3C02FAEC" w:rsidR="00BC4AFB" w:rsidRPr="00497C6A" w:rsidRDefault="00C5387C" w:rsidP="001E285F">
      <w:pPr>
        <w:pStyle w:val="Zkladntext"/>
      </w:pPr>
      <w:r w:rsidRPr="00497C6A">
        <w:t xml:space="preserve">Profil elektroměru bude defaultně nastaven na 15 min, s možností změny nastavení vyhodnocovacího intervalu na průběhové měření. Tato změna nastavení musí být dostupná z hlediska </w:t>
      </w:r>
      <w:r w:rsidRPr="00497C6A">
        <w:lastRenderedPageBreak/>
        <w:t xml:space="preserve">budoucího použití. Velikost základního vyhodnocovacího intervalu by měla být maximálně 10 period. Měření bude vždy spuštěno v okamžiku nejbližšího celého násobku zvoleného vyhodnocovacího intervalu. Např. pro zvolený profil 15 min bude měření spuštěno v nejbližší čtvrthodinu. </w:t>
      </w:r>
      <w:r w:rsidR="009B06F5" w:rsidRPr="00497C6A">
        <w:t>Měřené veličiny jsou uvedeny v následující tabulce:</w:t>
      </w:r>
    </w:p>
    <w:p w14:paraId="1D90EF8F" w14:textId="31AFF194" w:rsidR="005E6810" w:rsidRPr="00497C6A" w:rsidRDefault="005E6810" w:rsidP="005E6810"/>
    <w:tbl>
      <w:tblPr>
        <w:tblStyle w:val="Mkatabulky"/>
        <w:tblW w:w="0" w:type="auto"/>
        <w:jc w:val="center"/>
        <w:tblLook w:val="04A0" w:firstRow="1" w:lastRow="0" w:firstColumn="1" w:lastColumn="0" w:noHBand="0" w:noVBand="1"/>
      </w:tblPr>
      <w:tblGrid>
        <w:gridCol w:w="2187"/>
        <w:gridCol w:w="1508"/>
        <w:gridCol w:w="1442"/>
      </w:tblGrid>
      <w:tr w:rsidR="000A6CF7" w:rsidRPr="00497C6A" w14:paraId="34B172B9" w14:textId="6AD553BE" w:rsidTr="005A505D">
        <w:trPr>
          <w:jc w:val="center"/>
        </w:trPr>
        <w:tc>
          <w:tcPr>
            <w:tcW w:w="5137" w:type="dxa"/>
            <w:gridSpan w:val="3"/>
            <w:vAlign w:val="center"/>
          </w:tcPr>
          <w:p w14:paraId="14FA8E79" w14:textId="3A12646A" w:rsidR="000A6CF7" w:rsidRPr="00497C6A" w:rsidRDefault="000A6CF7" w:rsidP="000A6CF7">
            <w:pPr>
              <w:pStyle w:val="Zkladntext"/>
              <w:ind w:firstLine="0"/>
              <w:jc w:val="center"/>
              <w:rPr>
                <w:b/>
                <w:bCs/>
              </w:rPr>
            </w:pPr>
            <w:r w:rsidRPr="00497C6A">
              <w:rPr>
                <w:b/>
                <w:bCs/>
              </w:rPr>
              <w:t>4Q elektroměr aktivně měřená data</w:t>
            </w:r>
          </w:p>
        </w:tc>
      </w:tr>
      <w:tr w:rsidR="000A6CF7" w:rsidRPr="00497C6A" w14:paraId="6A431EBB" w14:textId="2EC138A7" w:rsidTr="005A505D">
        <w:trPr>
          <w:jc w:val="center"/>
        </w:trPr>
        <w:tc>
          <w:tcPr>
            <w:tcW w:w="0" w:type="auto"/>
            <w:vAlign w:val="center"/>
          </w:tcPr>
          <w:p w14:paraId="168AEF1D" w14:textId="1FAD0FAF" w:rsidR="000A6CF7" w:rsidRPr="00497C6A" w:rsidRDefault="000A6CF7" w:rsidP="00360297">
            <w:pPr>
              <w:pStyle w:val="Zkladntext"/>
              <w:ind w:firstLine="0"/>
              <w:jc w:val="center"/>
            </w:pPr>
            <w:r w:rsidRPr="00497C6A">
              <w:t>Název veličiny</w:t>
            </w:r>
          </w:p>
        </w:tc>
        <w:tc>
          <w:tcPr>
            <w:tcW w:w="1506" w:type="dxa"/>
            <w:vAlign w:val="center"/>
          </w:tcPr>
          <w:p w14:paraId="6B03DF15" w14:textId="742787AE" w:rsidR="000A6CF7" w:rsidRPr="00497C6A" w:rsidRDefault="000A6CF7" w:rsidP="00750F5F">
            <w:pPr>
              <w:pStyle w:val="Zkladntext"/>
              <w:ind w:firstLine="0"/>
              <w:jc w:val="center"/>
            </w:pPr>
            <w:r w:rsidRPr="00497C6A">
              <w:t>Jednotka</w:t>
            </w:r>
          </w:p>
        </w:tc>
        <w:tc>
          <w:tcPr>
            <w:tcW w:w="1440" w:type="dxa"/>
            <w:vAlign w:val="center"/>
          </w:tcPr>
          <w:p w14:paraId="45A72FAA" w14:textId="25488591" w:rsidR="000A6CF7" w:rsidRPr="00497C6A" w:rsidRDefault="001F7004" w:rsidP="000A6CF7">
            <w:pPr>
              <w:pStyle w:val="Zkladntext"/>
              <w:ind w:firstLine="0"/>
              <w:jc w:val="center"/>
            </w:pPr>
            <w:r w:rsidRPr="00497C6A">
              <w:t>Profily měření</w:t>
            </w:r>
          </w:p>
        </w:tc>
      </w:tr>
      <w:tr w:rsidR="00863425" w:rsidRPr="00497C6A" w14:paraId="78213343" w14:textId="7C8FEE36" w:rsidTr="005A505D">
        <w:trPr>
          <w:jc w:val="center"/>
        </w:trPr>
        <w:tc>
          <w:tcPr>
            <w:tcW w:w="0" w:type="auto"/>
            <w:vAlign w:val="center"/>
          </w:tcPr>
          <w:p w14:paraId="2BFED669" w14:textId="2F198426" w:rsidR="00863425" w:rsidRPr="00497C6A" w:rsidRDefault="00863425" w:rsidP="009B06F5">
            <w:pPr>
              <w:pStyle w:val="Zkladntext"/>
              <w:ind w:firstLine="0"/>
            </w:pPr>
            <w:r w:rsidRPr="00497C6A">
              <w:t>Proud fází I</w:t>
            </w:r>
            <w:r w:rsidRPr="00497C6A">
              <w:rPr>
                <w:vertAlign w:val="subscript"/>
              </w:rPr>
              <w:t>L1</w:t>
            </w:r>
          </w:p>
        </w:tc>
        <w:tc>
          <w:tcPr>
            <w:tcW w:w="1506" w:type="dxa"/>
            <w:vAlign w:val="center"/>
          </w:tcPr>
          <w:p w14:paraId="6A7431E4" w14:textId="5F5F07BA" w:rsidR="00863425" w:rsidRPr="00497C6A" w:rsidRDefault="00863425" w:rsidP="00360297">
            <w:pPr>
              <w:pStyle w:val="Zkladntext"/>
              <w:ind w:firstLine="0"/>
              <w:jc w:val="center"/>
            </w:pPr>
            <w:r w:rsidRPr="00497C6A">
              <w:t>A</w:t>
            </w:r>
          </w:p>
        </w:tc>
        <w:tc>
          <w:tcPr>
            <w:tcW w:w="1440" w:type="dxa"/>
            <w:vMerge w:val="restart"/>
            <w:vAlign w:val="center"/>
          </w:tcPr>
          <w:p w14:paraId="38B2794A" w14:textId="79E01208" w:rsidR="00863425" w:rsidRPr="00497C6A" w:rsidRDefault="00863425" w:rsidP="000A6CF7">
            <w:pPr>
              <w:pStyle w:val="Zkladntext"/>
              <w:ind w:firstLine="0"/>
              <w:jc w:val="center"/>
            </w:pPr>
            <w:r w:rsidRPr="00497C6A">
              <w:t>Defaultně 15min</w:t>
            </w:r>
          </w:p>
        </w:tc>
      </w:tr>
      <w:tr w:rsidR="00863425" w:rsidRPr="00497C6A" w14:paraId="718FC7E5" w14:textId="1324A30A" w:rsidTr="005A505D">
        <w:trPr>
          <w:jc w:val="center"/>
        </w:trPr>
        <w:tc>
          <w:tcPr>
            <w:tcW w:w="0" w:type="auto"/>
            <w:vAlign w:val="center"/>
          </w:tcPr>
          <w:p w14:paraId="2CB87A8A" w14:textId="30CE79AE" w:rsidR="00863425" w:rsidRPr="00497C6A" w:rsidRDefault="00863425" w:rsidP="009B06F5">
            <w:pPr>
              <w:pStyle w:val="Zkladntext"/>
              <w:ind w:firstLine="0"/>
            </w:pPr>
            <w:r w:rsidRPr="00497C6A">
              <w:t>Proud fází I</w:t>
            </w:r>
            <w:r w:rsidRPr="00497C6A">
              <w:rPr>
                <w:vertAlign w:val="subscript"/>
              </w:rPr>
              <w:t>L2</w:t>
            </w:r>
          </w:p>
        </w:tc>
        <w:tc>
          <w:tcPr>
            <w:tcW w:w="1506" w:type="dxa"/>
            <w:vAlign w:val="center"/>
          </w:tcPr>
          <w:p w14:paraId="3C41DADF" w14:textId="5BB8411C" w:rsidR="00863425" w:rsidRPr="00497C6A" w:rsidRDefault="00863425" w:rsidP="00360297">
            <w:pPr>
              <w:pStyle w:val="Zkladntext"/>
              <w:ind w:firstLine="0"/>
              <w:jc w:val="center"/>
            </w:pPr>
            <w:r w:rsidRPr="00497C6A">
              <w:t>A</w:t>
            </w:r>
          </w:p>
        </w:tc>
        <w:tc>
          <w:tcPr>
            <w:tcW w:w="1440" w:type="dxa"/>
            <w:vMerge/>
            <w:vAlign w:val="center"/>
          </w:tcPr>
          <w:p w14:paraId="7F8F623D" w14:textId="77777777" w:rsidR="00863425" w:rsidRPr="00497C6A" w:rsidRDefault="00863425" w:rsidP="000A6CF7">
            <w:pPr>
              <w:pStyle w:val="Zkladntext"/>
              <w:ind w:firstLine="0"/>
              <w:jc w:val="center"/>
            </w:pPr>
          </w:p>
        </w:tc>
      </w:tr>
      <w:tr w:rsidR="00863425" w:rsidRPr="00497C6A" w14:paraId="61A2E039" w14:textId="49AA28BA" w:rsidTr="005A505D">
        <w:trPr>
          <w:jc w:val="center"/>
        </w:trPr>
        <w:tc>
          <w:tcPr>
            <w:tcW w:w="0" w:type="auto"/>
            <w:vAlign w:val="center"/>
          </w:tcPr>
          <w:p w14:paraId="6C3645BC" w14:textId="2F77B1F4" w:rsidR="00863425" w:rsidRPr="00497C6A" w:rsidRDefault="00863425" w:rsidP="009B06F5">
            <w:pPr>
              <w:pStyle w:val="Zkladntext"/>
              <w:ind w:firstLine="0"/>
            </w:pPr>
            <w:r w:rsidRPr="00497C6A">
              <w:t>Proud fází I</w:t>
            </w:r>
            <w:r w:rsidRPr="00497C6A">
              <w:rPr>
                <w:vertAlign w:val="subscript"/>
              </w:rPr>
              <w:t>L3</w:t>
            </w:r>
          </w:p>
        </w:tc>
        <w:tc>
          <w:tcPr>
            <w:tcW w:w="1506" w:type="dxa"/>
            <w:vAlign w:val="center"/>
          </w:tcPr>
          <w:p w14:paraId="791E3973" w14:textId="49EDF587" w:rsidR="00863425" w:rsidRPr="00497C6A" w:rsidRDefault="00863425" w:rsidP="00360297">
            <w:pPr>
              <w:pStyle w:val="Zkladntext"/>
              <w:ind w:firstLine="0"/>
              <w:jc w:val="center"/>
            </w:pPr>
            <w:r w:rsidRPr="00497C6A">
              <w:t>A</w:t>
            </w:r>
          </w:p>
        </w:tc>
        <w:tc>
          <w:tcPr>
            <w:tcW w:w="1440" w:type="dxa"/>
            <w:vMerge/>
            <w:vAlign w:val="center"/>
          </w:tcPr>
          <w:p w14:paraId="1FE947B5" w14:textId="77777777" w:rsidR="00863425" w:rsidRPr="00497C6A" w:rsidRDefault="00863425" w:rsidP="000A6CF7">
            <w:pPr>
              <w:pStyle w:val="Zkladntext"/>
              <w:ind w:firstLine="0"/>
              <w:jc w:val="center"/>
            </w:pPr>
          </w:p>
        </w:tc>
      </w:tr>
      <w:tr w:rsidR="00863425" w:rsidRPr="00497C6A" w14:paraId="6E1D7E86" w14:textId="1B6ADBB0" w:rsidTr="005A505D">
        <w:trPr>
          <w:jc w:val="center"/>
        </w:trPr>
        <w:tc>
          <w:tcPr>
            <w:tcW w:w="0" w:type="auto"/>
            <w:vAlign w:val="center"/>
          </w:tcPr>
          <w:p w14:paraId="167B0EAD" w14:textId="20064C46" w:rsidR="00863425" w:rsidRPr="00497C6A" w:rsidRDefault="00863425" w:rsidP="009B06F5">
            <w:pPr>
              <w:pStyle w:val="Zkladntext"/>
              <w:ind w:firstLine="0"/>
            </w:pPr>
            <w:r w:rsidRPr="00497C6A">
              <w:t>Fázové napětí U</w:t>
            </w:r>
            <w:r w:rsidRPr="00497C6A">
              <w:rPr>
                <w:vertAlign w:val="subscript"/>
              </w:rPr>
              <w:t>1</w:t>
            </w:r>
          </w:p>
        </w:tc>
        <w:tc>
          <w:tcPr>
            <w:tcW w:w="1506" w:type="dxa"/>
            <w:vAlign w:val="center"/>
          </w:tcPr>
          <w:p w14:paraId="09EEB80D" w14:textId="0AEA6337" w:rsidR="00863425" w:rsidRPr="00497C6A" w:rsidRDefault="00863425" w:rsidP="00360297">
            <w:pPr>
              <w:pStyle w:val="Zkladntext"/>
              <w:ind w:firstLine="0"/>
              <w:jc w:val="center"/>
            </w:pPr>
            <w:r w:rsidRPr="00497C6A">
              <w:t>V</w:t>
            </w:r>
          </w:p>
        </w:tc>
        <w:tc>
          <w:tcPr>
            <w:tcW w:w="1440" w:type="dxa"/>
            <w:vMerge/>
            <w:vAlign w:val="center"/>
          </w:tcPr>
          <w:p w14:paraId="6D7A9F6A" w14:textId="77777777" w:rsidR="00863425" w:rsidRPr="00497C6A" w:rsidRDefault="00863425" w:rsidP="000A6CF7">
            <w:pPr>
              <w:pStyle w:val="Zkladntext"/>
              <w:ind w:firstLine="0"/>
              <w:jc w:val="center"/>
            </w:pPr>
          </w:p>
        </w:tc>
      </w:tr>
      <w:tr w:rsidR="00863425" w:rsidRPr="00497C6A" w14:paraId="731D8EC1" w14:textId="19EC6F4E" w:rsidTr="005A505D">
        <w:trPr>
          <w:jc w:val="center"/>
        </w:trPr>
        <w:tc>
          <w:tcPr>
            <w:tcW w:w="0" w:type="auto"/>
            <w:vAlign w:val="center"/>
          </w:tcPr>
          <w:p w14:paraId="42DD66DC" w14:textId="796298AD" w:rsidR="00863425" w:rsidRPr="00497C6A" w:rsidRDefault="00863425" w:rsidP="009B06F5">
            <w:pPr>
              <w:pStyle w:val="Zkladntext"/>
              <w:ind w:firstLine="0"/>
            </w:pPr>
            <w:r w:rsidRPr="00497C6A">
              <w:t>Fázové napětí U</w:t>
            </w:r>
            <w:r w:rsidRPr="00497C6A">
              <w:rPr>
                <w:vertAlign w:val="subscript"/>
              </w:rPr>
              <w:t>2</w:t>
            </w:r>
          </w:p>
        </w:tc>
        <w:tc>
          <w:tcPr>
            <w:tcW w:w="1506" w:type="dxa"/>
            <w:vAlign w:val="center"/>
          </w:tcPr>
          <w:p w14:paraId="42BFDB1E" w14:textId="5CECDDD1" w:rsidR="00863425" w:rsidRPr="00497C6A" w:rsidRDefault="00863425" w:rsidP="00360297">
            <w:pPr>
              <w:pStyle w:val="Zkladntext"/>
              <w:ind w:firstLine="0"/>
              <w:jc w:val="center"/>
            </w:pPr>
            <w:r w:rsidRPr="00497C6A">
              <w:t>V</w:t>
            </w:r>
          </w:p>
        </w:tc>
        <w:tc>
          <w:tcPr>
            <w:tcW w:w="1440" w:type="dxa"/>
            <w:vMerge/>
            <w:vAlign w:val="center"/>
          </w:tcPr>
          <w:p w14:paraId="1E76BA43" w14:textId="77777777" w:rsidR="00863425" w:rsidRPr="00497C6A" w:rsidRDefault="00863425" w:rsidP="000A6CF7">
            <w:pPr>
              <w:pStyle w:val="Zkladntext"/>
              <w:ind w:firstLine="0"/>
              <w:jc w:val="center"/>
            </w:pPr>
          </w:p>
        </w:tc>
      </w:tr>
      <w:tr w:rsidR="00863425" w:rsidRPr="00497C6A" w14:paraId="7EB03C87" w14:textId="3277B6FE" w:rsidTr="005A505D">
        <w:trPr>
          <w:jc w:val="center"/>
        </w:trPr>
        <w:tc>
          <w:tcPr>
            <w:tcW w:w="0" w:type="auto"/>
            <w:vAlign w:val="center"/>
          </w:tcPr>
          <w:p w14:paraId="1F062A35" w14:textId="5AF0D448" w:rsidR="00863425" w:rsidRPr="00497C6A" w:rsidRDefault="00863425" w:rsidP="009B06F5">
            <w:pPr>
              <w:pStyle w:val="Zkladntext"/>
              <w:ind w:firstLine="0"/>
            </w:pPr>
            <w:r w:rsidRPr="00497C6A">
              <w:t>Fázové napětí U</w:t>
            </w:r>
            <w:r w:rsidRPr="00497C6A">
              <w:rPr>
                <w:vertAlign w:val="subscript"/>
              </w:rPr>
              <w:t>3</w:t>
            </w:r>
          </w:p>
        </w:tc>
        <w:tc>
          <w:tcPr>
            <w:tcW w:w="1506" w:type="dxa"/>
            <w:vAlign w:val="center"/>
          </w:tcPr>
          <w:p w14:paraId="4A8DEDB3" w14:textId="0606748B" w:rsidR="00863425" w:rsidRPr="00497C6A" w:rsidRDefault="00863425" w:rsidP="00360297">
            <w:pPr>
              <w:pStyle w:val="Zkladntext"/>
              <w:ind w:firstLine="0"/>
              <w:jc w:val="center"/>
            </w:pPr>
            <w:r w:rsidRPr="00497C6A">
              <w:t>V</w:t>
            </w:r>
          </w:p>
        </w:tc>
        <w:tc>
          <w:tcPr>
            <w:tcW w:w="1440" w:type="dxa"/>
            <w:vMerge/>
            <w:vAlign w:val="center"/>
          </w:tcPr>
          <w:p w14:paraId="35B3F17C" w14:textId="77777777" w:rsidR="00863425" w:rsidRPr="00497C6A" w:rsidRDefault="00863425" w:rsidP="000A6CF7">
            <w:pPr>
              <w:pStyle w:val="Zkladntext"/>
              <w:ind w:firstLine="0"/>
              <w:jc w:val="center"/>
            </w:pPr>
          </w:p>
        </w:tc>
      </w:tr>
      <w:tr w:rsidR="00863425" w:rsidRPr="00497C6A" w14:paraId="65190FB3" w14:textId="77777777" w:rsidTr="005A505D">
        <w:trPr>
          <w:jc w:val="center"/>
        </w:trPr>
        <w:tc>
          <w:tcPr>
            <w:tcW w:w="0" w:type="auto"/>
            <w:vAlign w:val="center"/>
          </w:tcPr>
          <w:p w14:paraId="5CE825F6" w14:textId="4EEA099A"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12</w:t>
            </w:r>
          </w:p>
        </w:tc>
        <w:tc>
          <w:tcPr>
            <w:tcW w:w="1506" w:type="dxa"/>
            <w:vAlign w:val="center"/>
          </w:tcPr>
          <w:p w14:paraId="51053F5C" w14:textId="427B2F46" w:rsidR="00863425" w:rsidRPr="00497C6A" w:rsidRDefault="00863425" w:rsidP="00360297">
            <w:pPr>
              <w:pStyle w:val="Zkladntext"/>
              <w:ind w:firstLine="0"/>
              <w:jc w:val="center"/>
            </w:pPr>
            <w:r w:rsidRPr="00497C6A">
              <w:t>V</w:t>
            </w:r>
          </w:p>
        </w:tc>
        <w:tc>
          <w:tcPr>
            <w:tcW w:w="1440" w:type="dxa"/>
            <w:vMerge/>
            <w:vAlign w:val="center"/>
          </w:tcPr>
          <w:p w14:paraId="515C82F7" w14:textId="77777777" w:rsidR="00863425" w:rsidRPr="00497C6A" w:rsidRDefault="00863425" w:rsidP="000A6CF7">
            <w:pPr>
              <w:pStyle w:val="Zkladntext"/>
              <w:ind w:firstLine="0"/>
              <w:jc w:val="center"/>
            </w:pPr>
          </w:p>
        </w:tc>
      </w:tr>
      <w:tr w:rsidR="00863425" w:rsidRPr="00497C6A" w14:paraId="48294D67" w14:textId="77777777" w:rsidTr="005A505D">
        <w:trPr>
          <w:jc w:val="center"/>
        </w:trPr>
        <w:tc>
          <w:tcPr>
            <w:tcW w:w="0" w:type="auto"/>
            <w:vAlign w:val="center"/>
          </w:tcPr>
          <w:p w14:paraId="7593F538" w14:textId="5833F378"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23</w:t>
            </w:r>
          </w:p>
        </w:tc>
        <w:tc>
          <w:tcPr>
            <w:tcW w:w="1506" w:type="dxa"/>
            <w:vAlign w:val="center"/>
          </w:tcPr>
          <w:p w14:paraId="48336DDD" w14:textId="0AD16E18" w:rsidR="00863425" w:rsidRPr="00497C6A" w:rsidRDefault="00863425" w:rsidP="00360297">
            <w:pPr>
              <w:pStyle w:val="Zkladntext"/>
              <w:ind w:firstLine="0"/>
              <w:jc w:val="center"/>
            </w:pPr>
            <w:r w:rsidRPr="00497C6A">
              <w:t>V</w:t>
            </w:r>
          </w:p>
        </w:tc>
        <w:tc>
          <w:tcPr>
            <w:tcW w:w="1440" w:type="dxa"/>
            <w:vMerge/>
            <w:vAlign w:val="center"/>
          </w:tcPr>
          <w:p w14:paraId="780A8F53" w14:textId="77777777" w:rsidR="00863425" w:rsidRPr="00497C6A" w:rsidRDefault="00863425" w:rsidP="000A6CF7">
            <w:pPr>
              <w:pStyle w:val="Zkladntext"/>
              <w:ind w:firstLine="0"/>
              <w:jc w:val="center"/>
            </w:pPr>
          </w:p>
        </w:tc>
      </w:tr>
      <w:tr w:rsidR="00863425" w:rsidRPr="00497C6A" w14:paraId="65F8AD72" w14:textId="77777777" w:rsidTr="005A505D">
        <w:trPr>
          <w:jc w:val="center"/>
        </w:trPr>
        <w:tc>
          <w:tcPr>
            <w:tcW w:w="0" w:type="auto"/>
            <w:vAlign w:val="center"/>
          </w:tcPr>
          <w:p w14:paraId="427FEA06" w14:textId="643E9254" w:rsidR="00863425" w:rsidRPr="00497C6A" w:rsidRDefault="00863425" w:rsidP="009B06F5">
            <w:pPr>
              <w:pStyle w:val="Zkladntext"/>
              <w:ind w:firstLine="0"/>
            </w:pPr>
            <w:r w:rsidRPr="00497C6A">
              <w:t>Sdružené napětí U</w:t>
            </w:r>
            <w:r w:rsidRPr="00497C6A">
              <w:rPr>
                <w:vertAlign w:val="subscript"/>
              </w:rPr>
              <w:t>NN</w:t>
            </w:r>
            <w:r w:rsidR="000D3AD2" w:rsidRPr="00497C6A">
              <w:rPr>
                <w:vertAlign w:val="subscript"/>
              </w:rPr>
              <w:t>31</w:t>
            </w:r>
          </w:p>
        </w:tc>
        <w:tc>
          <w:tcPr>
            <w:tcW w:w="1506" w:type="dxa"/>
            <w:vAlign w:val="center"/>
          </w:tcPr>
          <w:p w14:paraId="4041B32F" w14:textId="1F794425" w:rsidR="00863425" w:rsidRPr="00497C6A" w:rsidRDefault="00863425" w:rsidP="00360297">
            <w:pPr>
              <w:pStyle w:val="Zkladntext"/>
              <w:ind w:firstLine="0"/>
              <w:jc w:val="center"/>
            </w:pPr>
            <w:r w:rsidRPr="00497C6A">
              <w:t>V</w:t>
            </w:r>
          </w:p>
        </w:tc>
        <w:tc>
          <w:tcPr>
            <w:tcW w:w="1440" w:type="dxa"/>
            <w:vMerge/>
            <w:vAlign w:val="center"/>
          </w:tcPr>
          <w:p w14:paraId="3383E519" w14:textId="77777777" w:rsidR="00863425" w:rsidRPr="00497C6A" w:rsidRDefault="00863425" w:rsidP="000A6CF7">
            <w:pPr>
              <w:pStyle w:val="Zkladntext"/>
              <w:ind w:firstLine="0"/>
              <w:jc w:val="center"/>
            </w:pPr>
          </w:p>
        </w:tc>
      </w:tr>
      <w:tr w:rsidR="00863425" w:rsidRPr="00497C6A" w14:paraId="14EC4E20" w14:textId="77777777" w:rsidTr="005A505D">
        <w:trPr>
          <w:jc w:val="center"/>
        </w:trPr>
        <w:tc>
          <w:tcPr>
            <w:tcW w:w="0" w:type="auto"/>
            <w:vAlign w:val="center"/>
          </w:tcPr>
          <w:p w14:paraId="60A4FDCC" w14:textId="5CEA2D2E" w:rsidR="00863425" w:rsidRPr="00497C6A" w:rsidRDefault="00863425" w:rsidP="009B06F5">
            <w:pPr>
              <w:pStyle w:val="Zkladntext"/>
              <w:ind w:firstLine="0"/>
            </w:pPr>
            <w:r w:rsidRPr="00497C6A">
              <w:t>Sdružené napětí U</w:t>
            </w:r>
            <w:r w:rsidRPr="00497C6A">
              <w:rPr>
                <w:vertAlign w:val="subscript"/>
              </w:rPr>
              <w:t>VN12</w:t>
            </w:r>
          </w:p>
        </w:tc>
        <w:tc>
          <w:tcPr>
            <w:tcW w:w="1506" w:type="dxa"/>
            <w:vAlign w:val="center"/>
          </w:tcPr>
          <w:p w14:paraId="34A97638" w14:textId="5DEC88D3" w:rsidR="00863425" w:rsidRPr="00497C6A" w:rsidRDefault="00863425" w:rsidP="00360297">
            <w:pPr>
              <w:pStyle w:val="Zkladntext"/>
              <w:ind w:firstLine="0"/>
              <w:jc w:val="center"/>
            </w:pPr>
            <w:r w:rsidRPr="00497C6A">
              <w:t>kV</w:t>
            </w:r>
          </w:p>
        </w:tc>
        <w:tc>
          <w:tcPr>
            <w:tcW w:w="1440" w:type="dxa"/>
            <w:vMerge/>
            <w:vAlign w:val="center"/>
          </w:tcPr>
          <w:p w14:paraId="64290687" w14:textId="77777777" w:rsidR="00863425" w:rsidRPr="00497C6A" w:rsidRDefault="00863425" w:rsidP="000A6CF7">
            <w:pPr>
              <w:pStyle w:val="Zkladntext"/>
              <w:ind w:firstLine="0"/>
              <w:jc w:val="center"/>
            </w:pPr>
          </w:p>
        </w:tc>
      </w:tr>
      <w:tr w:rsidR="00863425" w:rsidRPr="00497C6A" w14:paraId="239E088F" w14:textId="77777777" w:rsidTr="005A505D">
        <w:trPr>
          <w:jc w:val="center"/>
        </w:trPr>
        <w:tc>
          <w:tcPr>
            <w:tcW w:w="0" w:type="auto"/>
            <w:vAlign w:val="center"/>
          </w:tcPr>
          <w:p w14:paraId="487DD660" w14:textId="58A5F5E0" w:rsidR="00863425" w:rsidRPr="00497C6A" w:rsidRDefault="00863425" w:rsidP="0046192D">
            <w:pPr>
              <w:pStyle w:val="Zkladntext"/>
              <w:ind w:firstLine="0"/>
            </w:pPr>
            <w:r w:rsidRPr="00497C6A">
              <w:t>Sdružené napětí U</w:t>
            </w:r>
            <w:r w:rsidRPr="00497C6A">
              <w:rPr>
                <w:vertAlign w:val="subscript"/>
              </w:rPr>
              <w:t>VN23</w:t>
            </w:r>
          </w:p>
        </w:tc>
        <w:tc>
          <w:tcPr>
            <w:tcW w:w="1506" w:type="dxa"/>
            <w:vAlign w:val="center"/>
          </w:tcPr>
          <w:p w14:paraId="1E95F5EC" w14:textId="571AE06D" w:rsidR="00863425" w:rsidRPr="00497C6A" w:rsidRDefault="00863425" w:rsidP="0046192D">
            <w:pPr>
              <w:pStyle w:val="Zkladntext"/>
              <w:ind w:firstLine="0"/>
              <w:jc w:val="center"/>
            </w:pPr>
            <w:r w:rsidRPr="00497C6A">
              <w:t>kV</w:t>
            </w:r>
          </w:p>
        </w:tc>
        <w:tc>
          <w:tcPr>
            <w:tcW w:w="1440" w:type="dxa"/>
            <w:vMerge/>
            <w:vAlign w:val="center"/>
          </w:tcPr>
          <w:p w14:paraId="7A08186D" w14:textId="77777777" w:rsidR="00863425" w:rsidRPr="00497C6A" w:rsidRDefault="00863425" w:rsidP="0046192D">
            <w:pPr>
              <w:pStyle w:val="Zkladntext"/>
              <w:ind w:firstLine="0"/>
              <w:jc w:val="center"/>
            </w:pPr>
          </w:p>
        </w:tc>
      </w:tr>
      <w:tr w:rsidR="00863425" w:rsidRPr="00497C6A" w14:paraId="575C85EF" w14:textId="77777777" w:rsidTr="005A505D">
        <w:trPr>
          <w:jc w:val="center"/>
        </w:trPr>
        <w:tc>
          <w:tcPr>
            <w:tcW w:w="0" w:type="auto"/>
            <w:vAlign w:val="center"/>
          </w:tcPr>
          <w:p w14:paraId="00BB0C47" w14:textId="0EE86785" w:rsidR="00863425" w:rsidRPr="00497C6A" w:rsidRDefault="00863425" w:rsidP="0046192D">
            <w:pPr>
              <w:pStyle w:val="Zkladntext"/>
              <w:ind w:firstLine="0"/>
            </w:pPr>
            <w:r w:rsidRPr="00497C6A">
              <w:t>Sdružené napětí U</w:t>
            </w:r>
            <w:r w:rsidRPr="00497C6A">
              <w:rPr>
                <w:vertAlign w:val="subscript"/>
              </w:rPr>
              <w:t>VN31</w:t>
            </w:r>
          </w:p>
        </w:tc>
        <w:tc>
          <w:tcPr>
            <w:tcW w:w="1506" w:type="dxa"/>
            <w:vAlign w:val="center"/>
          </w:tcPr>
          <w:p w14:paraId="22D2A75B" w14:textId="0A6AFB57" w:rsidR="00863425" w:rsidRPr="00497C6A" w:rsidRDefault="00863425" w:rsidP="0046192D">
            <w:pPr>
              <w:pStyle w:val="Zkladntext"/>
              <w:ind w:firstLine="0"/>
              <w:jc w:val="center"/>
            </w:pPr>
            <w:r w:rsidRPr="00497C6A">
              <w:t>kV</w:t>
            </w:r>
          </w:p>
        </w:tc>
        <w:tc>
          <w:tcPr>
            <w:tcW w:w="1440" w:type="dxa"/>
            <w:vMerge/>
            <w:vAlign w:val="center"/>
          </w:tcPr>
          <w:p w14:paraId="066B244E" w14:textId="77777777" w:rsidR="00863425" w:rsidRPr="00497C6A" w:rsidRDefault="00863425" w:rsidP="0046192D">
            <w:pPr>
              <w:pStyle w:val="Zkladntext"/>
              <w:ind w:firstLine="0"/>
              <w:jc w:val="center"/>
            </w:pPr>
          </w:p>
        </w:tc>
      </w:tr>
      <w:tr w:rsidR="00415DCA" w:rsidRPr="00497C6A" w14:paraId="082370F2" w14:textId="77777777" w:rsidTr="005A505D">
        <w:trPr>
          <w:jc w:val="center"/>
        </w:trPr>
        <w:tc>
          <w:tcPr>
            <w:tcW w:w="0" w:type="auto"/>
            <w:vAlign w:val="center"/>
          </w:tcPr>
          <w:p w14:paraId="6D781881" w14:textId="7F8C86FD" w:rsidR="00415DCA" w:rsidRPr="00497C6A" w:rsidRDefault="00415DCA" w:rsidP="00415DCA">
            <w:pPr>
              <w:pStyle w:val="Zkladntext"/>
              <w:ind w:firstLine="0"/>
            </w:pPr>
            <w:r w:rsidRPr="00497C6A">
              <w:t>Činný výkon P</w:t>
            </w:r>
            <w:r w:rsidRPr="00497C6A">
              <w:rPr>
                <w:vertAlign w:val="subscript"/>
              </w:rPr>
              <w:t>L1f</w:t>
            </w:r>
          </w:p>
        </w:tc>
        <w:tc>
          <w:tcPr>
            <w:tcW w:w="1506" w:type="dxa"/>
            <w:vAlign w:val="center"/>
          </w:tcPr>
          <w:p w14:paraId="335102CD" w14:textId="4D239364" w:rsidR="00415DCA" w:rsidRPr="00497C6A" w:rsidRDefault="00415DCA" w:rsidP="00415DCA">
            <w:pPr>
              <w:pStyle w:val="Zkladntext"/>
              <w:ind w:firstLine="0"/>
              <w:jc w:val="center"/>
            </w:pPr>
            <w:r w:rsidRPr="00497C6A">
              <w:t>kW</w:t>
            </w:r>
          </w:p>
        </w:tc>
        <w:tc>
          <w:tcPr>
            <w:tcW w:w="1440" w:type="dxa"/>
            <w:vMerge/>
            <w:vAlign w:val="center"/>
          </w:tcPr>
          <w:p w14:paraId="45E548B7" w14:textId="77777777" w:rsidR="00415DCA" w:rsidRPr="00497C6A" w:rsidRDefault="00415DCA" w:rsidP="00415DCA">
            <w:pPr>
              <w:pStyle w:val="Zkladntext"/>
              <w:ind w:firstLine="0"/>
              <w:jc w:val="center"/>
            </w:pPr>
          </w:p>
        </w:tc>
      </w:tr>
      <w:tr w:rsidR="00415DCA" w:rsidRPr="00497C6A" w14:paraId="05186490" w14:textId="77777777" w:rsidTr="005A505D">
        <w:trPr>
          <w:jc w:val="center"/>
        </w:trPr>
        <w:tc>
          <w:tcPr>
            <w:tcW w:w="0" w:type="auto"/>
            <w:vAlign w:val="center"/>
          </w:tcPr>
          <w:p w14:paraId="60643349" w14:textId="68DA4A5A" w:rsidR="00415DCA" w:rsidRPr="00497C6A" w:rsidRDefault="00415DCA" w:rsidP="00415DCA">
            <w:pPr>
              <w:pStyle w:val="Zkladntext"/>
              <w:ind w:firstLine="0"/>
            </w:pPr>
            <w:r w:rsidRPr="00497C6A">
              <w:t>Činný výkon P</w:t>
            </w:r>
            <w:r w:rsidRPr="00497C6A">
              <w:rPr>
                <w:vertAlign w:val="subscript"/>
              </w:rPr>
              <w:t>L2f</w:t>
            </w:r>
          </w:p>
        </w:tc>
        <w:tc>
          <w:tcPr>
            <w:tcW w:w="1506" w:type="dxa"/>
            <w:vAlign w:val="center"/>
          </w:tcPr>
          <w:p w14:paraId="7F106F40" w14:textId="19635589" w:rsidR="00415DCA" w:rsidRPr="00497C6A" w:rsidRDefault="00415DCA" w:rsidP="00415DCA">
            <w:pPr>
              <w:pStyle w:val="Zkladntext"/>
              <w:ind w:firstLine="0"/>
              <w:jc w:val="center"/>
            </w:pPr>
            <w:r w:rsidRPr="00497C6A">
              <w:t>kW</w:t>
            </w:r>
          </w:p>
        </w:tc>
        <w:tc>
          <w:tcPr>
            <w:tcW w:w="1440" w:type="dxa"/>
            <w:vMerge/>
            <w:vAlign w:val="center"/>
          </w:tcPr>
          <w:p w14:paraId="3488F47E" w14:textId="77777777" w:rsidR="00415DCA" w:rsidRPr="00497C6A" w:rsidRDefault="00415DCA" w:rsidP="00415DCA">
            <w:pPr>
              <w:pStyle w:val="Zkladntext"/>
              <w:ind w:firstLine="0"/>
              <w:jc w:val="center"/>
            </w:pPr>
          </w:p>
        </w:tc>
      </w:tr>
      <w:tr w:rsidR="00415DCA" w:rsidRPr="00497C6A" w14:paraId="376A66A7" w14:textId="77777777" w:rsidTr="005A505D">
        <w:trPr>
          <w:jc w:val="center"/>
        </w:trPr>
        <w:tc>
          <w:tcPr>
            <w:tcW w:w="0" w:type="auto"/>
            <w:vAlign w:val="center"/>
          </w:tcPr>
          <w:p w14:paraId="26E6F9B8" w14:textId="12D51F65" w:rsidR="00415DCA" w:rsidRPr="00497C6A" w:rsidRDefault="00415DCA" w:rsidP="00415DCA">
            <w:pPr>
              <w:pStyle w:val="Zkladntext"/>
              <w:ind w:firstLine="0"/>
            </w:pPr>
            <w:r w:rsidRPr="00497C6A">
              <w:t>Činný výkon P</w:t>
            </w:r>
            <w:r w:rsidRPr="00497C6A">
              <w:rPr>
                <w:vertAlign w:val="subscript"/>
              </w:rPr>
              <w:t>L3f</w:t>
            </w:r>
          </w:p>
        </w:tc>
        <w:tc>
          <w:tcPr>
            <w:tcW w:w="1506" w:type="dxa"/>
            <w:vAlign w:val="center"/>
          </w:tcPr>
          <w:p w14:paraId="0606DEB1" w14:textId="15222921" w:rsidR="00415DCA" w:rsidRPr="00497C6A" w:rsidRDefault="00415DCA" w:rsidP="00415DCA">
            <w:pPr>
              <w:pStyle w:val="Zkladntext"/>
              <w:ind w:firstLine="0"/>
              <w:jc w:val="center"/>
            </w:pPr>
            <w:r w:rsidRPr="00497C6A">
              <w:t>kW</w:t>
            </w:r>
          </w:p>
        </w:tc>
        <w:tc>
          <w:tcPr>
            <w:tcW w:w="1440" w:type="dxa"/>
            <w:vMerge/>
            <w:vAlign w:val="center"/>
          </w:tcPr>
          <w:p w14:paraId="5099CD6B" w14:textId="77777777" w:rsidR="00415DCA" w:rsidRPr="00497C6A" w:rsidRDefault="00415DCA" w:rsidP="00415DCA">
            <w:pPr>
              <w:pStyle w:val="Zkladntext"/>
              <w:ind w:firstLine="0"/>
              <w:jc w:val="center"/>
            </w:pPr>
          </w:p>
        </w:tc>
      </w:tr>
      <w:tr w:rsidR="00415DCA" w:rsidRPr="00497C6A" w14:paraId="41D149F7" w14:textId="30E86EEF" w:rsidTr="005A505D">
        <w:trPr>
          <w:jc w:val="center"/>
        </w:trPr>
        <w:tc>
          <w:tcPr>
            <w:tcW w:w="0" w:type="auto"/>
            <w:vAlign w:val="center"/>
          </w:tcPr>
          <w:p w14:paraId="0B1CD84E" w14:textId="78DA2958" w:rsidR="00415DCA" w:rsidRPr="00497C6A" w:rsidRDefault="00415DCA" w:rsidP="00415DCA">
            <w:pPr>
              <w:pStyle w:val="Zkladntext"/>
              <w:ind w:firstLine="0"/>
            </w:pPr>
            <w:r w:rsidRPr="00497C6A">
              <w:t>Činný výkon P</w:t>
            </w:r>
            <w:r w:rsidRPr="00497C6A">
              <w:rPr>
                <w:vertAlign w:val="subscript"/>
              </w:rPr>
              <w:t>3f</w:t>
            </w:r>
          </w:p>
        </w:tc>
        <w:tc>
          <w:tcPr>
            <w:tcW w:w="1506" w:type="dxa"/>
            <w:vAlign w:val="center"/>
          </w:tcPr>
          <w:p w14:paraId="6CA2EFAA" w14:textId="5FFE5979" w:rsidR="00415DCA" w:rsidRPr="00497C6A" w:rsidRDefault="00415DCA" w:rsidP="00415DCA">
            <w:pPr>
              <w:pStyle w:val="Zkladntext"/>
              <w:ind w:firstLine="0"/>
              <w:jc w:val="center"/>
            </w:pPr>
            <w:r w:rsidRPr="00497C6A">
              <w:t>kW</w:t>
            </w:r>
          </w:p>
        </w:tc>
        <w:tc>
          <w:tcPr>
            <w:tcW w:w="1440" w:type="dxa"/>
            <w:vMerge/>
            <w:vAlign w:val="center"/>
          </w:tcPr>
          <w:p w14:paraId="5FF48816" w14:textId="77777777" w:rsidR="00415DCA" w:rsidRPr="00497C6A" w:rsidRDefault="00415DCA" w:rsidP="00415DCA">
            <w:pPr>
              <w:pStyle w:val="Zkladntext"/>
              <w:ind w:firstLine="0"/>
              <w:jc w:val="center"/>
            </w:pPr>
          </w:p>
        </w:tc>
      </w:tr>
      <w:tr w:rsidR="00415DCA" w:rsidRPr="00497C6A" w14:paraId="235784E0" w14:textId="77777777" w:rsidTr="005A505D">
        <w:trPr>
          <w:jc w:val="center"/>
        </w:trPr>
        <w:tc>
          <w:tcPr>
            <w:tcW w:w="0" w:type="auto"/>
            <w:vAlign w:val="center"/>
          </w:tcPr>
          <w:p w14:paraId="1194285C" w14:textId="6FEDBBED" w:rsidR="00415DCA" w:rsidRPr="00497C6A" w:rsidRDefault="00415DCA" w:rsidP="00415DCA">
            <w:pPr>
              <w:pStyle w:val="Zkladntext"/>
              <w:ind w:firstLine="0"/>
            </w:pPr>
            <w:r w:rsidRPr="00497C6A">
              <w:t>Jalový výkon Q</w:t>
            </w:r>
            <w:r w:rsidRPr="00497C6A">
              <w:rPr>
                <w:vertAlign w:val="subscript"/>
              </w:rPr>
              <w:t>L1f</w:t>
            </w:r>
          </w:p>
        </w:tc>
        <w:tc>
          <w:tcPr>
            <w:tcW w:w="1506" w:type="dxa"/>
            <w:vAlign w:val="center"/>
          </w:tcPr>
          <w:p w14:paraId="7BDD11A2" w14:textId="0E4F5BED" w:rsidR="00415DCA" w:rsidRPr="00497C6A" w:rsidRDefault="00415DCA" w:rsidP="00415DCA">
            <w:pPr>
              <w:pStyle w:val="Zkladntext"/>
              <w:ind w:firstLine="0"/>
              <w:jc w:val="center"/>
            </w:pPr>
            <w:r w:rsidRPr="00497C6A">
              <w:t>kVar</w:t>
            </w:r>
          </w:p>
        </w:tc>
        <w:tc>
          <w:tcPr>
            <w:tcW w:w="1440" w:type="dxa"/>
            <w:vMerge/>
            <w:vAlign w:val="center"/>
          </w:tcPr>
          <w:p w14:paraId="6AFA673D" w14:textId="77777777" w:rsidR="00415DCA" w:rsidRPr="00497C6A" w:rsidRDefault="00415DCA" w:rsidP="00415DCA">
            <w:pPr>
              <w:pStyle w:val="Zkladntext"/>
              <w:ind w:firstLine="0"/>
              <w:jc w:val="center"/>
            </w:pPr>
          </w:p>
        </w:tc>
      </w:tr>
      <w:tr w:rsidR="00415DCA" w:rsidRPr="00497C6A" w14:paraId="39A973A7" w14:textId="77777777" w:rsidTr="005A505D">
        <w:trPr>
          <w:jc w:val="center"/>
        </w:trPr>
        <w:tc>
          <w:tcPr>
            <w:tcW w:w="0" w:type="auto"/>
            <w:vAlign w:val="center"/>
          </w:tcPr>
          <w:p w14:paraId="68B61CC3" w14:textId="15864B12" w:rsidR="00415DCA" w:rsidRPr="00497C6A" w:rsidRDefault="00415DCA" w:rsidP="00415DCA">
            <w:pPr>
              <w:pStyle w:val="Zkladntext"/>
              <w:ind w:firstLine="0"/>
            </w:pPr>
            <w:r w:rsidRPr="00497C6A">
              <w:t>Jalový výkon Q</w:t>
            </w:r>
            <w:r w:rsidRPr="00497C6A">
              <w:rPr>
                <w:vertAlign w:val="subscript"/>
              </w:rPr>
              <w:t>L2f</w:t>
            </w:r>
          </w:p>
        </w:tc>
        <w:tc>
          <w:tcPr>
            <w:tcW w:w="1506" w:type="dxa"/>
            <w:vAlign w:val="center"/>
          </w:tcPr>
          <w:p w14:paraId="2D7A456D" w14:textId="5BFABF50" w:rsidR="00415DCA" w:rsidRPr="00497C6A" w:rsidRDefault="00415DCA" w:rsidP="00415DCA">
            <w:pPr>
              <w:pStyle w:val="Zkladntext"/>
              <w:ind w:firstLine="0"/>
              <w:jc w:val="center"/>
            </w:pPr>
            <w:r w:rsidRPr="00497C6A">
              <w:t>kVar</w:t>
            </w:r>
          </w:p>
        </w:tc>
        <w:tc>
          <w:tcPr>
            <w:tcW w:w="1440" w:type="dxa"/>
            <w:vMerge/>
            <w:vAlign w:val="center"/>
          </w:tcPr>
          <w:p w14:paraId="46C61F3E" w14:textId="77777777" w:rsidR="00415DCA" w:rsidRPr="00497C6A" w:rsidRDefault="00415DCA" w:rsidP="00415DCA">
            <w:pPr>
              <w:pStyle w:val="Zkladntext"/>
              <w:ind w:firstLine="0"/>
              <w:jc w:val="center"/>
            </w:pPr>
          </w:p>
        </w:tc>
      </w:tr>
      <w:tr w:rsidR="00415DCA" w:rsidRPr="00497C6A" w14:paraId="1144DFC8" w14:textId="77777777" w:rsidTr="005A505D">
        <w:trPr>
          <w:jc w:val="center"/>
        </w:trPr>
        <w:tc>
          <w:tcPr>
            <w:tcW w:w="0" w:type="auto"/>
            <w:vAlign w:val="center"/>
          </w:tcPr>
          <w:p w14:paraId="4BF364B5" w14:textId="3D8A4EBB" w:rsidR="00415DCA" w:rsidRPr="00497C6A" w:rsidRDefault="00415DCA" w:rsidP="00415DCA">
            <w:pPr>
              <w:pStyle w:val="Zkladntext"/>
              <w:ind w:firstLine="0"/>
            </w:pPr>
            <w:r w:rsidRPr="00497C6A">
              <w:t>Jalový výkon Q</w:t>
            </w:r>
            <w:r w:rsidRPr="00497C6A">
              <w:rPr>
                <w:vertAlign w:val="subscript"/>
              </w:rPr>
              <w:t>L3f</w:t>
            </w:r>
          </w:p>
        </w:tc>
        <w:tc>
          <w:tcPr>
            <w:tcW w:w="1506" w:type="dxa"/>
            <w:vAlign w:val="center"/>
          </w:tcPr>
          <w:p w14:paraId="536B4919" w14:textId="7DFB40A2" w:rsidR="00415DCA" w:rsidRPr="00497C6A" w:rsidRDefault="00415DCA" w:rsidP="00415DCA">
            <w:pPr>
              <w:pStyle w:val="Zkladntext"/>
              <w:ind w:firstLine="0"/>
              <w:jc w:val="center"/>
            </w:pPr>
            <w:r w:rsidRPr="00497C6A">
              <w:t>kVar</w:t>
            </w:r>
          </w:p>
        </w:tc>
        <w:tc>
          <w:tcPr>
            <w:tcW w:w="1440" w:type="dxa"/>
            <w:vMerge/>
            <w:vAlign w:val="center"/>
          </w:tcPr>
          <w:p w14:paraId="55E019A6" w14:textId="77777777" w:rsidR="00415DCA" w:rsidRPr="00497C6A" w:rsidRDefault="00415DCA" w:rsidP="00415DCA">
            <w:pPr>
              <w:pStyle w:val="Zkladntext"/>
              <w:ind w:firstLine="0"/>
              <w:jc w:val="center"/>
            </w:pPr>
          </w:p>
        </w:tc>
      </w:tr>
      <w:tr w:rsidR="00415DCA" w:rsidRPr="00497C6A" w14:paraId="047FCE30" w14:textId="7DD06C69" w:rsidTr="005A505D">
        <w:trPr>
          <w:jc w:val="center"/>
        </w:trPr>
        <w:tc>
          <w:tcPr>
            <w:tcW w:w="0" w:type="auto"/>
            <w:vAlign w:val="center"/>
          </w:tcPr>
          <w:p w14:paraId="150F504A" w14:textId="2960ED8F" w:rsidR="00415DCA" w:rsidRPr="00497C6A" w:rsidRDefault="00415DCA" w:rsidP="00415DCA">
            <w:pPr>
              <w:pStyle w:val="Zkladntext"/>
              <w:ind w:firstLine="0"/>
            </w:pPr>
            <w:r w:rsidRPr="00497C6A">
              <w:t>Jalový výkon Q</w:t>
            </w:r>
            <w:r w:rsidRPr="00497C6A">
              <w:rPr>
                <w:vertAlign w:val="subscript"/>
              </w:rPr>
              <w:t>3f</w:t>
            </w:r>
          </w:p>
        </w:tc>
        <w:tc>
          <w:tcPr>
            <w:tcW w:w="1506" w:type="dxa"/>
            <w:vAlign w:val="center"/>
          </w:tcPr>
          <w:p w14:paraId="0787EC45" w14:textId="682E45BD" w:rsidR="00415DCA" w:rsidRPr="00497C6A" w:rsidRDefault="00415DCA" w:rsidP="00415DCA">
            <w:pPr>
              <w:pStyle w:val="Zkladntext"/>
              <w:ind w:firstLine="0"/>
              <w:jc w:val="center"/>
            </w:pPr>
            <w:r w:rsidRPr="00497C6A">
              <w:t>kVar</w:t>
            </w:r>
          </w:p>
        </w:tc>
        <w:tc>
          <w:tcPr>
            <w:tcW w:w="1440" w:type="dxa"/>
            <w:vMerge/>
            <w:vAlign w:val="center"/>
          </w:tcPr>
          <w:p w14:paraId="3FDBEE75" w14:textId="77777777" w:rsidR="00415DCA" w:rsidRPr="00497C6A" w:rsidRDefault="00415DCA" w:rsidP="00415DCA">
            <w:pPr>
              <w:pStyle w:val="Zkladntext"/>
              <w:ind w:firstLine="0"/>
              <w:jc w:val="center"/>
            </w:pPr>
          </w:p>
        </w:tc>
      </w:tr>
      <w:tr w:rsidR="00415DCA" w:rsidRPr="00497C6A" w14:paraId="6FC4E98C" w14:textId="77777777" w:rsidTr="005A505D">
        <w:trPr>
          <w:jc w:val="center"/>
        </w:trPr>
        <w:tc>
          <w:tcPr>
            <w:tcW w:w="0" w:type="auto"/>
            <w:vAlign w:val="center"/>
          </w:tcPr>
          <w:p w14:paraId="54D012EE" w14:textId="5EE71A03"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L1f</w:t>
            </w:r>
          </w:p>
        </w:tc>
        <w:tc>
          <w:tcPr>
            <w:tcW w:w="1506" w:type="dxa"/>
            <w:vAlign w:val="center"/>
          </w:tcPr>
          <w:p w14:paraId="4D732A3F" w14:textId="62DDDD46" w:rsidR="00415DCA" w:rsidRPr="00497C6A" w:rsidRDefault="00415DCA" w:rsidP="00415DCA">
            <w:pPr>
              <w:pStyle w:val="Zkladntext"/>
              <w:ind w:firstLine="0"/>
              <w:jc w:val="center"/>
            </w:pPr>
            <w:r w:rsidRPr="00497C6A">
              <w:t>-</w:t>
            </w:r>
          </w:p>
        </w:tc>
        <w:tc>
          <w:tcPr>
            <w:tcW w:w="1440" w:type="dxa"/>
            <w:vMerge/>
            <w:vAlign w:val="center"/>
          </w:tcPr>
          <w:p w14:paraId="5628A168" w14:textId="77777777" w:rsidR="00415DCA" w:rsidRPr="00497C6A" w:rsidRDefault="00415DCA" w:rsidP="00415DCA">
            <w:pPr>
              <w:pStyle w:val="Zkladntext"/>
              <w:ind w:firstLine="0"/>
              <w:jc w:val="center"/>
            </w:pPr>
          </w:p>
        </w:tc>
      </w:tr>
      <w:tr w:rsidR="00415DCA" w:rsidRPr="00497C6A" w14:paraId="4D9F10D3" w14:textId="77777777" w:rsidTr="005A505D">
        <w:trPr>
          <w:jc w:val="center"/>
        </w:trPr>
        <w:tc>
          <w:tcPr>
            <w:tcW w:w="0" w:type="auto"/>
            <w:vAlign w:val="center"/>
          </w:tcPr>
          <w:p w14:paraId="0562CEDE" w14:textId="747EADC1"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L2f</w:t>
            </w:r>
          </w:p>
        </w:tc>
        <w:tc>
          <w:tcPr>
            <w:tcW w:w="1506" w:type="dxa"/>
            <w:vAlign w:val="center"/>
          </w:tcPr>
          <w:p w14:paraId="3AA6C6B5" w14:textId="3ADCB176" w:rsidR="00415DCA" w:rsidRPr="00497C6A" w:rsidRDefault="00415DCA" w:rsidP="00415DCA">
            <w:pPr>
              <w:pStyle w:val="Zkladntext"/>
              <w:ind w:firstLine="0"/>
              <w:jc w:val="center"/>
            </w:pPr>
            <w:r w:rsidRPr="00497C6A">
              <w:t>-</w:t>
            </w:r>
          </w:p>
        </w:tc>
        <w:tc>
          <w:tcPr>
            <w:tcW w:w="1440" w:type="dxa"/>
            <w:vMerge/>
            <w:vAlign w:val="center"/>
          </w:tcPr>
          <w:p w14:paraId="2B21E01A" w14:textId="77777777" w:rsidR="00415DCA" w:rsidRPr="00497C6A" w:rsidRDefault="00415DCA" w:rsidP="00415DCA">
            <w:pPr>
              <w:pStyle w:val="Zkladntext"/>
              <w:ind w:firstLine="0"/>
              <w:jc w:val="center"/>
            </w:pPr>
          </w:p>
        </w:tc>
      </w:tr>
      <w:tr w:rsidR="00415DCA" w:rsidRPr="00497C6A" w14:paraId="4ED9C75C" w14:textId="77777777" w:rsidTr="005A505D">
        <w:trPr>
          <w:jc w:val="center"/>
        </w:trPr>
        <w:tc>
          <w:tcPr>
            <w:tcW w:w="0" w:type="auto"/>
            <w:vAlign w:val="center"/>
          </w:tcPr>
          <w:p w14:paraId="4F005BD3" w14:textId="3F90C885"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L3f</w:t>
            </w:r>
          </w:p>
        </w:tc>
        <w:tc>
          <w:tcPr>
            <w:tcW w:w="1506" w:type="dxa"/>
            <w:vAlign w:val="center"/>
          </w:tcPr>
          <w:p w14:paraId="5BCF9A4C" w14:textId="30696930" w:rsidR="00415DCA" w:rsidRPr="00497C6A" w:rsidRDefault="00415DCA" w:rsidP="00415DCA">
            <w:pPr>
              <w:pStyle w:val="Zkladntext"/>
              <w:ind w:firstLine="0"/>
              <w:jc w:val="center"/>
            </w:pPr>
            <w:r w:rsidRPr="00497C6A">
              <w:t>-</w:t>
            </w:r>
          </w:p>
        </w:tc>
        <w:tc>
          <w:tcPr>
            <w:tcW w:w="1440" w:type="dxa"/>
            <w:vMerge/>
            <w:vAlign w:val="center"/>
          </w:tcPr>
          <w:p w14:paraId="465F3DFC" w14:textId="77777777" w:rsidR="00415DCA" w:rsidRPr="00497C6A" w:rsidRDefault="00415DCA" w:rsidP="00415DCA">
            <w:pPr>
              <w:pStyle w:val="Zkladntext"/>
              <w:ind w:firstLine="0"/>
              <w:jc w:val="center"/>
            </w:pPr>
          </w:p>
        </w:tc>
      </w:tr>
      <w:tr w:rsidR="00415DCA" w:rsidRPr="00497C6A" w14:paraId="37E280E7" w14:textId="77777777" w:rsidTr="005A505D">
        <w:trPr>
          <w:jc w:val="center"/>
        </w:trPr>
        <w:tc>
          <w:tcPr>
            <w:tcW w:w="0" w:type="auto"/>
            <w:vAlign w:val="center"/>
          </w:tcPr>
          <w:p w14:paraId="18ADBB1C" w14:textId="16AEAC74" w:rsidR="00415DCA" w:rsidRPr="00497C6A" w:rsidRDefault="00415DCA" w:rsidP="00415DCA">
            <w:pPr>
              <w:pStyle w:val="Zkladntext"/>
              <w:ind w:firstLine="0"/>
            </w:pPr>
            <w:r w:rsidRPr="00497C6A">
              <w:t>Účiník cos</w:t>
            </w:r>
            <w:r w:rsidRPr="00497C6A">
              <w:rPr>
                <w:rFonts w:cs="Times New Roman"/>
              </w:rPr>
              <w:t>φ</w:t>
            </w:r>
            <w:r w:rsidRPr="00497C6A">
              <w:rPr>
                <w:rFonts w:cs="Times New Roman"/>
                <w:vertAlign w:val="subscript"/>
              </w:rPr>
              <w:t>3f</w:t>
            </w:r>
          </w:p>
        </w:tc>
        <w:tc>
          <w:tcPr>
            <w:tcW w:w="1506" w:type="dxa"/>
            <w:vAlign w:val="center"/>
          </w:tcPr>
          <w:p w14:paraId="5BEFDA57" w14:textId="031ABA0B" w:rsidR="00415DCA" w:rsidRPr="00497C6A" w:rsidRDefault="00415DCA" w:rsidP="00415DCA">
            <w:pPr>
              <w:pStyle w:val="Zkladntext"/>
              <w:ind w:firstLine="0"/>
              <w:jc w:val="center"/>
            </w:pPr>
            <w:r w:rsidRPr="00497C6A">
              <w:t>-</w:t>
            </w:r>
          </w:p>
        </w:tc>
        <w:tc>
          <w:tcPr>
            <w:tcW w:w="1440" w:type="dxa"/>
            <w:vMerge/>
            <w:vAlign w:val="center"/>
          </w:tcPr>
          <w:p w14:paraId="1B982C26" w14:textId="77777777" w:rsidR="00415DCA" w:rsidRPr="00497C6A" w:rsidRDefault="00415DCA" w:rsidP="00415DCA">
            <w:pPr>
              <w:pStyle w:val="Zkladntext"/>
              <w:ind w:firstLine="0"/>
              <w:jc w:val="center"/>
            </w:pPr>
          </w:p>
        </w:tc>
      </w:tr>
    </w:tbl>
    <w:p w14:paraId="3B51AF93" w14:textId="77777777" w:rsidR="009B06F5" w:rsidRPr="00497C6A" w:rsidRDefault="009B06F5" w:rsidP="00E71490">
      <w:pPr>
        <w:pStyle w:val="Zkladntext"/>
        <w:ind w:firstLine="0"/>
      </w:pPr>
    </w:p>
    <w:p w14:paraId="20617E44" w14:textId="4EA1B355" w:rsidR="00552745" w:rsidRPr="006872BE" w:rsidRDefault="008C4321" w:rsidP="006872BE">
      <w:pPr>
        <w:pStyle w:val="Zkladntext"/>
      </w:pPr>
      <w:r w:rsidRPr="00497C6A">
        <w:t xml:space="preserve">Data budou automaticky vyčtena </w:t>
      </w:r>
      <w:r w:rsidR="00C34243" w:rsidRPr="00497C6A">
        <w:t>v</w:t>
      </w:r>
      <w:r w:rsidR="00E439E7" w:rsidRPr="00497C6A">
        <w:t>e zvoleném</w:t>
      </w:r>
      <w:r w:rsidR="00C34243" w:rsidRPr="00497C6A">
        <w:t xml:space="preserve"> intervalu </w:t>
      </w:r>
      <w:r w:rsidRPr="00497C6A">
        <w:t xml:space="preserve">a následně odeslána do </w:t>
      </w:r>
      <w:r w:rsidR="009A2E91" w:rsidRPr="00497C6A">
        <w:t>aplikace MUM</w:t>
      </w:r>
      <w:r w:rsidR="001334F2" w:rsidRPr="00497C6A">
        <w:t xml:space="preserve"> pro jejich další zpracování</w:t>
      </w:r>
      <w:r w:rsidRPr="00497C6A">
        <w:t>.</w:t>
      </w:r>
      <w:r w:rsidR="006872BE">
        <w:t xml:space="preserve"> Příklad exportu dat této funkce je uveden v příloze 2.1 SoD.</w:t>
      </w:r>
    </w:p>
    <w:p w14:paraId="1F433F9D" w14:textId="49C25C3E" w:rsidR="00694DB0" w:rsidRPr="00497C6A" w:rsidRDefault="00317A84" w:rsidP="008D4A5C">
      <w:pPr>
        <w:pStyle w:val="Nadpis3"/>
      </w:pPr>
      <w:bookmarkStart w:id="144" w:name="_Toc162961232"/>
      <w:bookmarkStart w:id="145" w:name="_Toc181260495"/>
      <w:bookmarkStart w:id="146" w:name="_Toc207282440"/>
      <w:r w:rsidRPr="00497C6A">
        <w:t>Dvoustupňová n</w:t>
      </w:r>
      <w:r w:rsidR="00077C90" w:rsidRPr="00497C6A">
        <w:t>esymetrie velikosti napětí</w:t>
      </w:r>
      <w:bookmarkEnd w:id="144"/>
      <w:bookmarkEnd w:id="145"/>
      <w:bookmarkEnd w:id="146"/>
    </w:p>
    <w:p w14:paraId="1A8F67EC" w14:textId="38E0CD84" w:rsidR="00796F15" w:rsidRPr="00497C6A" w:rsidRDefault="009E1777" w:rsidP="00820C83">
      <w:pPr>
        <w:pStyle w:val="Zkladntext"/>
        <w:numPr>
          <w:ilvl w:val="0"/>
          <w:numId w:val="5"/>
        </w:numPr>
        <w:rPr>
          <w:bCs/>
        </w:rPr>
      </w:pPr>
      <w:bookmarkStart w:id="147" w:name="_Hlk205402317"/>
      <w:r w:rsidRPr="00497C6A">
        <w:rPr>
          <w:bCs/>
        </w:rPr>
        <w:t>M</w:t>
      </w:r>
      <w:r w:rsidR="00796F15" w:rsidRPr="00497C6A">
        <w:rPr>
          <w:bCs/>
        </w:rPr>
        <w:t xml:space="preserve">ěřené veličiny </w:t>
      </w:r>
      <w:r w:rsidR="00717085" w:rsidRPr="00497C6A">
        <w:rPr>
          <w:bCs/>
          <w:i/>
        </w:rPr>
        <w:t>U</w:t>
      </w:r>
      <w:r w:rsidR="00717085" w:rsidRPr="00497C6A">
        <w:rPr>
          <w:bCs/>
          <w:i/>
          <w:vertAlign w:val="subscript"/>
        </w:rPr>
        <w:t>rms</w:t>
      </w:r>
      <w:r w:rsidR="006B022C" w:rsidRPr="00497C6A">
        <w:rPr>
          <w:bCs/>
        </w:rPr>
        <w:t xml:space="preserve">, </w:t>
      </w:r>
      <w:r w:rsidR="00717085" w:rsidRPr="00497C6A">
        <w:rPr>
          <w:bCs/>
          <w:i/>
        </w:rPr>
        <w:t>I</w:t>
      </w:r>
      <w:r w:rsidR="00717085" w:rsidRPr="00497C6A">
        <w:rPr>
          <w:bCs/>
          <w:i/>
          <w:vertAlign w:val="subscript"/>
        </w:rPr>
        <w:t>rms</w:t>
      </w:r>
      <w:r w:rsidR="00717085" w:rsidRPr="00497C6A">
        <w:rPr>
          <w:bCs/>
        </w:rPr>
        <w:t xml:space="preserve"> </w:t>
      </w:r>
      <w:r w:rsidR="001C51CC" w:rsidRPr="00497C6A">
        <w:rPr>
          <w:bCs/>
        </w:rPr>
        <w:t xml:space="preserve">budou vyhodnocovány </w:t>
      </w:r>
      <w:r w:rsidR="006B022C" w:rsidRPr="00497C6A">
        <w:rPr>
          <w:bCs/>
        </w:rPr>
        <w:t>v</w:t>
      </w:r>
      <w:r w:rsidR="00CB4DBC" w:rsidRPr="00497C6A">
        <w:rPr>
          <w:bCs/>
        </w:rPr>
        <w:t xml:space="preserve"> konfigurovatelném </w:t>
      </w:r>
      <w:r w:rsidR="006B022C" w:rsidRPr="00497C6A">
        <w:rPr>
          <w:bCs/>
        </w:rPr>
        <w:t xml:space="preserve">intervalu </w:t>
      </w:r>
      <w:r w:rsidR="0090329A" w:rsidRPr="00497C6A">
        <w:rPr>
          <w:bCs/>
        </w:rPr>
        <w:t>20ms</w:t>
      </w:r>
      <w:r w:rsidR="00597D44" w:rsidRPr="00497C6A">
        <w:rPr>
          <w:bCs/>
        </w:rPr>
        <w:t xml:space="preserve"> </w:t>
      </w:r>
      <w:r w:rsidR="00CB4DBC" w:rsidRPr="00497C6A">
        <w:rPr>
          <w:bCs/>
        </w:rPr>
        <w:t>nebo 10ms.</w:t>
      </w:r>
    </w:p>
    <w:bookmarkEnd w:id="147"/>
    <w:p w14:paraId="44C77F0E" w14:textId="06E7DFB7" w:rsidR="004E6C05" w:rsidRPr="00497C6A" w:rsidRDefault="00377C1B" w:rsidP="00F63956">
      <w:pPr>
        <w:pStyle w:val="Nadpis4"/>
      </w:pPr>
      <w:r w:rsidRPr="00497C6A">
        <w:t>Princip funkce</w:t>
      </w:r>
    </w:p>
    <w:p w14:paraId="6BE97D09" w14:textId="1B7AFC72" w:rsidR="00241CD7" w:rsidRPr="000963FB" w:rsidRDefault="009B13B3" w:rsidP="006E35F1">
      <w:pPr>
        <w:pStyle w:val="Zkladntext"/>
        <w:rPr>
          <w:color w:val="FF0000"/>
        </w:rPr>
      </w:pPr>
      <w:r w:rsidRPr="00497C6A">
        <w:t>Monitorovací funkce pro detekci nesymetrie velikosti napětí v třífázové soustavě</w:t>
      </w:r>
      <w:r w:rsidR="00365B99" w:rsidRPr="00497C6A">
        <w:t xml:space="preserve"> bude mít dvoustupňové nastavení</w:t>
      </w:r>
      <w:r w:rsidR="00D56779" w:rsidRPr="00497C6A">
        <w:t xml:space="preserve"> na základě stanovených mezních hodnot pro jednotlivé stupně</w:t>
      </w:r>
      <w:r w:rsidR="00035F28" w:rsidRPr="00497C6A">
        <w:t xml:space="preserve">, které </w:t>
      </w:r>
      <w:r w:rsidR="00732A2B" w:rsidRPr="00497C6A">
        <w:t>budou působit nezávisle na sobě</w:t>
      </w:r>
      <w:r w:rsidR="00365B99" w:rsidRPr="00497C6A">
        <w:t>.</w:t>
      </w:r>
      <w:r w:rsidR="001917CF" w:rsidRPr="00497C6A">
        <w:t xml:space="preserve"> </w:t>
      </w:r>
      <w:r w:rsidR="00363822" w:rsidRPr="00497C6A">
        <w:t>Funkce bude působit na základě vyhodnocení rozdílu mezi fázovými napětími</w:t>
      </w:r>
      <w:r w:rsidR="00BD5B63" w:rsidRPr="00497C6A">
        <w:t>, který musí bý</w:t>
      </w:r>
      <w:r w:rsidR="00A93EB3" w:rsidRPr="00497C6A">
        <w:t xml:space="preserve">t </w:t>
      </w:r>
      <w:r w:rsidR="006E1220" w:rsidRPr="00497C6A">
        <w:t>v rozsahu zvoleného intervalu</w:t>
      </w:r>
      <w:r w:rsidR="00546D12" w:rsidRPr="00497C6A">
        <w:t xml:space="preserve"> 0-100%</w:t>
      </w:r>
      <w:r w:rsidR="00546D12" w:rsidRPr="00497C6A">
        <w:rPr>
          <w:i/>
          <w:iCs/>
        </w:rPr>
        <w:t xml:space="preserve"> U</w:t>
      </w:r>
      <w:r w:rsidR="00C67754" w:rsidRPr="00497C6A">
        <w:rPr>
          <w:i/>
          <w:iCs/>
          <w:vertAlign w:val="subscript"/>
        </w:rPr>
        <w:t>N</w:t>
      </w:r>
      <w:r w:rsidR="006E1220" w:rsidRPr="00497C6A">
        <w:t xml:space="preserve"> </w:t>
      </w:r>
      <w:r w:rsidR="00C57691" w:rsidRPr="00497C6A">
        <w:t xml:space="preserve">a </w:t>
      </w:r>
      <w:r w:rsidR="00631559" w:rsidRPr="00497C6A">
        <w:t xml:space="preserve">vyšší než </w:t>
      </w:r>
      <w:r w:rsidR="00A42E90" w:rsidRPr="00497C6A">
        <w:t>minimální nastavená mezní hodnota</w:t>
      </w:r>
      <w:r w:rsidR="00C672AA" w:rsidRPr="00497C6A">
        <w:t xml:space="preserve"> v </w:t>
      </w:r>
      <w:r w:rsidR="006E3922" w:rsidRPr="00497C6A">
        <w:t>to</w:t>
      </w:r>
      <w:r w:rsidR="00C672AA" w:rsidRPr="00497C6A">
        <w:t>m</w:t>
      </w:r>
      <w:r w:rsidR="006E3922" w:rsidRPr="00497C6A">
        <w:t>to</w:t>
      </w:r>
      <w:r w:rsidR="00C672AA" w:rsidRPr="00497C6A">
        <w:t xml:space="preserve"> rozsahu</w:t>
      </w:r>
      <w:r w:rsidR="002618F9" w:rsidRPr="00497C6A">
        <w:t xml:space="preserve">, která </w:t>
      </w:r>
      <w:r w:rsidR="006A3E07" w:rsidRPr="00497C6A">
        <w:t xml:space="preserve">je </w:t>
      </w:r>
      <w:r w:rsidR="002618F9" w:rsidRPr="00497C6A">
        <w:t>společná pro oba stupně nesym</w:t>
      </w:r>
      <w:r w:rsidR="00C920AA" w:rsidRPr="00497C6A">
        <w:t>etrie.</w:t>
      </w:r>
      <w:r w:rsidR="00FC334A" w:rsidRPr="00497C6A">
        <w:t xml:space="preserve"> </w:t>
      </w:r>
    </w:p>
    <w:p w14:paraId="1A737295" w14:textId="77777777" w:rsidR="00606AD5" w:rsidRPr="00497C6A" w:rsidRDefault="00951848" w:rsidP="00606AD5">
      <w:pPr>
        <w:pStyle w:val="Zkladntext"/>
        <w:numPr>
          <w:ilvl w:val="0"/>
          <w:numId w:val="5"/>
        </w:numPr>
        <w:rPr>
          <w:bCs/>
        </w:rPr>
      </w:pPr>
      <w:r w:rsidRPr="00497C6A">
        <w:t xml:space="preserve">Nastavení jednotlivých stupňů nesymetrie </w:t>
      </w:r>
      <w:r w:rsidR="00FD71E2" w:rsidRPr="00497C6A">
        <w:t>velikosti napětí</w:t>
      </w:r>
      <w:r w:rsidR="00FC3491" w:rsidRPr="00497C6A">
        <w:t xml:space="preserve"> bude možné variabilně měnit na základě požadavků </w:t>
      </w:r>
      <w:r w:rsidR="00244A62" w:rsidRPr="00497C6A">
        <w:t>Zadavatel</w:t>
      </w:r>
      <w:r w:rsidR="00FC3491" w:rsidRPr="00497C6A">
        <w:t>e v</w:t>
      </w:r>
      <w:r w:rsidR="00262BB0" w:rsidRPr="00497C6A">
        <w:t> </w:t>
      </w:r>
      <w:r w:rsidR="00FD6362" w:rsidRPr="00497C6A">
        <w:t>požadovaném</w:t>
      </w:r>
      <w:r w:rsidR="00262BB0" w:rsidRPr="00497C6A">
        <w:t xml:space="preserve"> rozsa</w:t>
      </w:r>
      <w:r w:rsidR="00825FBF" w:rsidRPr="00497C6A">
        <w:t>hu</w:t>
      </w:r>
      <w:r w:rsidR="00BA6F32" w:rsidRPr="00497C6A">
        <w:t xml:space="preserve"> míry nesymetrie a časového intervalu </w:t>
      </w:r>
      <w:r w:rsidR="00BA6F32" w:rsidRPr="00497C6A">
        <w:lastRenderedPageBreak/>
        <w:t>působení</w:t>
      </w:r>
      <w:r w:rsidR="00A12D41" w:rsidRPr="00497C6A">
        <w:t>.</w:t>
      </w:r>
      <w:r w:rsidR="002051AF">
        <w:t xml:space="preserve"> </w:t>
      </w:r>
      <w:r w:rsidR="002C3E0F" w:rsidRPr="002C3E0F">
        <w:rPr>
          <w:color w:val="FF0000"/>
        </w:rPr>
        <w:t>Časovým intervalem působení ochranné funkce je myšlen interval, po který musí být mezní hodnota nesymetrie překročena nepřetržitě v rozmezí od 5 s do 15 min, aby byl aktivován binární výstupní signál</w:t>
      </w:r>
      <w:r w:rsidR="002C3E0F" w:rsidRPr="00606AD5">
        <w:rPr>
          <w:color w:val="C00000"/>
        </w:rPr>
        <w:t>.</w:t>
      </w:r>
      <w:r w:rsidR="00606AD5" w:rsidRPr="00606AD5">
        <w:rPr>
          <w:color w:val="C00000"/>
        </w:rPr>
        <w:t xml:space="preserve"> </w:t>
      </w:r>
      <w:r w:rsidR="00606AD5" w:rsidRPr="00606AD5">
        <w:rPr>
          <w:bCs/>
          <w:color w:val="FF0000"/>
        </w:rPr>
        <w:t xml:space="preserve">Měřené veličiny </w:t>
      </w:r>
      <w:r w:rsidR="00606AD5" w:rsidRPr="00606AD5">
        <w:rPr>
          <w:bCs/>
          <w:i/>
          <w:color w:val="FF0000"/>
        </w:rPr>
        <w:t>U</w:t>
      </w:r>
      <w:r w:rsidR="00606AD5" w:rsidRPr="00606AD5">
        <w:rPr>
          <w:bCs/>
          <w:i/>
          <w:color w:val="FF0000"/>
          <w:vertAlign w:val="subscript"/>
        </w:rPr>
        <w:t>rms</w:t>
      </w:r>
      <w:r w:rsidR="00606AD5" w:rsidRPr="00606AD5">
        <w:rPr>
          <w:bCs/>
          <w:color w:val="FF0000"/>
        </w:rPr>
        <w:t xml:space="preserve">, </w:t>
      </w:r>
      <w:r w:rsidR="00606AD5" w:rsidRPr="00606AD5">
        <w:rPr>
          <w:bCs/>
          <w:i/>
          <w:color w:val="FF0000"/>
        </w:rPr>
        <w:t>I</w:t>
      </w:r>
      <w:r w:rsidR="00606AD5" w:rsidRPr="00606AD5">
        <w:rPr>
          <w:bCs/>
          <w:i/>
          <w:color w:val="FF0000"/>
          <w:vertAlign w:val="subscript"/>
        </w:rPr>
        <w:t>rms</w:t>
      </w:r>
      <w:r w:rsidR="00606AD5" w:rsidRPr="00606AD5">
        <w:rPr>
          <w:bCs/>
          <w:color w:val="FF0000"/>
        </w:rPr>
        <w:t xml:space="preserve"> budou vyhodnocovány v konfigurovatelném intervalu 20ms nebo 10ms.</w:t>
      </w:r>
    </w:p>
    <w:p w14:paraId="210E6C12" w14:textId="59FF90EC" w:rsidR="00BC4AFB" w:rsidRPr="00497C6A" w:rsidRDefault="002C3E0F" w:rsidP="00DC209D">
      <w:pPr>
        <w:spacing w:line="276" w:lineRule="auto"/>
        <w:jc w:val="both"/>
      </w:pPr>
      <w:r>
        <w:t xml:space="preserve"> </w:t>
      </w:r>
      <w:r w:rsidR="00A12D41" w:rsidRPr="00497C6A">
        <w:t xml:space="preserve">Nastavení </w:t>
      </w:r>
      <w:r w:rsidR="00517BFF" w:rsidRPr="00497C6A">
        <w:t>funkce je</w:t>
      </w:r>
      <w:r w:rsidR="00FD71E2" w:rsidRPr="00497C6A">
        <w:t xml:space="preserve"> uvedeno v následující tabulce</w:t>
      </w:r>
      <w:r w:rsidR="00E958D1" w:rsidRPr="00497C6A">
        <w:t>.</w:t>
      </w:r>
    </w:p>
    <w:p w14:paraId="70DDC52C" w14:textId="77777777" w:rsidR="00FB2778" w:rsidRPr="00497C6A" w:rsidRDefault="00FB2778" w:rsidP="00D87B38">
      <w:pPr>
        <w:spacing w:line="276" w:lineRule="auto"/>
      </w:pPr>
    </w:p>
    <w:tbl>
      <w:tblPr>
        <w:tblStyle w:val="Mkatabulky"/>
        <w:tblW w:w="0" w:type="auto"/>
        <w:jc w:val="center"/>
        <w:tblLook w:val="04A0" w:firstRow="1" w:lastRow="0" w:firstColumn="1" w:lastColumn="0" w:noHBand="0" w:noVBand="1"/>
      </w:tblPr>
      <w:tblGrid>
        <w:gridCol w:w="1057"/>
        <w:gridCol w:w="2444"/>
        <w:gridCol w:w="2305"/>
        <w:gridCol w:w="1311"/>
        <w:gridCol w:w="1949"/>
      </w:tblGrid>
      <w:tr w:rsidR="00AD5449" w:rsidRPr="00497C6A" w14:paraId="642BF62B" w14:textId="66C2E6A1" w:rsidTr="005A505D">
        <w:trPr>
          <w:jc w:val="center"/>
        </w:trPr>
        <w:tc>
          <w:tcPr>
            <w:tcW w:w="0" w:type="auto"/>
            <w:gridSpan w:val="5"/>
            <w:vAlign w:val="center"/>
          </w:tcPr>
          <w:p w14:paraId="5E168F85" w14:textId="0709C0DF" w:rsidR="00AD5449" w:rsidRPr="00497C6A" w:rsidRDefault="00AD5449" w:rsidP="00360297">
            <w:pPr>
              <w:pStyle w:val="Zkladntext"/>
              <w:ind w:firstLine="0"/>
              <w:jc w:val="center"/>
              <w:rPr>
                <w:b/>
                <w:bCs/>
              </w:rPr>
            </w:pPr>
            <w:r w:rsidRPr="00497C6A">
              <w:rPr>
                <w:b/>
                <w:bCs/>
              </w:rPr>
              <w:t>Nastavení funkce pro detekci nesymetrie velikosti napětí</w:t>
            </w:r>
          </w:p>
        </w:tc>
      </w:tr>
      <w:tr w:rsidR="0042091E" w:rsidRPr="00497C6A" w14:paraId="2CBC31B7" w14:textId="77777777" w:rsidTr="005A505D">
        <w:trPr>
          <w:jc w:val="center"/>
        </w:trPr>
        <w:tc>
          <w:tcPr>
            <w:tcW w:w="0" w:type="auto"/>
            <w:vAlign w:val="center"/>
          </w:tcPr>
          <w:p w14:paraId="635DC23E" w14:textId="7BC6A706" w:rsidR="00095DC6" w:rsidRPr="00497C6A" w:rsidRDefault="00095DC6" w:rsidP="00095DC6">
            <w:pPr>
              <w:pStyle w:val="Zkladntext"/>
              <w:ind w:firstLine="0"/>
              <w:jc w:val="center"/>
            </w:pPr>
            <w:r w:rsidRPr="00497C6A">
              <w:t>Vstupní signály</w:t>
            </w:r>
          </w:p>
        </w:tc>
        <w:tc>
          <w:tcPr>
            <w:tcW w:w="0" w:type="auto"/>
            <w:vAlign w:val="center"/>
          </w:tcPr>
          <w:p w14:paraId="7EA0B029" w14:textId="3DB38EDA" w:rsidR="00AD5449" w:rsidRPr="00497C6A" w:rsidRDefault="00AD5449" w:rsidP="00095DC6">
            <w:pPr>
              <w:pStyle w:val="Zkladntext"/>
              <w:ind w:firstLine="0"/>
              <w:jc w:val="center"/>
            </w:pPr>
            <w:r w:rsidRPr="00497C6A">
              <w:t>Stupeň nesymetrie</w:t>
            </w:r>
          </w:p>
        </w:tc>
        <w:tc>
          <w:tcPr>
            <w:tcW w:w="0" w:type="auto"/>
            <w:vAlign w:val="center"/>
          </w:tcPr>
          <w:p w14:paraId="0602074C" w14:textId="1C216354" w:rsidR="00AD5449" w:rsidRPr="00497C6A" w:rsidRDefault="00AD5449" w:rsidP="00360297">
            <w:pPr>
              <w:pStyle w:val="Zkladntext"/>
              <w:ind w:firstLine="0"/>
              <w:jc w:val="center"/>
            </w:pPr>
            <w:r w:rsidRPr="00497C6A">
              <w:t xml:space="preserve">Míra nesymetrie </w:t>
            </w:r>
            <w:r w:rsidR="00B047A5" w:rsidRPr="00497C6A">
              <w:rPr>
                <w:i/>
                <w:iCs/>
              </w:rPr>
              <w:t>U</w:t>
            </w:r>
            <w:r w:rsidR="00B047A5" w:rsidRPr="00497C6A">
              <w:rPr>
                <w:i/>
                <w:iCs/>
                <w:vertAlign w:val="subscript"/>
              </w:rPr>
              <w:t>NES</w:t>
            </w:r>
            <w:r w:rsidR="00B047A5" w:rsidRPr="00497C6A">
              <w:rPr>
                <w:vertAlign w:val="subscript"/>
              </w:rPr>
              <w:t xml:space="preserve"> </w:t>
            </w:r>
            <w:r w:rsidRPr="00497C6A">
              <w:t>vztažená k</w:t>
            </w:r>
            <w:r w:rsidR="008E5AAF" w:rsidRPr="00497C6A">
              <w:t xml:space="preserve"> jmenovitému </w:t>
            </w:r>
            <w:r w:rsidRPr="00497C6A">
              <w:t xml:space="preserve">napětí </w:t>
            </w:r>
            <w:r w:rsidRPr="00497C6A">
              <w:rPr>
                <w:i/>
                <w:iCs/>
              </w:rPr>
              <w:t>U</w:t>
            </w:r>
            <w:r w:rsidR="00C67754" w:rsidRPr="00497C6A">
              <w:rPr>
                <w:i/>
                <w:iCs/>
                <w:vertAlign w:val="subscript"/>
              </w:rPr>
              <w:t>N</w:t>
            </w:r>
          </w:p>
        </w:tc>
        <w:tc>
          <w:tcPr>
            <w:tcW w:w="0" w:type="auto"/>
            <w:vAlign w:val="center"/>
          </w:tcPr>
          <w:p w14:paraId="75930D87" w14:textId="38124F90" w:rsidR="00AD5449" w:rsidRPr="00497C6A" w:rsidRDefault="00AD5449" w:rsidP="00360297">
            <w:pPr>
              <w:pStyle w:val="Zkladntext"/>
              <w:ind w:firstLine="0"/>
              <w:jc w:val="center"/>
            </w:pPr>
            <w:r w:rsidRPr="00497C6A">
              <w:t>Časový interval</w:t>
            </w:r>
            <w:r w:rsidR="00A529EB" w:rsidRPr="00497C6A">
              <w:t xml:space="preserve"> působe</w:t>
            </w:r>
            <w:r w:rsidR="00CC1057" w:rsidRPr="00497C6A">
              <w:t>n</w:t>
            </w:r>
            <w:r w:rsidR="00A529EB" w:rsidRPr="00497C6A">
              <w:t>í</w:t>
            </w:r>
          </w:p>
        </w:tc>
        <w:tc>
          <w:tcPr>
            <w:tcW w:w="0" w:type="auto"/>
            <w:vAlign w:val="center"/>
          </w:tcPr>
          <w:p w14:paraId="06E858F4" w14:textId="618BB78E" w:rsidR="00AD5449" w:rsidRPr="00497C6A" w:rsidRDefault="00AD5449" w:rsidP="00360297">
            <w:pPr>
              <w:pStyle w:val="Zkladntext"/>
              <w:ind w:firstLine="0"/>
              <w:jc w:val="center"/>
            </w:pPr>
            <w:r w:rsidRPr="00497C6A">
              <w:t>Výstupní signál</w:t>
            </w:r>
          </w:p>
        </w:tc>
      </w:tr>
      <w:tr w:rsidR="0042091E" w:rsidRPr="00497C6A" w14:paraId="4B2CD990" w14:textId="77777777" w:rsidTr="005A505D">
        <w:trPr>
          <w:jc w:val="center"/>
        </w:trPr>
        <w:tc>
          <w:tcPr>
            <w:tcW w:w="0" w:type="auto"/>
            <w:vAlign w:val="center"/>
          </w:tcPr>
          <w:p w14:paraId="4EA1FCA2" w14:textId="7F1C8F1F"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15567F9E" w14:textId="679B812F" w:rsidR="00AD5449" w:rsidRPr="00497C6A" w:rsidRDefault="00AD5449" w:rsidP="00820C83">
            <w:pPr>
              <w:pStyle w:val="Odstavecseseznamem"/>
              <w:numPr>
                <w:ilvl w:val="0"/>
                <w:numId w:val="7"/>
              </w:numPr>
              <w:jc w:val="left"/>
            </w:pPr>
            <w:r w:rsidRPr="00497C6A">
              <w:t>Stupeň nesymetrie velikosti napětí</w:t>
            </w:r>
            <w:r w:rsidR="000428D0" w:rsidRPr="00497C6A">
              <w:t xml:space="preserve"> </w:t>
            </w:r>
            <w:r w:rsidR="000428D0" w:rsidRPr="00497C6A">
              <w:rPr>
                <w:i/>
                <w:iCs/>
              </w:rPr>
              <w:t>U</w:t>
            </w:r>
            <w:r w:rsidR="000428D0" w:rsidRPr="00497C6A">
              <w:rPr>
                <w:i/>
                <w:iCs/>
                <w:vertAlign w:val="subscript"/>
              </w:rPr>
              <w:t>NES1</w:t>
            </w:r>
          </w:p>
        </w:tc>
        <w:tc>
          <w:tcPr>
            <w:tcW w:w="0" w:type="auto"/>
            <w:vAlign w:val="center"/>
          </w:tcPr>
          <w:p w14:paraId="37BA1C8F" w14:textId="788C24DE"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326A7CD5" w14:textId="6E266FDF" w:rsidR="00AD5449" w:rsidRPr="00497C6A" w:rsidRDefault="0042091E" w:rsidP="00360297">
            <w:pPr>
              <w:pStyle w:val="Zkladntext"/>
              <w:ind w:firstLine="0"/>
              <w:jc w:val="center"/>
            </w:pPr>
            <w:r w:rsidRPr="00497C6A">
              <w:rPr>
                <w:i/>
                <w:iCs/>
              </w:rPr>
              <w:t>t</w:t>
            </w:r>
            <w:r w:rsidR="000428D0" w:rsidRPr="00497C6A">
              <w:rPr>
                <w:i/>
                <w:iCs/>
                <w:vertAlign w:val="subscript"/>
              </w:rPr>
              <w:t>1</w:t>
            </w:r>
            <w:r w:rsidR="000428D0" w:rsidRPr="00497C6A">
              <w:t xml:space="preserve">: </w:t>
            </w:r>
            <w:r w:rsidR="00AD5449" w:rsidRPr="00497C6A">
              <w:t>5s-15min</w:t>
            </w:r>
          </w:p>
        </w:tc>
        <w:tc>
          <w:tcPr>
            <w:tcW w:w="0" w:type="auto"/>
            <w:vAlign w:val="center"/>
          </w:tcPr>
          <w:p w14:paraId="5513ED3C" w14:textId="2FCD153D" w:rsidR="00AD5449" w:rsidRPr="00497C6A" w:rsidRDefault="00A529EB" w:rsidP="00360297">
            <w:pPr>
              <w:pStyle w:val="Zkladntext"/>
              <w:ind w:firstLine="0"/>
              <w:jc w:val="center"/>
            </w:pPr>
            <w:r w:rsidRPr="00497C6A">
              <w:t xml:space="preserve">Signalizace </w:t>
            </w:r>
            <w:r w:rsidR="00B642E9" w:rsidRPr="00497C6A">
              <w:t>překročení 1. stupně nesymetrie</w:t>
            </w:r>
            <w:r w:rsidR="0006430C" w:rsidRPr="00497C6A">
              <w:t xml:space="preserve"> napětí</w:t>
            </w:r>
          </w:p>
        </w:tc>
      </w:tr>
      <w:tr w:rsidR="0042091E" w:rsidRPr="00497C6A" w14:paraId="1630506C" w14:textId="77777777" w:rsidTr="005A505D">
        <w:trPr>
          <w:jc w:val="center"/>
        </w:trPr>
        <w:tc>
          <w:tcPr>
            <w:tcW w:w="0" w:type="auto"/>
            <w:vAlign w:val="center"/>
          </w:tcPr>
          <w:p w14:paraId="27DC81F5" w14:textId="25110705" w:rsidR="00095DC6" w:rsidRPr="00497C6A" w:rsidRDefault="00095DC6" w:rsidP="00095DC6">
            <w:pPr>
              <w:pStyle w:val="Zkladntext"/>
              <w:ind w:firstLine="0"/>
              <w:jc w:val="center"/>
              <w:rPr>
                <w:i/>
                <w:iCs/>
              </w:rPr>
            </w:pPr>
            <w:r w:rsidRPr="00497C6A">
              <w:rPr>
                <w:i/>
                <w:iCs/>
              </w:rPr>
              <w:t>U</w:t>
            </w:r>
            <w:r w:rsidRPr="00497C6A">
              <w:rPr>
                <w:i/>
                <w:iCs/>
                <w:vertAlign w:val="subscript"/>
              </w:rPr>
              <w:t>rms</w:t>
            </w:r>
            <w:r w:rsidRPr="00497C6A">
              <w:t xml:space="preserve">, </w:t>
            </w:r>
            <w:r w:rsidRPr="00497C6A">
              <w:rPr>
                <w:i/>
                <w:iCs/>
              </w:rPr>
              <w:t>I</w:t>
            </w:r>
            <w:r w:rsidRPr="00497C6A">
              <w:rPr>
                <w:i/>
                <w:iCs/>
                <w:vertAlign w:val="subscript"/>
              </w:rPr>
              <w:t>rms</w:t>
            </w:r>
          </w:p>
        </w:tc>
        <w:tc>
          <w:tcPr>
            <w:tcW w:w="0" w:type="auto"/>
            <w:vAlign w:val="center"/>
          </w:tcPr>
          <w:p w14:paraId="55179607" w14:textId="0EE2C1BD" w:rsidR="00AD5449" w:rsidRPr="00497C6A" w:rsidRDefault="00AD5449" w:rsidP="00820C83">
            <w:pPr>
              <w:pStyle w:val="Zkladntext"/>
              <w:numPr>
                <w:ilvl w:val="0"/>
                <w:numId w:val="7"/>
              </w:numPr>
              <w:jc w:val="left"/>
            </w:pPr>
            <w:r w:rsidRPr="00497C6A">
              <w:t>Stupeň nesymetrie velikosti napětí</w:t>
            </w:r>
            <w:r w:rsidR="000428D0" w:rsidRPr="00497C6A">
              <w:t xml:space="preserve"> </w:t>
            </w:r>
            <w:r w:rsidR="000428D0" w:rsidRPr="00497C6A">
              <w:rPr>
                <w:i/>
                <w:iCs/>
              </w:rPr>
              <w:t>U</w:t>
            </w:r>
            <w:r w:rsidR="0042091E" w:rsidRPr="00497C6A">
              <w:rPr>
                <w:i/>
                <w:iCs/>
                <w:vertAlign w:val="subscript"/>
              </w:rPr>
              <w:t>NES</w:t>
            </w:r>
            <w:r w:rsidR="000428D0" w:rsidRPr="00497C6A">
              <w:rPr>
                <w:i/>
                <w:iCs/>
                <w:vertAlign w:val="subscript"/>
              </w:rPr>
              <w:t>2</w:t>
            </w:r>
          </w:p>
        </w:tc>
        <w:tc>
          <w:tcPr>
            <w:tcW w:w="0" w:type="auto"/>
            <w:vAlign w:val="center"/>
          </w:tcPr>
          <w:p w14:paraId="1424DE24" w14:textId="2B1D1537" w:rsidR="00AD5449" w:rsidRPr="00497C6A" w:rsidRDefault="00AD5449" w:rsidP="00360297">
            <w:pPr>
              <w:pStyle w:val="Zkladntext"/>
              <w:ind w:firstLine="0"/>
              <w:jc w:val="center"/>
            </w:pPr>
            <w:r w:rsidRPr="00497C6A">
              <w:t>0-100%</w:t>
            </w:r>
            <w:r w:rsidR="00CC1057" w:rsidRPr="00497C6A">
              <w:rPr>
                <w:i/>
                <w:iCs/>
              </w:rPr>
              <w:t xml:space="preserve"> U</w:t>
            </w:r>
            <w:r w:rsidR="00C67754" w:rsidRPr="00497C6A">
              <w:rPr>
                <w:i/>
                <w:iCs/>
                <w:vertAlign w:val="subscript"/>
              </w:rPr>
              <w:t>N</w:t>
            </w:r>
          </w:p>
        </w:tc>
        <w:tc>
          <w:tcPr>
            <w:tcW w:w="0" w:type="auto"/>
            <w:vAlign w:val="center"/>
          </w:tcPr>
          <w:p w14:paraId="04E35BEB" w14:textId="78E27122" w:rsidR="00AD5449" w:rsidRPr="00497C6A" w:rsidRDefault="0042091E" w:rsidP="00360297">
            <w:pPr>
              <w:pStyle w:val="Zkladntext"/>
              <w:ind w:firstLine="0"/>
              <w:jc w:val="center"/>
            </w:pPr>
            <w:r w:rsidRPr="00497C6A">
              <w:rPr>
                <w:i/>
                <w:iCs/>
              </w:rPr>
              <w:t>t</w:t>
            </w:r>
            <w:r w:rsidR="000428D0" w:rsidRPr="00497C6A">
              <w:rPr>
                <w:i/>
                <w:iCs/>
                <w:vertAlign w:val="subscript"/>
              </w:rPr>
              <w:t>2</w:t>
            </w:r>
            <w:r w:rsidR="000428D0" w:rsidRPr="00497C6A">
              <w:t>:</w:t>
            </w:r>
            <w:r w:rsidRPr="00497C6A">
              <w:t xml:space="preserve"> </w:t>
            </w:r>
            <w:r w:rsidR="00AD5449" w:rsidRPr="00497C6A">
              <w:t>5s-15min</w:t>
            </w:r>
          </w:p>
        </w:tc>
        <w:tc>
          <w:tcPr>
            <w:tcW w:w="0" w:type="auto"/>
            <w:vAlign w:val="center"/>
          </w:tcPr>
          <w:p w14:paraId="4B10E405" w14:textId="7397EB9E" w:rsidR="00AD5449" w:rsidRPr="00497C6A" w:rsidRDefault="00B642E9" w:rsidP="00360297">
            <w:pPr>
              <w:pStyle w:val="Zkladntext"/>
              <w:ind w:firstLine="0"/>
              <w:jc w:val="center"/>
            </w:pPr>
            <w:r w:rsidRPr="00497C6A">
              <w:t>Signalizace překr</w:t>
            </w:r>
            <w:r w:rsidR="00CC1057" w:rsidRPr="00497C6A">
              <w:t>očení 2. stupně nesymetrie</w:t>
            </w:r>
            <w:r w:rsidR="0006430C" w:rsidRPr="00497C6A">
              <w:t xml:space="preserve"> napětí</w:t>
            </w:r>
          </w:p>
        </w:tc>
      </w:tr>
    </w:tbl>
    <w:p w14:paraId="416E8402" w14:textId="77777777" w:rsidR="00852CF1" w:rsidRPr="00497C6A" w:rsidRDefault="00852CF1" w:rsidP="00BC4AFB">
      <w:pPr>
        <w:pStyle w:val="Zkladntext"/>
        <w:ind w:firstLine="0"/>
      </w:pPr>
    </w:p>
    <w:p w14:paraId="474BBB59" w14:textId="537B7AFE" w:rsidR="002F16D3" w:rsidRPr="00606AD5" w:rsidRDefault="003C0BE2" w:rsidP="00606AD5">
      <w:pPr>
        <w:pStyle w:val="Zkladntext"/>
        <w:rPr>
          <w:color w:val="FF0000"/>
        </w:rPr>
      </w:pPr>
      <w:r w:rsidRPr="00497C6A">
        <w:t>V obou případech bude</w:t>
      </w:r>
      <w:r w:rsidR="002A171B" w:rsidRPr="00497C6A">
        <w:t xml:space="preserve"> poslána </w:t>
      </w:r>
      <w:r w:rsidR="000E6396" w:rsidRPr="00497C6A">
        <w:t>signalizace</w:t>
      </w:r>
      <w:r w:rsidR="002A171B" w:rsidRPr="00497C6A">
        <w:t xml:space="preserve"> do nadřazeného systému po překročen</w:t>
      </w:r>
      <w:r w:rsidR="003D03CE" w:rsidRPr="00497C6A">
        <w:t>í nastaven</w:t>
      </w:r>
      <w:r w:rsidR="000C23DD" w:rsidRPr="00497C6A">
        <w:t>é meze dané úrovně velikosti nesymetrie napětí</w:t>
      </w:r>
      <w:r w:rsidR="00842B8A" w:rsidRPr="00497C6A">
        <w:t xml:space="preserve">, která bude </w:t>
      </w:r>
      <w:r w:rsidR="00FA0920" w:rsidRPr="00497C6A">
        <w:t xml:space="preserve">zahrnovat </w:t>
      </w:r>
      <w:r w:rsidR="00C54E54" w:rsidRPr="00497C6A">
        <w:t>hodnotu změřené míry nesymetrie spolu</w:t>
      </w:r>
      <w:r w:rsidR="002B1C74" w:rsidRPr="00497C6A">
        <w:t xml:space="preserve"> s časovou značkou</w:t>
      </w:r>
      <w:r w:rsidR="000C23DD" w:rsidRPr="00497C6A">
        <w:t>.</w:t>
      </w:r>
      <w:r w:rsidR="00E94037" w:rsidRPr="00497C6A">
        <w:t xml:space="preserve"> </w:t>
      </w:r>
      <w:r w:rsidR="00F67FE4" w:rsidRPr="00497C6A">
        <w:t xml:space="preserve">Informace o </w:t>
      </w:r>
      <w:r w:rsidR="005A14ED" w:rsidRPr="00497C6A">
        <w:t xml:space="preserve">napěťové </w:t>
      </w:r>
      <w:r w:rsidR="0075040B" w:rsidRPr="00497C6A">
        <w:t xml:space="preserve">události bude uložena </w:t>
      </w:r>
      <w:r w:rsidR="00172369" w:rsidRPr="00497C6A">
        <w:t>do p</w:t>
      </w:r>
      <w:r w:rsidR="00706C62" w:rsidRPr="00497C6A">
        <w:t>a</w:t>
      </w:r>
      <w:r w:rsidR="00172369" w:rsidRPr="00497C6A">
        <w:t xml:space="preserve">měti zařízení </w:t>
      </w:r>
      <w:r w:rsidR="006D3858" w:rsidRPr="00497C6A">
        <w:t>a</w:t>
      </w:r>
      <w:r w:rsidR="0014231D" w:rsidRPr="00497C6A">
        <w:t xml:space="preserve"> </w:t>
      </w:r>
      <w:r w:rsidR="002F4A64" w:rsidRPr="00497C6A">
        <w:t>nadřazeného systému</w:t>
      </w:r>
      <w:r w:rsidR="00376C0F" w:rsidRPr="00497C6A">
        <w:t xml:space="preserve"> v</w:t>
      </w:r>
      <w:r w:rsidR="00376651" w:rsidRPr="00497C6A">
        <w:t> následující formě</w:t>
      </w:r>
      <w:r w:rsidR="00985981" w:rsidRPr="00497C6A">
        <w:t xml:space="preserve"> záznamu</w:t>
      </w:r>
      <w:r w:rsidR="00C7761D" w:rsidRPr="00497C6A">
        <w:t xml:space="preserve">. </w:t>
      </w:r>
      <w:r w:rsidR="00DA1CD5" w:rsidRPr="00497C6A">
        <w:t>V</w:t>
      </w:r>
      <w:r w:rsidR="00376C0F" w:rsidRPr="00497C6A">
        <w:t xml:space="preserve">stupy, výstupy, </w:t>
      </w:r>
      <w:r w:rsidR="00A51C07" w:rsidRPr="00497C6A">
        <w:t>čas působení</w:t>
      </w:r>
      <w:r w:rsidR="00D6486D" w:rsidRPr="00497C6A">
        <w:t xml:space="preserve">, </w:t>
      </w:r>
      <w:r w:rsidR="00DA1CD5" w:rsidRPr="00497C6A">
        <w:t xml:space="preserve">změřená </w:t>
      </w:r>
      <w:r w:rsidR="00D6486D" w:rsidRPr="00497C6A">
        <w:t>hodnota nesymetrie</w:t>
      </w:r>
      <w:r w:rsidR="008E45A4" w:rsidRPr="00497C6A">
        <w:t xml:space="preserve"> napětí</w:t>
      </w:r>
      <w:r w:rsidR="00DB7394" w:rsidRPr="00497C6A">
        <w:t>.</w:t>
      </w:r>
      <w:r w:rsidR="00376C0F" w:rsidRPr="00497C6A">
        <w:t>“</w:t>
      </w:r>
      <w:r w:rsidR="002F4A64" w:rsidRPr="00497C6A">
        <w:t xml:space="preserve"> </w:t>
      </w:r>
      <w:r w:rsidR="006855E1" w:rsidRPr="00497C6A">
        <w:t xml:space="preserve">Ukládané hodnoty budou ve formátu </w:t>
      </w:r>
      <w:r w:rsidR="00ED4455" w:rsidRPr="00497C6A">
        <w:rPr>
          <w:i/>
          <w:iCs/>
        </w:rPr>
        <w:t>U</w:t>
      </w:r>
      <w:r w:rsidR="00ED4455" w:rsidRPr="00497C6A">
        <w:rPr>
          <w:i/>
          <w:iCs/>
          <w:vertAlign w:val="subscript"/>
        </w:rPr>
        <w:t>rms</w:t>
      </w:r>
      <w:r w:rsidR="00ED4455" w:rsidRPr="00497C6A">
        <w:t xml:space="preserve"> a </w:t>
      </w:r>
      <w:r w:rsidR="00ED4455" w:rsidRPr="00497C6A">
        <w:rPr>
          <w:i/>
          <w:iCs/>
        </w:rPr>
        <w:t>I</w:t>
      </w:r>
      <w:r w:rsidR="00ED4455" w:rsidRPr="00497C6A">
        <w:rPr>
          <w:i/>
          <w:iCs/>
          <w:vertAlign w:val="subscript"/>
        </w:rPr>
        <w:t>rms</w:t>
      </w:r>
      <w:r w:rsidR="00EB59CD" w:rsidRPr="00497C6A">
        <w:t xml:space="preserve"> </w:t>
      </w:r>
      <w:r w:rsidR="00A3435B" w:rsidRPr="00497C6A">
        <w:t>Oba</w:t>
      </w:r>
      <w:r w:rsidR="00E94037" w:rsidRPr="00497C6A">
        <w:t xml:space="preserve"> stupně bude možné </w:t>
      </w:r>
      <w:r w:rsidR="002F5783" w:rsidRPr="00497C6A">
        <w:t>zapnout i vypnut nezávisle na sobě.</w:t>
      </w:r>
      <w:r w:rsidR="00D33A89">
        <w:t xml:space="preserve"> Příklad exportu dat této funkce je uveden v příloze 2.1 SoD.</w:t>
      </w:r>
      <w:bookmarkStart w:id="148" w:name="_1779011558"/>
      <w:bookmarkEnd w:id="148"/>
      <w:r w:rsidR="00903936">
        <w:t xml:space="preserve"> </w:t>
      </w:r>
    </w:p>
    <w:p w14:paraId="19F91277" w14:textId="1CC02731" w:rsidR="00494C12" w:rsidRPr="00497C6A" w:rsidRDefault="00244DF0" w:rsidP="008D4A5C">
      <w:pPr>
        <w:pStyle w:val="Nadpis3"/>
      </w:pPr>
      <w:bookmarkStart w:id="149" w:name="_Ref201565089"/>
      <w:bookmarkStart w:id="150" w:name="_Toc207282441"/>
      <w:r w:rsidRPr="00497C6A">
        <w:t>Poruchové záznamy</w:t>
      </w:r>
      <w:bookmarkEnd w:id="149"/>
      <w:bookmarkEnd w:id="150"/>
    </w:p>
    <w:p w14:paraId="15B04B6B" w14:textId="77777777" w:rsidR="00CA7825" w:rsidRPr="00CA7825" w:rsidRDefault="00CA7825" w:rsidP="00CA7825">
      <w:pPr>
        <w:pStyle w:val="Zkladntext"/>
        <w:rPr>
          <w:color w:val="FF0000"/>
        </w:rPr>
      </w:pPr>
      <w:r w:rsidRPr="00CA7825">
        <w:rPr>
          <w:color w:val="FF0000"/>
        </w:rPr>
        <w:t>Zařízení musí být schopno pořídit a do nadřazeného systému odeslat poruchové záznamy, které jsou vytvořeny a) na základě poruchové události zaznamenané systémem chránění, b) napěťovou událostí při překročení zadané meze a hystereze. Poruchový záznam a) má vždy prioritu při vytváření, zpracování a odeslání do nadřazeného systému, jelikož bude využíván při operativním dispečerském řízení (technologie musí být volena tak, aby vedla k minimalizaci časového zpoždění mezi časem triggeru a příjmem poruchového záznamu).</w:t>
      </w:r>
    </w:p>
    <w:p w14:paraId="274A14D3" w14:textId="6C8013A0" w:rsidR="00CA7825" w:rsidRPr="007F110B" w:rsidRDefault="00CA7825" w:rsidP="00F63956">
      <w:pPr>
        <w:pStyle w:val="Nadpis4"/>
        <w:rPr>
          <w:color w:val="FF0000"/>
        </w:rPr>
      </w:pPr>
      <w:r w:rsidRPr="007F110B">
        <w:rPr>
          <w:color w:val="FF0000"/>
        </w:rPr>
        <w:t xml:space="preserve">Poruchový záznam poruchové události </w:t>
      </w:r>
    </w:p>
    <w:p w14:paraId="3BDB79F5" w14:textId="600DAB08" w:rsidR="00CA7825" w:rsidRDefault="00CA7825" w:rsidP="00CA7825">
      <w:pPr>
        <w:pStyle w:val="Zkladntext"/>
        <w:rPr>
          <w:color w:val="FF0000"/>
        </w:rPr>
      </w:pPr>
      <w:r w:rsidRPr="00CA7825">
        <w:rPr>
          <w:color w:val="FF0000"/>
        </w:rPr>
        <w:t>Varianta záznamu oscilogramu předpokládá záznam vzorků okamžitých hodnot fázových napětí s časovou značkou a dynamickou vzorkovací frekvencí alespoň 1,5kHz. Záznam se průběžně ukládá do kruhové paměti o minimální délce 60 sekund, aby na povel z nadřazeného systému zaslaný protokolem IEC 60870-5-104 mohl být záznam vzorků ve stanovených časových intervalech před a po okamžiku triggeru uložen do jednosouborového (.CFF) formátu COMTRADE ed.2 (dle IEC 60255-24 ed.2 2013) a předán do nadřazeného systému. Soubory se záznamy budou do nadřazeného systému předávány protokolem IEC 60870-5-104 (služba filetransfer), případně protokolem SFTP. Povel pro triggerování záznamu je v nadřazeném systému odvozen od signalizace ochran VN na vývodu transformátoru VVN/VN a bude opatřen časovou značkou, určující triggerovací okamžik předávaného záznamu. Minimální délka předávaného COMTRADE záznamu musí být nastavitelná do 12 sekund s nastavitelným pretriggerem do 4 s (před obdrženou časovou značkou triggeru).</w:t>
      </w:r>
    </w:p>
    <w:p w14:paraId="20A2C698" w14:textId="58ECAAFC" w:rsidR="007F110B" w:rsidRPr="007F110B" w:rsidRDefault="007F110B" w:rsidP="007F110B">
      <w:pPr>
        <w:pStyle w:val="Nadpis4"/>
        <w:rPr>
          <w:color w:val="FF0000"/>
        </w:rPr>
      </w:pPr>
      <w:r w:rsidRPr="007F110B">
        <w:rPr>
          <w:color w:val="FF0000"/>
        </w:rPr>
        <w:lastRenderedPageBreak/>
        <w:t>Poruchový záznam napěťové události</w:t>
      </w:r>
    </w:p>
    <w:p w14:paraId="7772F630" w14:textId="7842F5C5" w:rsidR="008F5DAB" w:rsidRPr="00497C6A" w:rsidRDefault="00BE51C4" w:rsidP="00625C06">
      <w:pPr>
        <w:pStyle w:val="Zkladntext"/>
      </w:pPr>
      <w:r w:rsidRPr="00497C6A">
        <w:t>Poruchové záznamy</w:t>
      </w:r>
      <w:r w:rsidR="003E562D" w:rsidRPr="00497C6A">
        <w:t xml:space="preserve"> všech událostí</w:t>
      </w:r>
      <w:r w:rsidR="00494C12" w:rsidRPr="00497C6A">
        <w:t xml:space="preserve"> budou zaznamenávány průběžně s dlouhou časovou značkou, která bude zahrnovat datum a čas dané události spolu s vyhodnocenou velikostí sledovaného parametru. Pro </w:t>
      </w:r>
      <w:r w:rsidR="001E16FD" w:rsidRPr="00497C6A">
        <w:t>každý poruchový záznam</w:t>
      </w:r>
      <w:r w:rsidR="00494C12" w:rsidRPr="00497C6A">
        <w:t xml:space="preserve"> bude možně zvolit mezní hodnoty</w:t>
      </w:r>
      <w:r w:rsidR="00034204" w:rsidRPr="00497C6A">
        <w:t xml:space="preserve"> a hystereze </w:t>
      </w:r>
      <w:r w:rsidR="00034204" w:rsidRPr="00497C6A">
        <w:rPr>
          <w:rFonts w:cs="Times New Roman"/>
        </w:rPr>
        <w:t>(</w:t>
      </w:r>
      <w:r w:rsidR="00034204" w:rsidRPr="00497C6A">
        <w:rPr>
          <w:rFonts w:cs="Times New Roman"/>
          <w:i/>
          <w:iCs/>
        </w:rPr>
        <w:t>U</w:t>
      </w:r>
      <w:r w:rsidR="00034204" w:rsidRPr="00497C6A">
        <w:rPr>
          <w:rFonts w:cs="Times New Roman"/>
          <w:vertAlign w:val="subscript"/>
        </w:rPr>
        <w:t>MAX</w:t>
      </w:r>
      <w:r w:rsidR="00034204" w:rsidRPr="00497C6A">
        <w:rPr>
          <w:rFonts w:cs="Times New Roman"/>
        </w:rPr>
        <w:t xml:space="preserve">, </w:t>
      </w:r>
      <w:r w:rsidR="00034204" w:rsidRPr="00497C6A">
        <w:rPr>
          <w:rFonts w:cs="Times New Roman"/>
          <w:i/>
          <w:iCs/>
        </w:rPr>
        <w:t>U</w:t>
      </w:r>
      <w:r w:rsidR="00034204" w:rsidRPr="00497C6A">
        <w:rPr>
          <w:rFonts w:cs="Times New Roman"/>
          <w:vertAlign w:val="subscript"/>
        </w:rPr>
        <w:t>MIN</w:t>
      </w:r>
      <w:r w:rsidR="00034204" w:rsidRPr="00497C6A">
        <w:rPr>
          <w:rFonts w:cs="Times New Roman"/>
        </w:rPr>
        <w:t xml:space="preserve">, hystereze, mez výpadku napětí), případně prahové hodnoty proudu </w:t>
      </w:r>
      <w:r w:rsidR="00034204" w:rsidRPr="00497C6A">
        <w:rPr>
          <w:rFonts w:cs="Times New Roman"/>
          <w:i/>
          <w:iCs/>
        </w:rPr>
        <w:t>I</w:t>
      </w:r>
      <w:r w:rsidR="00034204" w:rsidRPr="00497C6A">
        <w:rPr>
          <w:rFonts w:cs="Times New Roman"/>
          <w:vertAlign w:val="subscript"/>
        </w:rPr>
        <w:t>MAX</w:t>
      </w:r>
      <w:r w:rsidR="00034204" w:rsidRPr="00497C6A">
        <w:rPr>
          <w:rFonts w:cs="Times New Roman"/>
        </w:rPr>
        <w:t>,</w:t>
      </w:r>
      <w:r w:rsidR="00494C12" w:rsidRPr="00497C6A">
        <w:rPr>
          <w:rFonts w:cs="Times New Roman"/>
        </w:rPr>
        <w:t xml:space="preserve"> </w:t>
      </w:r>
      <w:r w:rsidR="00494C12" w:rsidRPr="00497C6A">
        <w:t>po jejichž překročení dojde k signalizaci dané události do nadřazeného systému a vzniku záznamu v měřícím zařízení, který bude po skončení události uložen v paměti zařízení a následně odeslán do nadřazeného systému. Záznam bude obsahovat průběh sledovaného parametru před a při překročení nastavené mezní hodnoty a bude ukončen až při navrácení do normálového stavu. Záznam události bude dále obsahovat dobu trvání, čas začátku a konce, typ události (napěťová</w:t>
      </w:r>
      <w:r w:rsidR="00783307" w:rsidRPr="00497C6A">
        <w:t xml:space="preserve"> dle ČSN EN 50</w:t>
      </w:r>
      <w:r w:rsidR="00D7680D" w:rsidRPr="00497C6A">
        <w:t xml:space="preserve"> </w:t>
      </w:r>
      <w:r w:rsidR="00783307" w:rsidRPr="00497C6A">
        <w:t>160</w:t>
      </w:r>
      <w:r w:rsidR="00494C12" w:rsidRPr="00497C6A">
        <w:t xml:space="preserve"> nebo poruchová událost), velikost sledovaného parametru v průběhu události ve zvoleném vyhodnocovacím intervalu měření a čas signalizace do nadřazeného systému.</w:t>
      </w:r>
      <w:r w:rsidR="009B76FF" w:rsidRPr="00497C6A">
        <w:rPr>
          <w:rFonts w:ascii="Arial" w:hAnsi="Arial"/>
        </w:rPr>
        <w:t xml:space="preserve"> </w:t>
      </w:r>
      <w:r w:rsidR="009B76FF" w:rsidRPr="00497C6A">
        <w:rPr>
          <w:rFonts w:cs="Times New Roman"/>
        </w:rPr>
        <w:t>Možnost volby mezních hodnot záznamu událostí a hystereze</w:t>
      </w:r>
      <w:r w:rsidR="0021676F" w:rsidRPr="00497C6A">
        <w:rPr>
          <w:rFonts w:cs="Times New Roman"/>
        </w:rPr>
        <w:t>.</w:t>
      </w:r>
      <w:r w:rsidR="009B76FF" w:rsidRPr="00497C6A">
        <w:rPr>
          <w:rFonts w:cs="Times New Roman"/>
        </w:rPr>
        <w:t xml:space="preserve"> </w:t>
      </w:r>
      <w:r w:rsidR="00494C12" w:rsidRPr="00497C6A">
        <w:t xml:space="preserve">Veškeré zaznamenané události budou automaticky vyčteny </w:t>
      </w:r>
      <w:r w:rsidR="00A33E11" w:rsidRPr="00497C6A">
        <w:t>v konfigurovatelné periodě</w:t>
      </w:r>
      <w:r w:rsidR="00494C12" w:rsidRPr="00497C6A">
        <w:t xml:space="preserve"> a odeslány do nadřazeného systému.</w:t>
      </w:r>
    </w:p>
    <w:p w14:paraId="49F264C1" w14:textId="3C4745A4" w:rsidR="00FB2778" w:rsidRPr="00497C6A" w:rsidRDefault="0081601F" w:rsidP="00863425">
      <w:pPr>
        <w:pStyle w:val="Zkladntext"/>
      </w:pPr>
      <w:r w:rsidRPr="00497C6A">
        <w:t xml:space="preserve">Kruhové uspořádání paměti. </w:t>
      </w:r>
      <w:r w:rsidR="00AB6CFA" w:rsidRPr="00497C6A">
        <w:t>Po zaplnění paměti zařízení</w:t>
      </w:r>
      <w:r w:rsidR="00EF2A3C" w:rsidRPr="00497C6A">
        <w:t xml:space="preserve">, každá nová událost </w:t>
      </w:r>
      <w:r w:rsidR="005E6FE6" w:rsidRPr="00497C6A">
        <w:t xml:space="preserve">vymaže </w:t>
      </w:r>
      <w:r w:rsidR="000A6AFA" w:rsidRPr="00497C6A">
        <w:t xml:space="preserve">nejstarší zaznamenanou událost. Zařízení musí být schopné uložit v paměti minimálně 6 </w:t>
      </w:r>
      <w:r w:rsidR="00CD39BB" w:rsidRPr="00497C6A">
        <w:t>poruchových událostí.</w:t>
      </w:r>
      <w:r w:rsidR="0098272B" w:rsidRPr="00497C6A">
        <w:t xml:space="preserve"> Poruchový záznam bude </w:t>
      </w:r>
      <w:r w:rsidR="005D3EF9" w:rsidRPr="005D3EF9">
        <w:rPr>
          <w:color w:val="FF0000"/>
        </w:rPr>
        <w:t>uložen</w:t>
      </w:r>
      <w:r w:rsidR="00E70D57">
        <w:rPr>
          <w:color w:val="FF0000"/>
        </w:rPr>
        <w:t xml:space="preserve"> do souboru</w:t>
      </w:r>
      <w:r w:rsidR="005D3EF9" w:rsidRPr="005D3EF9">
        <w:rPr>
          <w:color w:val="FF0000"/>
        </w:rPr>
        <w:t xml:space="preserve"> </w:t>
      </w:r>
      <w:r w:rsidR="0098272B" w:rsidRPr="00497C6A">
        <w:t>ve formátu COMTRADE dle IEC 60255-24 ed.2 2013 (ČSN EN 60255-24)</w:t>
      </w:r>
      <w:r w:rsidR="00E70D57">
        <w:t xml:space="preserve"> </w:t>
      </w:r>
      <w:r w:rsidR="00E70D57" w:rsidRPr="00E70D57">
        <w:rPr>
          <w:color w:val="FF0000"/>
        </w:rPr>
        <w:t>s celým záznamem v jediném souboru</w:t>
      </w:r>
      <w:r w:rsidR="0098272B" w:rsidRPr="00497C6A">
        <w:t xml:space="preserve">. </w:t>
      </w:r>
      <w:r w:rsidR="5EDC4951" w:rsidRPr="00497C6A">
        <w:t>D</w:t>
      </w:r>
      <w:r w:rsidR="0098272B" w:rsidRPr="00497C6A">
        <w:t xml:space="preserve">élka záznamu poruchové události bude minimálně 6 s. </w:t>
      </w:r>
    </w:p>
    <w:p w14:paraId="105B7964" w14:textId="77777777" w:rsidR="00291BE7" w:rsidRPr="00497C6A" w:rsidRDefault="00291BE7" w:rsidP="00291BE7">
      <w:pPr>
        <w:pStyle w:val="Nadpis2"/>
      </w:pPr>
      <w:bookmarkStart w:id="151" w:name="_Toc162961234"/>
      <w:bookmarkStart w:id="152" w:name="_Toc181260497"/>
      <w:bookmarkStart w:id="153" w:name="_Toc207282442"/>
      <w:r w:rsidRPr="00497C6A">
        <w:t>Doplňující monitorovací funkce (nepovinné)</w:t>
      </w:r>
      <w:bookmarkEnd w:id="151"/>
      <w:bookmarkEnd w:id="152"/>
      <w:bookmarkEnd w:id="153"/>
    </w:p>
    <w:p w14:paraId="204C9ED0" w14:textId="3E1C898C" w:rsidR="00291BE7" w:rsidRPr="00497C6A" w:rsidRDefault="00291BE7" w:rsidP="00291BE7">
      <w:pPr>
        <w:pStyle w:val="Zkladntext"/>
      </w:pPr>
      <w:r w:rsidRPr="00497C6A">
        <w:t>Požadavek na funkcionality, které patří do kategorie Doplňující monitorovací funkce, se řadí mezi volitelné a měřící zařízení je nemusí splňovat.</w:t>
      </w:r>
    </w:p>
    <w:p w14:paraId="36754EDB" w14:textId="77777777" w:rsidR="00291BE7" w:rsidRPr="00497C6A" w:rsidRDefault="00291BE7" w:rsidP="008D4A5C">
      <w:pPr>
        <w:pStyle w:val="Nadpis3"/>
      </w:pPr>
      <w:bookmarkStart w:id="154" w:name="_Toc162961235"/>
      <w:bookmarkStart w:id="155" w:name="_Toc181260498"/>
      <w:bookmarkStart w:id="156" w:name="_Toc207282443"/>
      <w:r w:rsidRPr="00497C6A">
        <w:t>Kvalimetr</w:t>
      </w:r>
      <w:bookmarkEnd w:id="154"/>
      <w:bookmarkEnd w:id="155"/>
      <w:bookmarkEnd w:id="156"/>
    </w:p>
    <w:p w14:paraId="4D5EF15D" w14:textId="77777777" w:rsidR="00291BE7" w:rsidRPr="00497C6A" w:rsidRDefault="00291BE7" w:rsidP="00F63956">
      <w:pPr>
        <w:pStyle w:val="Nadpis4"/>
      </w:pPr>
      <w:r w:rsidRPr="00497C6A">
        <w:t>Základní popis</w:t>
      </w:r>
    </w:p>
    <w:p w14:paraId="4E5E5367" w14:textId="1D146046" w:rsidR="00291BE7" w:rsidRPr="00497C6A" w:rsidRDefault="00291BE7" w:rsidP="00291BE7">
      <w:pPr>
        <w:pStyle w:val="Zkladntext"/>
      </w:pPr>
      <w:r w:rsidRPr="00497C6A">
        <w:t>Funkce kvalimetr</w:t>
      </w:r>
      <w:r w:rsidR="00373C34" w:rsidRPr="00497C6A">
        <w:t>u</w:t>
      </w:r>
      <w:r w:rsidRPr="00497C6A">
        <w:t xml:space="preserve"> slouží pro vyhodnocení vektorového součtu toků činného a jalového výkonu ve všech třech fázích v šesti registrech (jeden registr pro tři fáze dohromady) a průměrnou hodnotu napětí </w:t>
      </w:r>
      <w:r w:rsidRPr="00497C6A">
        <w:rPr>
          <w:i/>
          <w:iCs/>
        </w:rPr>
        <w:t>U</w:t>
      </w:r>
      <w:r w:rsidRPr="00497C6A">
        <w:rPr>
          <w:i/>
          <w:iCs/>
          <w:vertAlign w:val="subscript"/>
        </w:rPr>
        <w:t>NN</w:t>
      </w:r>
      <w:r w:rsidRPr="00497C6A">
        <w:t>. Sumární hodnoty činného a jalového výkonu jsou zaznamenány v šesti registrech pro jednotlivé fáze (šest registrů pro jednu fázi)</w:t>
      </w:r>
      <w:r w:rsidR="0075124B" w:rsidRPr="00497C6A">
        <w:t>.</w:t>
      </w:r>
      <w:r w:rsidR="008A12AA" w:rsidRPr="00497C6A">
        <w:t xml:space="preserve"> </w:t>
      </w:r>
    </w:p>
    <w:p w14:paraId="13B26F5C" w14:textId="77777777" w:rsidR="00291BE7" w:rsidRPr="00497C6A" w:rsidRDefault="00291BE7" w:rsidP="00F63956">
      <w:pPr>
        <w:pStyle w:val="Nadpis4"/>
      </w:pPr>
      <w:r w:rsidRPr="00497C6A">
        <w:t>Princip funkce</w:t>
      </w:r>
    </w:p>
    <w:p w14:paraId="091EB5AB" w14:textId="5ACD4867" w:rsidR="002F67C4" w:rsidRPr="00497C6A" w:rsidRDefault="00291BE7" w:rsidP="00E53FE4">
      <w:pPr>
        <w:pStyle w:val="Zkladntext"/>
      </w:pPr>
      <w:r w:rsidRPr="00497C6A">
        <w:t xml:space="preserve">Profil kvalimetru bude defaultně nastaven na 10 min, s možností změny nastavení vyhodnocovacího intervalu na průběhové měření </w:t>
      </w:r>
      <w:r w:rsidR="009660B2" w:rsidRPr="00497C6A">
        <w:t>v konfigurovatelném rozsahu</w:t>
      </w:r>
      <w:r w:rsidRPr="00497C6A">
        <w:t>. Tato změna nastavení musí být dostupná z hlediska budoucího použití. Velikost základního vyhodnocovacího intervalu by měla být maximálně 10 period, pro extrémy (</w:t>
      </w:r>
      <w:r w:rsidRPr="00497C6A">
        <w:rPr>
          <w:i/>
          <w:iCs/>
        </w:rPr>
        <w:t>I</w:t>
      </w:r>
      <w:r w:rsidRPr="00497C6A">
        <w:rPr>
          <w:i/>
          <w:iCs/>
          <w:vertAlign w:val="subscript"/>
        </w:rPr>
        <w:t>MAX</w:t>
      </w:r>
      <w:r w:rsidRPr="00497C6A">
        <w:t>, měření do 5x</w:t>
      </w:r>
      <w:r w:rsidRPr="00497C6A">
        <w:rPr>
          <w:i/>
          <w:iCs/>
        </w:rPr>
        <w:t>I</w:t>
      </w:r>
      <w:r w:rsidRPr="00497C6A">
        <w:rPr>
          <w:i/>
          <w:iCs/>
          <w:vertAlign w:val="subscript"/>
        </w:rPr>
        <w:t>N</w:t>
      </w:r>
      <w:r w:rsidRPr="00497C6A">
        <w:t xml:space="preserve"> (nadproudové číslo </w:t>
      </w:r>
      <w:r w:rsidR="00373D32" w:rsidRPr="00497C6A">
        <w:t>přístrojového transformátoru proudu</w:t>
      </w:r>
      <w:r w:rsidRPr="00497C6A">
        <w:t>) a detekci nestandardních stavů 20 ms. Měření bude vždy spuštěno v okamžiku nejbližšího celého násobku zvoleného vyhodnocovacího intervalu. Např. pro zvolený profil 10 min bude měření spuštěno v nejbližší desetiminutovku. Měřené veličiny jsou uvedeny v následující tabulce:</w:t>
      </w:r>
    </w:p>
    <w:p w14:paraId="69C07401" w14:textId="77777777" w:rsidR="00291BE7" w:rsidRPr="00497C6A" w:rsidRDefault="00291BE7" w:rsidP="00291BE7"/>
    <w:tbl>
      <w:tblPr>
        <w:tblStyle w:val="Mkatabulky"/>
        <w:tblW w:w="0" w:type="auto"/>
        <w:jc w:val="center"/>
        <w:tblLook w:val="04A0" w:firstRow="1" w:lastRow="0" w:firstColumn="1" w:lastColumn="0" w:noHBand="0" w:noVBand="1"/>
      </w:tblPr>
      <w:tblGrid>
        <w:gridCol w:w="4528"/>
        <w:gridCol w:w="1472"/>
        <w:gridCol w:w="1126"/>
      </w:tblGrid>
      <w:tr w:rsidR="00291BE7" w:rsidRPr="00497C6A" w14:paraId="09E26A28" w14:textId="77777777" w:rsidTr="00E53853">
        <w:trPr>
          <w:jc w:val="center"/>
        </w:trPr>
        <w:tc>
          <w:tcPr>
            <w:tcW w:w="7126" w:type="dxa"/>
            <w:gridSpan w:val="3"/>
            <w:vAlign w:val="center"/>
          </w:tcPr>
          <w:p w14:paraId="172F3A75" w14:textId="3BABB986" w:rsidR="00291BE7" w:rsidRPr="00497C6A" w:rsidRDefault="00CF28C9">
            <w:pPr>
              <w:pStyle w:val="Zkladntext"/>
              <w:ind w:firstLine="0"/>
              <w:jc w:val="center"/>
              <w:rPr>
                <w:b/>
                <w:bCs/>
              </w:rPr>
            </w:pPr>
            <w:r w:rsidRPr="00497C6A">
              <w:rPr>
                <w:b/>
                <w:bCs/>
              </w:rPr>
              <w:t>Kvalimetr – aktivně</w:t>
            </w:r>
            <w:r w:rsidR="00291BE7" w:rsidRPr="00497C6A">
              <w:rPr>
                <w:b/>
                <w:bCs/>
              </w:rPr>
              <w:t xml:space="preserve"> měřená data</w:t>
            </w:r>
          </w:p>
        </w:tc>
      </w:tr>
      <w:tr w:rsidR="00291BE7" w:rsidRPr="00497C6A" w14:paraId="4092485C" w14:textId="77777777" w:rsidTr="00D84115">
        <w:trPr>
          <w:jc w:val="center"/>
        </w:trPr>
        <w:tc>
          <w:tcPr>
            <w:tcW w:w="0" w:type="auto"/>
            <w:vAlign w:val="center"/>
          </w:tcPr>
          <w:p w14:paraId="4E0F373A" w14:textId="77777777" w:rsidR="00291BE7" w:rsidRPr="00497C6A" w:rsidRDefault="00291BE7">
            <w:pPr>
              <w:pStyle w:val="Zkladntext"/>
              <w:ind w:firstLine="0"/>
              <w:jc w:val="center"/>
            </w:pPr>
            <w:r w:rsidRPr="00497C6A">
              <w:t>Název veličiny</w:t>
            </w:r>
          </w:p>
        </w:tc>
        <w:tc>
          <w:tcPr>
            <w:tcW w:w="1472" w:type="dxa"/>
            <w:vAlign w:val="center"/>
          </w:tcPr>
          <w:p w14:paraId="38C69CD7" w14:textId="073C1370" w:rsidR="00291BE7" w:rsidRPr="00497C6A" w:rsidRDefault="00291BE7" w:rsidP="009C65E0">
            <w:pPr>
              <w:pStyle w:val="Zkladntext"/>
              <w:ind w:firstLine="0"/>
              <w:jc w:val="center"/>
            </w:pPr>
            <w:r w:rsidRPr="00497C6A">
              <w:t>Jednotka</w:t>
            </w:r>
          </w:p>
        </w:tc>
        <w:tc>
          <w:tcPr>
            <w:tcW w:w="1126" w:type="dxa"/>
            <w:vAlign w:val="center"/>
          </w:tcPr>
          <w:p w14:paraId="367BA5BE" w14:textId="77777777" w:rsidR="00291BE7" w:rsidRPr="00497C6A" w:rsidRDefault="00291BE7">
            <w:pPr>
              <w:pStyle w:val="Zkladntext"/>
              <w:ind w:firstLine="0"/>
              <w:jc w:val="center"/>
            </w:pPr>
            <w:r w:rsidRPr="00497C6A">
              <w:t>Profily měření</w:t>
            </w:r>
          </w:p>
        </w:tc>
      </w:tr>
      <w:tr w:rsidR="00C74743" w:rsidRPr="00497C6A" w14:paraId="60DE1B43" w14:textId="77777777" w:rsidTr="00D84115">
        <w:trPr>
          <w:jc w:val="center"/>
        </w:trPr>
        <w:tc>
          <w:tcPr>
            <w:tcW w:w="0" w:type="auto"/>
            <w:vAlign w:val="center"/>
          </w:tcPr>
          <w:p w14:paraId="46EEBF33" w14:textId="77777777" w:rsidR="00C74743" w:rsidRPr="00497C6A" w:rsidRDefault="00C74743">
            <w:pPr>
              <w:pStyle w:val="Zkladntext"/>
              <w:ind w:firstLine="0"/>
              <w:jc w:val="left"/>
            </w:pPr>
            <w:r w:rsidRPr="00497C6A">
              <w:t>Proud fází I</w:t>
            </w:r>
            <w:r w:rsidRPr="00497C6A">
              <w:rPr>
                <w:vertAlign w:val="subscript"/>
              </w:rPr>
              <w:t>L1</w:t>
            </w:r>
          </w:p>
        </w:tc>
        <w:tc>
          <w:tcPr>
            <w:tcW w:w="1472" w:type="dxa"/>
            <w:vAlign w:val="center"/>
          </w:tcPr>
          <w:p w14:paraId="5029CFD5" w14:textId="77777777" w:rsidR="00C74743" w:rsidRPr="00497C6A" w:rsidRDefault="00C74743">
            <w:pPr>
              <w:pStyle w:val="Zkladntext"/>
              <w:ind w:firstLine="0"/>
              <w:jc w:val="center"/>
            </w:pPr>
            <w:r w:rsidRPr="00497C6A">
              <w:t>A</w:t>
            </w:r>
          </w:p>
        </w:tc>
        <w:tc>
          <w:tcPr>
            <w:tcW w:w="1126" w:type="dxa"/>
            <w:vMerge w:val="restart"/>
            <w:vAlign w:val="center"/>
          </w:tcPr>
          <w:p w14:paraId="6F170314" w14:textId="79054B02" w:rsidR="00C74743" w:rsidRPr="00497C6A" w:rsidRDefault="00863425">
            <w:pPr>
              <w:pStyle w:val="Zkladntext"/>
              <w:ind w:firstLine="0"/>
              <w:jc w:val="center"/>
            </w:pPr>
            <w:r w:rsidRPr="00497C6A">
              <w:t>Defaultně 10</w:t>
            </w:r>
            <w:r w:rsidR="00C74743" w:rsidRPr="00497C6A">
              <w:t>min</w:t>
            </w:r>
          </w:p>
        </w:tc>
      </w:tr>
      <w:tr w:rsidR="00C74743" w:rsidRPr="00497C6A" w14:paraId="0731167D" w14:textId="77777777" w:rsidTr="00D84115">
        <w:trPr>
          <w:jc w:val="center"/>
        </w:trPr>
        <w:tc>
          <w:tcPr>
            <w:tcW w:w="0" w:type="auto"/>
            <w:vAlign w:val="center"/>
          </w:tcPr>
          <w:p w14:paraId="43C8C310" w14:textId="77777777" w:rsidR="00C74743" w:rsidRPr="00497C6A" w:rsidRDefault="00C74743">
            <w:pPr>
              <w:pStyle w:val="Zkladntext"/>
              <w:ind w:firstLine="0"/>
              <w:jc w:val="left"/>
            </w:pPr>
            <w:r w:rsidRPr="00497C6A">
              <w:t>Proud fází I</w:t>
            </w:r>
            <w:r w:rsidRPr="00497C6A">
              <w:rPr>
                <w:vertAlign w:val="subscript"/>
              </w:rPr>
              <w:t>L2</w:t>
            </w:r>
          </w:p>
        </w:tc>
        <w:tc>
          <w:tcPr>
            <w:tcW w:w="1472" w:type="dxa"/>
            <w:vAlign w:val="center"/>
          </w:tcPr>
          <w:p w14:paraId="07F021F8" w14:textId="77777777" w:rsidR="00C74743" w:rsidRPr="00497C6A" w:rsidRDefault="00C74743">
            <w:pPr>
              <w:pStyle w:val="Zkladntext"/>
              <w:ind w:firstLine="0"/>
              <w:jc w:val="center"/>
            </w:pPr>
            <w:r w:rsidRPr="00497C6A">
              <w:t>A</w:t>
            </w:r>
          </w:p>
        </w:tc>
        <w:tc>
          <w:tcPr>
            <w:tcW w:w="1126" w:type="dxa"/>
            <w:vMerge/>
            <w:vAlign w:val="center"/>
          </w:tcPr>
          <w:p w14:paraId="2253E2D0" w14:textId="77777777" w:rsidR="00C74743" w:rsidRPr="00497C6A" w:rsidRDefault="00C74743">
            <w:pPr>
              <w:pStyle w:val="Zkladntext"/>
              <w:ind w:firstLine="0"/>
              <w:jc w:val="center"/>
            </w:pPr>
          </w:p>
        </w:tc>
      </w:tr>
      <w:tr w:rsidR="00C74743" w:rsidRPr="00497C6A" w14:paraId="76AD517D" w14:textId="77777777" w:rsidTr="00D84115">
        <w:trPr>
          <w:jc w:val="center"/>
        </w:trPr>
        <w:tc>
          <w:tcPr>
            <w:tcW w:w="0" w:type="auto"/>
            <w:vAlign w:val="center"/>
          </w:tcPr>
          <w:p w14:paraId="0138737C" w14:textId="77777777" w:rsidR="00C74743" w:rsidRPr="00497C6A" w:rsidRDefault="00C74743">
            <w:pPr>
              <w:pStyle w:val="Zkladntext"/>
              <w:ind w:firstLine="0"/>
              <w:jc w:val="left"/>
            </w:pPr>
            <w:r w:rsidRPr="00497C6A">
              <w:t>Proud fází I</w:t>
            </w:r>
            <w:r w:rsidRPr="00497C6A">
              <w:rPr>
                <w:vertAlign w:val="subscript"/>
              </w:rPr>
              <w:t>L3</w:t>
            </w:r>
          </w:p>
        </w:tc>
        <w:tc>
          <w:tcPr>
            <w:tcW w:w="1472" w:type="dxa"/>
            <w:vAlign w:val="center"/>
          </w:tcPr>
          <w:p w14:paraId="6DB306C1" w14:textId="77777777" w:rsidR="00C74743" w:rsidRPr="00497C6A" w:rsidRDefault="00C74743">
            <w:pPr>
              <w:pStyle w:val="Zkladntext"/>
              <w:ind w:firstLine="0"/>
              <w:jc w:val="center"/>
            </w:pPr>
            <w:r w:rsidRPr="00497C6A">
              <w:t>A</w:t>
            </w:r>
          </w:p>
        </w:tc>
        <w:tc>
          <w:tcPr>
            <w:tcW w:w="1126" w:type="dxa"/>
            <w:vMerge/>
            <w:vAlign w:val="center"/>
          </w:tcPr>
          <w:p w14:paraId="0817087D" w14:textId="77777777" w:rsidR="00C74743" w:rsidRPr="00497C6A" w:rsidRDefault="00C74743">
            <w:pPr>
              <w:pStyle w:val="Zkladntext"/>
              <w:ind w:firstLine="0"/>
              <w:jc w:val="center"/>
            </w:pPr>
          </w:p>
        </w:tc>
      </w:tr>
      <w:tr w:rsidR="00C74743" w:rsidRPr="00497C6A" w14:paraId="5700B41B" w14:textId="77777777" w:rsidTr="00D84115">
        <w:trPr>
          <w:jc w:val="center"/>
        </w:trPr>
        <w:tc>
          <w:tcPr>
            <w:tcW w:w="0" w:type="auto"/>
            <w:vAlign w:val="center"/>
          </w:tcPr>
          <w:p w14:paraId="721C1D72" w14:textId="77777777" w:rsidR="00C74743" w:rsidRPr="00497C6A" w:rsidRDefault="00C74743">
            <w:pPr>
              <w:pStyle w:val="Zkladntext"/>
              <w:ind w:firstLine="0"/>
              <w:jc w:val="left"/>
            </w:pPr>
            <w:r w:rsidRPr="00497C6A">
              <w:t>Fázové napětí U</w:t>
            </w:r>
            <w:r w:rsidRPr="00497C6A">
              <w:rPr>
                <w:vertAlign w:val="subscript"/>
              </w:rPr>
              <w:t>1</w:t>
            </w:r>
          </w:p>
        </w:tc>
        <w:tc>
          <w:tcPr>
            <w:tcW w:w="1472" w:type="dxa"/>
            <w:vAlign w:val="center"/>
          </w:tcPr>
          <w:p w14:paraId="3BA29421" w14:textId="77777777" w:rsidR="00C74743" w:rsidRPr="00497C6A" w:rsidRDefault="00C74743">
            <w:pPr>
              <w:pStyle w:val="Zkladntext"/>
              <w:ind w:firstLine="0"/>
              <w:jc w:val="center"/>
            </w:pPr>
            <w:r w:rsidRPr="00497C6A">
              <w:t>V</w:t>
            </w:r>
          </w:p>
        </w:tc>
        <w:tc>
          <w:tcPr>
            <w:tcW w:w="1126" w:type="dxa"/>
            <w:vMerge/>
            <w:vAlign w:val="center"/>
          </w:tcPr>
          <w:p w14:paraId="67197740" w14:textId="77777777" w:rsidR="00C74743" w:rsidRPr="00497C6A" w:rsidRDefault="00C74743">
            <w:pPr>
              <w:pStyle w:val="Zkladntext"/>
              <w:ind w:firstLine="0"/>
              <w:jc w:val="center"/>
            </w:pPr>
          </w:p>
        </w:tc>
      </w:tr>
      <w:tr w:rsidR="00C74743" w:rsidRPr="00497C6A" w14:paraId="68B812F5" w14:textId="77777777" w:rsidTr="00D84115">
        <w:trPr>
          <w:jc w:val="center"/>
        </w:trPr>
        <w:tc>
          <w:tcPr>
            <w:tcW w:w="0" w:type="auto"/>
            <w:vAlign w:val="center"/>
          </w:tcPr>
          <w:p w14:paraId="510A5230" w14:textId="77777777" w:rsidR="00C74743" w:rsidRPr="00497C6A" w:rsidRDefault="00C74743">
            <w:pPr>
              <w:pStyle w:val="Zkladntext"/>
              <w:ind w:firstLine="0"/>
              <w:jc w:val="left"/>
            </w:pPr>
            <w:r w:rsidRPr="00497C6A">
              <w:t>Fázové napětí U</w:t>
            </w:r>
            <w:r w:rsidRPr="00497C6A">
              <w:rPr>
                <w:vertAlign w:val="subscript"/>
              </w:rPr>
              <w:t>2</w:t>
            </w:r>
          </w:p>
        </w:tc>
        <w:tc>
          <w:tcPr>
            <w:tcW w:w="1472" w:type="dxa"/>
            <w:vAlign w:val="center"/>
          </w:tcPr>
          <w:p w14:paraId="13FFE83D" w14:textId="77777777" w:rsidR="00C74743" w:rsidRPr="00497C6A" w:rsidRDefault="00C74743">
            <w:pPr>
              <w:pStyle w:val="Zkladntext"/>
              <w:ind w:firstLine="0"/>
              <w:jc w:val="center"/>
            </w:pPr>
            <w:r w:rsidRPr="00497C6A">
              <w:t>V</w:t>
            </w:r>
          </w:p>
        </w:tc>
        <w:tc>
          <w:tcPr>
            <w:tcW w:w="1126" w:type="dxa"/>
            <w:vMerge/>
            <w:vAlign w:val="center"/>
          </w:tcPr>
          <w:p w14:paraId="5B7D15BE" w14:textId="77777777" w:rsidR="00C74743" w:rsidRPr="00497C6A" w:rsidRDefault="00C74743">
            <w:pPr>
              <w:pStyle w:val="Zkladntext"/>
              <w:ind w:firstLine="0"/>
              <w:jc w:val="center"/>
            </w:pPr>
          </w:p>
        </w:tc>
      </w:tr>
      <w:tr w:rsidR="00C74743" w:rsidRPr="00497C6A" w14:paraId="027D7343" w14:textId="77777777" w:rsidTr="00D84115">
        <w:trPr>
          <w:jc w:val="center"/>
        </w:trPr>
        <w:tc>
          <w:tcPr>
            <w:tcW w:w="0" w:type="auto"/>
            <w:vAlign w:val="center"/>
          </w:tcPr>
          <w:p w14:paraId="78BC2149" w14:textId="77777777" w:rsidR="00C74743" w:rsidRPr="00497C6A" w:rsidRDefault="00C74743">
            <w:pPr>
              <w:pStyle w:val="Zkladntext"/>
              <w:ind w:firstLine="0"/>
              <w:jc w:val="left"/>
            </w:pPr>
            <w:r w:rsidRPr="00497C6A">
              <w:lastRenderedPageBreak/>
              <w:t>Fázové napětí U</w:t>
            </w:r>
            <w:r w:rsidRPr="00497C6A">
              <w:rPr>
                <w:vertAlign w:val="subscript"/>
              </w:rPr>
              <w:t>3</w:t>
            </w:r>
          </w:p>
        </w:tc>
        <w:tc>
          <w:tcPr>
            <w:tcW w:w="1472" w:type="dxa"/>
            <w:vAlign w:val="center"/>
          </w:tcPr>
          <w:p w14:paraId="6455D704" w14:textId="77777777" w:rsidR="00C74743" w:rsidRPr="00497C6A" w:rsidRDefault="00C74743">
            <w:pPr>
              <w:pStyle w:val="Zkladntext"/>
              <w:ind w:firstLine="0"/>
              <w:jc w:val="center"/>
            </w:pPr>
            <w:r w:rsidRPr="00497C6A">
              <w:t>V</w:t>
            </w:r>
          </w:p>
        </w:tc>
        <w:tc>
          <w:tcPr>
            <w:tcW w:w="1126" w:type="dxa"/>
            <w:vMerge/>
            <w:vAlign w:val="center"/>
          </w:tcPr>
          <w:p w14:paraId="4C26AB10" w14:textId="77777777" w:rsidR="00C74743" w:rsidRPr="00497C6A" w:rsidRDefault="00C74743">
            <w:pPr>
              <w:pStyle w:val="Zkladntext"/>
              <w:ind w:firstLine="0"/>
              <w:jc w:val="center"/>
            </w:pPr>
          </w:p>
        </w:tc>
      </w:tr>
      <w:tr w:rsidR="00A10D83" w:rsidRPr="00497C6A" w14:paraId="2BBD80D2" w14:textId="77777777" w:rsidTr="00D84115">
        <w:trPr>
          <w:jc w:val="center"/>
        </w:trPr>
        <w:tc>
          <w:tcPr>
            <w:tcW w:w="0" w:type="auto"/>
            <w:vAlign w:val="center"/>
          </w:tcPr>
          <w:p w14:paraId="48685CC9" w14:textId="1C7FDB3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12</w:t>
            </w:r>
          </w:p>
        </w:tc>
        <w:tc>
          <w:tcPr>
            <w:tcW w:w="1472" w:type="dxa"/>
            <w:vAlign w:val="center"/>
          </w:tcPr>
          <w:p w14:paraId="66BC7737" w14:textId="3B67FB36" w:rsidR="00A10D83" w:rsidRPr="00497C6A" w:rsidRDefault="00A10D83" w:rsidP="00A10D83">
            <w:pPr>
              <w:pStyle w:val="Zkladntext"/>
              <w:ind w:firstLine="0"/>
              <w:jc w:val="center"/>
            </w:pPr>
            <w:r w:rsidRPr="00497C6A">
              <w:t>V</w:t>
            </w:r>
          </w:p>
        </w:tc>
        <w:tc>
          <w:tcPr>
            <w:tcW w:w="1126" w:type="dxa"/>
            <w:vMerge/>
            <w:vAlign w:val="center"/>
          </w:tcPr>
          <w:p w14:paraId="67365DE8" w14:textId="77777777" w:rsidR="00A10D83" w:rsidRPr="00497C6A" w:rsidRDefault="00A10D83" w:rsidP="00A10D83">
            <w:pPr>
              <w:pStyle w:val="Zkladntext"/>
              <w:ind w:firstLine="0"/>
              <w:jc w:val="center"/>
            </w:pPr>
          </w:p>
        </w:tc>
      </w:tr>
      <w:tr w:rsidR="00A10D83" w:rsidRPr="00497C6A" w14:paraId="7BCCE492" w14:textId="77777777" w:rsidTr="00D84115">
        <w:trPr>
          <w:jc w:val="center"/>
        </w:trPr>
        <w:tc>
          <w:tcPr>
            <w:tcW w:w="0" w:type="auto"/>
            <w:vAlign w:val="center"/>
          </w:tcPr>
          <w:p w14:paraId="47538792" w14:textId="5A370AC2"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23</w:t>
            </w:r>
          </w:p>
        </w:tc>
        <w:tc>
          <w:tcPr>
            <w:tcW w:w="1472" w:type="dxa"/>
            <w:vAlign w:val="center"/>
          </w:tcPr>
          <w:p w14:paraId="6A84D59C" w14:textId="3B8FB8E2" w:rsidR="00A10D83" w:rsidRPr="00497C6A" w:rsidRDefault="00A10D83" w:rsidP="00A10D83">
            <w:pPr>
              <w:pStyle w:val="Zkladntext"/>
              <w:ind w:firstLine="0"/>
              <w:jc w:val="center"/>
            </w:pPr>
            <w:r w:rsidRPr="00497C6A">
              <w:t>V</w:t>
            </w:r>
          </w:p>
        </w:tc>
        <w:tc>
          <w:tcPr>
            <w:tcW w:w="1126" w:type="dxa"/>
            <w:vMerge/>
            <w:vAlign w:val="center"/>
          </w:tcPr>
          <w:p w14:paraId="0503BF41" w14:textId="77777777" w:rsidR="00A10D83" w:rsidRPr="00497C6A" w:rsidRDefault="00A10D83" w:rsidP="00A10D83">
            <w:pPr>
              <w:pStyle w:val="Zkladntext"/>
              <w:ind w:firstLine="0"/>
              <w:jc w:val="center"/>
            </w:pPr>
          </w:p>
        </w:tc>
      </w:tr>
      <w:tr w:rsidR="00A10D83" w:rsidRPr="00497C6A" w14:paraId="67237856" w14:textId="77777777" w:rsidTr="00D84115">
        <w:trPr>
          <w:jc w:val="center"/>
        </w:trPr>
        <w:tc>
          <w:tcPr>
            <w:tcW w:w="0" w:type="auto"/>
            <w:vAlign w:val="center"/>
          </w:tcPr>
          <w:p w14:paraId="610B7F4E" w14:textId="061C74E6" w:rsidR="00A10D83" w:rsidRPr="00497C6A" w:rsidRDefault="00A10D83" w:rsidP="00A10D83">
            <w:pPr>
              <w:pStyle w:val="Zkladntext"/>
              <w:ind w:firstLine="0"/>
              <w:jc w:val="left"/>
            </w:pPr>
            <w:r w:rsidRPr="00497C6A">
              <w:t>Sdružené napětí U</w:t>
            </w:r>
            <w:r w:rsidRPr="00497C6A">
              <w:rPr>
                <w:vertAlign w:val="subscript"/>
              </w:rPr>
              <w:t>NN</w:t>
            </w:r>
            <w:r w:rsidR="00BE28BB" w:rsidRPr="00497C6A">
              <w:rPr>
                <w:vertAlign w:val="subscript"/>
              </w:rPr>
              <w:t>31</w:t>
            </w:r>
          </w:p>
        </w:tc>
        <w:tc>
          <w:tcPr>
            <w:tcW w:w="1472" w:type="dxa"/>
            <w:vAlign w:val="center"/>
          </w:tcPr>
          <w:p w14:paraId="111FBC2A" w14:textId="108467EB" w:rsidR="00A10D83" w:rsidRPr="00497C6A" w:rsidRDefault="00A10D83" w:rsidP="00A10D83">
            <w:pPr>
              <w:pStyle w:val="Zkladntext"/>
              <w:ind w:firstLine="0"/>
              <w:jc w:val="center"/>
            </w:pPr>
            <w:r w:rsidRPr="00497C6A">
              <w:t>V</w:t>
            </w:r>
          </w:p>
        </w:tc>
        <w:tc>
          <w:tcPr>
            <w:tcW w:w="1126" w:type="dxa"/>
            <w:vMerge/>
            <w:vAlign w:val="center"/>
          </w:tcPr>
          <w:p w14:paraId="09824F28" w14:textId="77777777" w:rsidR="00A10D83" w:rsidRPr="00497C6A" w:rsidRDefault="00A10D83" w:rsidP="00A10D83">
            <w:pPr>
              <w:pStyle w:val="Zkladntext"/>
              <w:ind w:firstLine="0"/>
              <w:jc w:val="center"/>
            </w:pPr>
          </w:p>
        </w:tc>
      </w:tr>
      <w:tr w:rsidR="00C74743" w:rsidRPr="00497C6A" w14:paraId="35609F3C" w14:textId="77777777" w:rsidTr="00D84115">
        <w:trPr>
          <w:jc w:val="center"/>
        </w:trPr>
        <w:tc>
          <w:tcPr>
            <w:tcW w:w="0" w:type="auto"/>
            <w:vAlign w:val="center"/>
          </w:tcPr>
          <w:p w14:paraId="69B77F81" w14:textId="0E4E8375" w:rsidR="00C74743" w:rsidRPr="00497C6A" w:rsidRDefault="00C74743" w:rsidP="00C74743">
            <w:pPr>
              <w:pStyle w:val="Zkladntext"/>
              <w:ind w:firstLine="0"/>
              <w:jc w:val="left"/>
            </w:pPr>
            <w:r w:rsidRPr="00497C6A">
              <w:t>Sdružené napětí U</w:t>
            </w:r>
            <w:r w:rsidRPr="00497C6A">
              <w:rPr>
                <w:vertAlign w:val="subscript"/>
              </w:rPr>
              <w:t>VN12</w:t>
            </w:r>
          </w:p>
        </w:tc>
        <w:tc>
          <w:tcPr>
            <w:tcW w:w="1472" w:type="dxa"/>
            <w:vAlign w:val="center"/>
          </w:tcPr>
          <w:p w14:paraId="3FA373F2" w14:textId="3E864416"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7CA3DCF5" w14:textId="77777777" w:rsidR="00C74743" w:rsidRPr="00497C6A" w:rsidRDefault="00C74743" w:rsidP="00C74743">
            <w:pPr>
              <w:pStyle w:val="Zkladntext"/>
              <w:ind w:firstLine="0"/>
              <w:jc w:val="center"/>
            </w:pPr>
          </w:p>
        </w:tc>
      </w:tr>
      <w:tr w:rsidR="00C74743" w:rsidRPr="00497C6A" w14:paraId="364FE9D1" w14:textId="77777777" w:rsidTr="00D84115">
        <w:trPr>
          <w:jc w:val="center"/>
        </w:trPr>
        <w:tc>
          <w:tcPr>
            <w:tcW w:w="0" w:type="auto"/>
            <w:vAlign w:val="center"/>
          </w:tcPr>
          <w:p w14:paraId="56C9A0EE" w14:textId="64AFD1CC" w:rsidR="00C74743" w:rsidRPr="00497C6A" w:rsidRDefault="00C74743" w:rsidP="00C74743">
            <w:pPr>
              <w:pStyle w:val="Zkladntext"/>
              <w:ind w:firstLine="0"/>
              <w:jc w:val="left"/>
            </w:pPr>
            <w:r w:rsidRPr="00497C6A">
              <w:t>Sdružené napětí U</w:t>
            </w:r>
            <w:r w:rsidRPr="00497C6A">
              <w:rPr>
                <w:vertAlign w:val="subscript"/>
              </w:rPr>
              <w:t>VN23</w:t>
            </w:r>
          </w:p>
        </w:tc>
        <w:tc>
          <w:tcPr>
            <w:tcW w:w="1472" w:type="dxa"/>
            <w:vAlign w:val="center"/>
          </w:tcPr>
          <w:p w14:paraId="102FA607" w14:textId="39A25999"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0F010CAC" w14:textId="77777777" w:rsidR="00C74743" w:rsidRPr="00497C6A" w:rsidRDefault="00C74743" w:rsidP="00C74743">
            <w:pPr>
              <w:pStyle w:val="Zkladntext"/>
              <w:ind w:firstLine="0"/>
              <w:jc w:val="center"/>
            </w:pPr>
          </w:p>
        </w:tc>
      </w:tr>
      <w:tr w:rsidR="00C74743" w:rsidRPr="00497C6A" w14:paraId="3CD6E752" w14:textId="77777777" w:rsidTr="00D84115">
        <w:trPr>
          <w:jc w:val="center"/>
        </w:trPr>
        <w:tc>
          <w:tcPr>
            <w:tcW w:w="0" w:type="auto"/>
            <w:vAlign w:val="center"/>
          </w:tcPr>
          <w:p w14:paraId="32C9CDC5" w14:textId="39560FBD" w:rsidR="00C74743" w:rsidRPr="00497C6A" w:rsidRDefault="00C74743" w:rsidP="00C74743">
            <w:pPr>
              <w:pStyle w:val="Zkladntext"/>
              <w:ind w:firstLine="0"/>
              <w:jc w:val="left"/>
            </w:pPr>
            <w:r w:rsidRPr="00497C6A">
              <w:t>Sdružené napětí U</w:t>
            </w:r>
            <w:r w:rsidRPr="00497C6A">
              <w:rPr>
                <w:vertAlign w:val="subscript"/>
              </w:rPr>
              <w:t>VN31</w:t>
            </w:r>
          </w:p>
        </w:tc>
        <w:tc>
          <w:tcPr>
            <w:tcW w:w="1472" w:type="dxa"/>
            <w:vAlign w:val="center"/>
          </w:tcPr>
          <w:p w14:paraId="02E7C60D" w14:textId="4BA91623" w:rsidR="00C74743" w:rsidRPr="00497C6A" w:rsidRDefault="005F54BB" w:rsidP="00C74743">
            <w:pPr>
              <w:pStyle w:val="Zkladntext"/>
              <w:ind w:firstLine="0"/>
              <w:jc w:val="center"/>
            </w:pPr>
            <w:r w:rsidRPr="00497C6A">
              <w:t>k</w:t>
            </w:r>
            <w:r w:rsidR="00C74743" w:rsidRPr="00497C6A">
              <w:t>V</w:t>
            </w:r>
          </w:p>
        </w:tc>
        <w:tc>
          <w:tcPr>
            <w:tcW w:w="1126" w:type="dxa"/>
            <w:vMerge/>
            <w:vAlign w:val="center"/>
          </w:tcPr>
          <w:p w14:paraId="10A59F24" w14:textId="77777777" w:rsidR="00C74743" w:rsidRPr="00497C6A" w:rsidRDefault="00C74743" w:rsidP="00C74743">
            <w:pPr>
              <w:pStyle w:val="Zkladntext"/>
              <w:ind w:firstLine="0"/>
              <w:jc w:val="center"/>
            </w:pPr>
          </w:p>
        </w:tc>
      </w:tr>
      <w:tr w:rsidR="00ED080A" w:rsidRPr="00497C6A" w14:paraId="57523115" w14:textId="77777777" w:rsidTr="00D84115">
        <w:trPr>
          <w:jc w:val="center"/>
        </w:trPr>
        <w:tc>
          <w:tcPr>
            <w:tcW w:w="0" w:type="auto"/>
            <w:vAlign w:val="center"/>
          </w:tcPr>
          <w:p w14:paraId="6BCB987D" w14:textId="45A617A8" w:rsidR="00ED080A" w:rsidRPr="00497C6A" w:rsidRDefault="00ED080A">
            <w:pPr>
              <w:pStyle w:val="Zkladntext"/>
              <w:ind w:firstLine="0"/>
              <w:jc w:val="left"/>
            </w:pPr>
            <w:r w:rsidRPr="00497C6A">
              <w:t>Činný výkon P</w:t>
            </w:r>
            <w:r w:rsidRPr="00497C6A">
              <w:rPr>
                <w:vertAlign w:val="subscript"/>
              </w:rPr>
              <w:t>L1f</w:t>
            </w:r>
          </w:p>
        </w:tc>
        <w:tc>
          <w:tcPr>
            <w:tcW w:w="1472" w:type="dxa"/>
            <w:vAlign w:val="center"/>
          </w:tcPr>
          <w:p w14:paraId="7CA5E539" w14:textId="278DD3F6" w:rsidR="00ED080A" w:rsidRPr="00497C6A" w:rsidRDefault="00ED080A">
            <w:pPr>
              <w:pStyle w:val="Zkladntext"/>
              <w:ind w:firstLine="0"/>
              <w:jc w:val="center"/>
            </w:pPr>
            <w:r w:rsidRPr="00497C6A">
              <w:t>kW</w:t>
            </w:r>
          </w:p>
        </w:tc>
        <w:tc>
          <w:tcPr>
            <w:tcW w:w="1126" w:type="dxa"/>
            <w:vMerge/>
            <w:vAlign w:val="center"/>
          </w:tcPr>
          <w:p w14:paraId="0357B89E" w14:textId="77777777" w:rsidR="00ED080A" w:rsidRPr="00497C6A" w:rsidRDefault="00ED080A">
            <w:pPr>
              <w:pStyle w:val="Zkladntext"/>
              <w:ind w:firstLine="0"/>
              <w:jc w:val="center"/>
            </w:pPr>
          </w:p>
        </w:tc>
      </w:tr>
      <w:tr w:rsidR="006B5BBC" w:rsidRPr="00497C6A" w14:paraId="4C16C818" w14:textId="77777777" w:rsidTr="00D84115">
        <w:trPr>
          <w:jc w:val="center"/>
        </w:trPr>
        <w:tc>
          <w:tcPr>
            <w:tcW w:w="0" w:type="auto"/>
            <w:vAlign w:val="center"/>
          </w:tcPr>
          <w:p w14:paraId="033FDD6C" w14:textId="329FFCEF" w:rsidR="006B5BBC" w:rsidRPr="00497C6A" w:rsidRDefault="006B5BBC" w:rsidP="006B5BBC">
            <w:pPr>
              <w:pStyle w:val="Zkladntext"/>
              <w:ind w:firstLine="0"/>
              <w:jc w:val="left"/>
            </w:pPr>
            <w:r w:rsidRPr="00497C6A">
              <w:t>Činný výkon P</w:t>
            </w:r>
            <w:r w:rsidRPr="00497C6A">
              <w:rPr>
                <w:vertAlign w:val="subscript"/>
              </w:rPr>
              <w:t>L2f</w:t>
            </w:r>
          </w:p>
        </w:tc>
        <w:tc>
          <w:tcPr>
            <w:tcW w:w="1472" w:type="dxa"/>
            <w:vAlign w:val="center"/>
          </w:tcPr>
          <w:p w14:paraId="441E3933" w14:textId="08D354E3" w:rsidR="006B5BBC" w:rsidRPr="00497C6A" w:rsidRDefault="006B5BBC" w:rsidP="006B5BBC">
            <w:pPr>
              <w:pStyle w:val="Zkladntext"/>
              <w:ind w:firstLine="0"/>
              <w:jc w:val="center"/>
            </w:pPr>
            <w:r w:rsidRPr="00497C6A">
              <w:t>kW</w:t>
            </w:r>
          </w:p>
        </w:tc>
        <w:tc>
          <w:tcPr>
            <w:tcW w:w="1126" w:type="dxa"/>
            <w:vMerge/>
            <w:vAlign w:val="center"/>
          </w:tcPr>
          <w:p w14:paraId="56851F83" w14:textId="77777777" w:rsidR="006B5BBC" w:rsidRPr="00497C6A" w:rsidRDefault="006B5BBC" w:rsidP="006B5BBC">
            <w:pPr>
              <w:pStyle w:val="Zkladntext"/>
              <w:ind w:firstLine="0"/>
              <w:jc w:val="center"/>
            </w:pPr>
          </w:p>
        </w:tc>
      </w:tr>
      <w:tr w:rsidR="006B5BBC" w:rsidRPr="00497C6A" w14:paraId="4F8035C1" w14:textId="77777777" w:rsidTr="00D84115">
        <w:trPr>
          <w:jc w:val="center"/>
        </w:trPr>
        <w:tc>
          <w:tcPr>
            <w:tcW w:w="0" w:type="auto"/>
            <w:vAlign w:val="center"/>
          </w:tcPr>
          <w:p w14:paraId="6C274C08" w14:textId="72B26BF9" w:rsidR="006B5BBC" w:rsidRPr="00497C6A" w:rsidRDefault="006B5BBC" w:rsidP="006B5BBC">
            <w:pPr>
              <w:pStyle w:val="Zkladntext"/>
              <w:ind w:firstLine="0"/>
              <w:jc w:val="left"/>
            </w:pPr>
            <w:r w:rsidRPr="00497C6A">
              <w:t>Činný výkon P</w:t>
            </w:r>
            <w:r w:rsidRPr="00497C6A">
              <w:rPr>
                <w:vertAlign w:val="subscript"/>
              </w:rPr>
              <w:t>L3f</w:t>
            </w:r>
          </w:p>
        </w:tc>
        <w:tc>
          <w:tcPr>
            <w:tcW w:w="1472" w:type="dxa"/>
            <w:vAlign w:val="center"/>
          </w:tcPr>
          <w:p w14:paraId="3A9CC6DE" w14:textId="793E82A4" w:rsidR="006B5BBC" w:rsidRPr="00497C6A" w:rsidRDefault="006B5BBC" w:rsidP="006B5BBC">
            <w:pPr>
              <w:pStyle w:val="Zkladntext"/>
              <w:ind w:firstLine="0"/>
              <w:jc w:val="center"/>
            </w:pPr>
            <w:r w:rsidRPr="00497C6A">
              <w:t>kW</w:t>
            </w:r>
          </w:p>
        </w:tc>
        <w:tc>
          <w:tcPr>
            <w:tcW w:w="1126" w:type="dxa"/>
            <w:vMerge/>
            <w:vAlign w:val="center"/>
          </w:tcPr>
          <w:p w14:paraId="2B860525" w14:textId="77777777" w:rsidR="006B5BBC" w:rsidRPr="00497C6A" w:rsidRDefault="006B5BBC" w:rsidP="006B5BBC">
            <w:pPr>
              <w:pStyle w:val="Zkladntext"/>
              <w:ind w:firstLine="0"/>
              <w:jc w:val="center"/>
            </w:pPr>
          </w:p>
        </w:tc>
      </w:tr>
      <w:tr w:rsidR="006B5BBC" w:rsidRPr="00497C6A" w14:paraId="0C5D98D0" w14:textId="77777777" w:rsidTr="00D84115">
        <w:trPr>
          <w:jc w:val="center"/>
        </w:trPr>
        <w:tc>
          <w:tcPr>
            <w:tcW w:w="0" w:type="auto"/>
            <w:vAlign w:val="center"/>
          </w:tcPr>
          <w:p w14:paraId="21BB7AC7" w14:textId="77777777" w:rsidR="006B5BBC" w:rsidRPr="00497C6A" w:rsidRDefault="006B5BBC" w:rsidP="006B5BBC">
            <w:pPr>
              <w:pStyle w:val="Zkladntext"/>
              <w:ind w:firstLine="0"/>
              <w:jc w:val="left"/>
            </w:pPr>
            <w:r w:rsidRPr="00497C6A">
              <w:t>Činný výkon P</w:t>
            </w:r>
            <w:r w:rsidRPr="00497C6A">
              <w:rPr>
                <w:vertAlign w:val="subscript"/>
              </w:rPr>
              <w:t>3f</w:t>
            </w:r>
          </w:p>
        </w:tc>
        <w:tc>
          <w:tcPr>
            <w:tcW w:w="1472" w:type="dxa"/>
            <w:vAlign w:val="center"/>
          </w:tcPr>
          <w:p w14:paraId="3061E8EE" w14:textId="77777777" w:rsidR="006B5BBC" w:rsidRPr="00497C6A" w:rsidRDefault="006B5BBC" w:rsidP="006B5BBC">
            <w:pPr>
              <w:pStyle w:val="Zkladntext"/>
              <w:ind w:firstLine="0"/>
              <w:jc w:val="center"/>
            </w:pPr>
            <w:r w:rsidRPr="00497C6A">
              <w:t>kW</w:t>
            </w:r>
          </w:p>
        </w:tc>
        <w:tc>
          <w:tcPr>
            <w:tcW w:w="1126" w:type="dxa"/>
            <w:vMerge/>
            <w:vAlign w:val="center"/>
          </w:tcPr>
          <w:p w14:paraId="3731CBA0" w14:textId="77777777" w:rsidR="006B5BBC" w:rsidRPr="00497C6A" w:rsidRDefault="006B5BBC" w:rsidP="006B5BBC">
            <w:pPr>
              <w:pStyle w:val="Zkladntext"/>
              <w:ind w:firstLine="0"/>
              <w:jc w:val="center"/>
            </w:pPr>
          </w:p>
        </w:tc>
      </w:tr>
      <w:tr w:rsidR="006B5BBC" w:rsidRPr="00497C6A" w14:paraId="7F0C1630" w14:textId="77777777" w:rsidTr="00D84115">
        <w:trPr>
          <w:jc w:val="center"/>
        </w:trPr>
        <w:tc>
          <w:tcPr>
            <w:tcW w:w="0" w:type="auto"/>
            <w:vAlign w:val="center"/>
          </w:tcPr>
          <w:p w14:paraId="33480F59" w14:textId="1B4808F6" w:rsidR="006B5BBC" w:rsidRPr="00497C6A" w:rsidRDefault="006B5BBC" w:rsidP="006B5BBC">
            <w:pPr>
              <w:pStyle w:val="Zkladntext"/>
              <w:ind w:firstLine="0"/>
              <w:jc w:val="left"/>
            </w:pPr>
            <w:r w:rsidRPr="00497C6A">
              <w:t>Jalový výkon Q</w:t>
            </w:r>
            <w:r w:rsidRPr="00497C6A">
              <w:rPr>
                <w:vertAlign w:val="subscript"/>
              </w:rPr>
              <w:t>L1f</w:t>
            </w:r>
          </w:p>
        </w:tc>
        <w:tc>
          <w:tcPr>
            <w:tcW w:w="1472" w:type="dxa"/>
            <w:vAlign w:val="center"/>
          </w:tcPr>
          <w:p w14:paraId="6E819023" w14:textId="502CF6DA" w:rsidR="006B5BBC" w:rsidRPr="00497C6A" w:rsidRDefault="006B5BBC" w:rsidP="006B5BBC">
            <w:pPr>
              <w:pStyle w:val="Zkladntext"/>
              <w:ind w:firstLine="0"/>
              <w:jc w:val="center"/>
            </w:pPr>
            <w:r w:rsidRPr="00497C6A">
              <w:t>kVar</w:t>
            </w:r>
          </w:p>
        </w:tc>
        <w:tc>
          <w:tcPr>
            <w:tcW w:w="1126" w:type="dxa"/>
            <w:vMerge/>
            <w:vAlign w:val="center"/>
          </w:tcPr>
          <w:p w14:paraId="7B838180" w14:textId="77777777" w:rsidR="006B5BBC" w:rsidRPr="00497C6A" w:rsidRDefault="006B5BBC" w:rsidP="006B5BBC">
            <w:pPr>
              <w:pStyle w:val="Zkladntext"/>
              <w:ind w:firstLine="0"/>
              <w:jc w:val="center"/>
            </w:pPr>
          </w:p>
        </w:tc>
      </w:tr>
      <w:tr w:rsidR="006B5BBC" w:rsidRPr="00497C6A" w14:paraId="0E7CFB06" w14:textId="77777777" w:rsidTr="00D84115">
        <w:trPr>
          <w:jc w:val="center"/>
        </w:trPr>
        <w:tc>
          <w:tcPr>
            <w:tcW w:w="0" w:type="auto"/>
            <w:vAlign w:val="center"/>
          </w:tcPr>
          <w:p w14:paraId="54B70B07" w14:textId="1F3268CD" w:rsidR="006B5BBC" w:rsidRPr="00497C6A" w:rsidRDefault="006B5BBC" w:rsidP="006B5BBC">
            <w:pPr>
              <w:pStyle w:val="Zkladntext"/>
              <w:ind w:firstLine="0"/>
              <w:jc w:val="left"/>
            </w:pPr>
            <w:r w:rsidRPr="00497C6A">
              <w:t>Jalový výkon Q</w:t>
            </w:r>
            <w:r w:rsidRPr="00497C6A">
              <w:rPr>
                <w:vertAlign w:val="subscript"/>
              </w:rPr>
              <w:t>L2f</w:t>
            </w:r>
          </w:p>
        </w:tc>
        <w:tc>
          <w:tcPr>
            <w:tcW w:w="1472" w:type="dxa"/>
            <w:vAlign w:val="center"/>
          </w:tcPr>
          <w:p w14:paraId="0D2EDFC4" w14:textId="51DC397B" w:rsidR="006B5BBC" w:rsidRPr="00497C6A" w:rsidRDefault="006B5BBC" w:rsidP="006B5BBC">
            <w:pPr>
              <w:pStyle w:val="Zkladntext"/>
              <w:ind w:firstLine="0"/>
              <w:jc w:val="center"/>
            </w:pPr>
            <w:r w:rsidRPr="00497C6A">
              <w:t>kVar</w:t>
            </w:r>
          </w:p>
        </w:tc>
        <w:tc>
          <w:tcPr>
            <w:tcW w:w="1126" w:type="dxa"/>
            <w:vMerge/>
            <w:vAlign w:val="center"/>
          </w:tcPr>
          <w:p w14:paraId="5A4B1BF9" w14:textId="77777777" w:rsidR="006B5BBC" w:rsidRPr="00497C6A" w:rsidRDefault="006B5BBC" w:rsidP="006B5BBC">
            <w:pPr>
              <w:pStyle w:val="Zkladntext"/>
              <w:ind w:firstLine="0"/>
              <w:jc w:val="center"/>
            </w:pPr>
          </w:p>
        </w:tc>
      </w:tr>
      <w:tr w:rsidR="006B5BBC" w:rsidRPr="00497C6A" w14:paraId="3DAA36A2" w14:textId="77777777" w:rsidTr="00D84115">
        <w:trPr>
          <w:jc w:val="center"/>
        </w:trPr>
        <w:tc>
          <w:tcPr>
            <w:tcW w:w="0" w:type="auto"/>
            <w:vAlign w:val="center"/>
          </w:tcPr>
          <w:p w14:paraId="1FFD92D1" w14:textId="37254C16" w:rsidR="006B5BBC" w:rsidRPr="00497C6A" w:rsidRDefault="006B5BBC" w:rsidP="006B5BBC">
            <w:pPr>
              <w:pStyle w:val="Zkladntext"/>
              <w:ind w:firstLine="0"/>
              <w:jc w:val="left"/>
            </w:pPr>
            <w:r w:rsidRPr="00497C6A">
              <w:t>Jalový výkon Q</w:t>
            </w:r>
            <w:r w:rsidRPr="00497C6A">
              <w:rPr>
                <w:vertAlign w:val="subscript"/>
              </w:rPr>
              <w:t>L3f</w:t>
            </w:r>
          </w:p>
        </w:tc>
        <w:tc>
          <w:tcPr>
            <w:tcW w:w="1472" w:type="dxa"/>
            <w:vAlign w:val="center"/>
          </w:tcPr>
          <w:p w14:paraId="5DF62B93" w14:textId="0D98237E" w:rsidR="006B5BBC" w:rsidRPr="00497C6A" w:rsidRDefault="006B5BBC" w:rsidP="006B5BBC">
            <w:pPr>
              <w:pStyle w:val="Zkladntext"/>
              <w:ind w:firstLine="0"/>
              <w:jc w:val="center"/>
            </w:pPr>
            <w:r w:rsidRPr="00497C6A">
              <w:t>kVar</w:t>
            </w:r>
          </w:p>
        </w:tc>
        <w:tc>
          <w:tcPr>
            <w:tcW w:w="1126" w:type="dxa"/>
            <w:vMerge/>
            <w:vAlign w:val="center"/>
          </w:tcPr>
          <w:p w14:paraId="47F28377" w14:textId="77777777" w:rsidR="006B5BBC" w:rsidRPr="00497C6A" w:rsidRDefault="006B5BBC" w:rsidP="006B5BBC">
            <w:pPr>
              <w:pStyle w:val="Zkladntext"/>
              <w:ind w:firstLine="0"/>
              <w:jc w:val="center"/>
            </w:pPr>
          </w:p>
        </w:tc>
      </w:tr>
      <w:tr w:rsidR="006B5BBC" w:rsidRPr="00497C6A" w14:paraId="663F2A00" w14:textId="77777777" w:rsidTr="00D84115">
        <w:trPr>
          <w:jc w:val="center"/>
        </w:trPr>
        <w:tc>
          <w:tcPr>
            <w:tcW w:w="0" w:type="auto"/>
            <w:vAlign w:val="center"/>
          </w:tcPr>
          <w:p w14:paraId="7DBC1550" w14:textId="77777777" w:rsidR="006B5BBC" w:rsidRPr="00497C6A" w:rsidRDefault="006B5BBC" w:rsidP="006B5BBC">
            <w:pPr>
              <w:pStyle w:val="Zkladntext"/>
              <w:ind w:firstLine="0"/>
              <w:jc w:val="left"/>
            </w:pPr>
            <w:r w:rsidRPr="00497C6A">
              <w:t>Jalový výkon Q</w:t>
            </w:r>
            <w:r w:rsidRPr="00497C6A">
              <w:rPr>
                <w:vertAlign w:val="subscript"/>
              </w:rPr>
              <w:t>3f</w:t>
            </w:r>
          </w:p>
        </w:tc>
        <w:tc>
          <w:tcPr>
            <w:tcW w:w="1472" w:type="dxa"/>
            <w:vAlign w:val="center"/>
          </w:tcPr>
          <w:p w14:paraId="338A8F48" w14:textId="77777777" w:rsidR="006B5BBC" w:rsidRPr="00497C6A" w:rsidRDefault="006B5BBC" w:rsidP="006B5BBC">
            <w:pPr>
              <w:pStyle w:val="Zkladntext"/>
              <w:ind w:firstLine="0"/>
              <w:jc w:val="center"/>
            </w:pPr>
            <w:r w:rsidRPr="00497C6A">
              <w:t>kVar</w:t>
            </w:r>
          </w:p>
        </w:tc>
        <w:tc>
          <w:tcPr>
            <w:tcW w:w="1126" w:type="dxa"/>
            <w:vMerge/>
            <w:vAlign w:val="center"/>
          </w:tcPr>
          <w:p w14:paraId="65A78250" w14:textId="77777777" w:rsidR="006B5BBC" w:rsidRPr="00497C6A" w:rsidRDefault="006B5BBC" w:rsidP="006B5BBC">
            <w:pPr>
              <w:pStyle w:val="Zkladntext"/>
              <w:ind w:firstLine="0"/>
              <w:jc w:val="center"/>
            </w:pPr>
          </w:p>
        </w:tc>
      </w:tr>
      <w:tr w:rsidR="006B5BBC" w:rsidRPr="00497C6A" w14:paraId="4EBA7D48" w14:textId="77777777" w:rsidTr="00D84115">
        <w:trPr>
          <w:jc w:val="center"/>
        </w:trPr>
        <w:tc>
          <w:tcPr>
            <w:tcW w:w="0" w:type="auto"/>
            <w:vAlign w:val="center"/>
          </w:tcPr>
          <w:p w14:paraId="3FC0D187" w14:textId="090644D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L1f</w:t>
            </w:r>
          </w:p>
        </w:tc>
        <w:tc>
          <w:tcPr>
            <w:tcW w:w="1472" w:type="dxa"/>
            <w:vAlign w:val="center"/>
          </w:tcPr>
          <w:p w14:paraId="6332F6F1" w14:textId="6C0BF028" w:rsidR="006B5BBC" w:rsidRPr="00497C6A" w:rsidRDefault="006B5BBC" w:rsidP="006B5BBC">
            <w:pPr>
              <w:pStyle w:val="Zkladntext"/>
              <w:ind w:firstLine="0"/>
              <w:jc w:val="center"/>
            </w:pPr>
            <w:r w:rsidRPr="00497C6A">
              <w:t>-</w:t>
            </w:r>
          </w:p>
        </w:tc>
        <w:tc>
          <w:tcPr>
            <w:tcW w:w="1126" w:type="dxa"/>
            <w:vMerge/>
            <w:vAlign w:val="center"/>
          </w:tcPr>
          <w:p w14:paraId="35385FA8" w14:textId="77777777" w:rsidR="006B5BBC" w:rsidRPr="00497C6A" w:rsidRDefault="006B5BBC" w:rsidP="006B5BBC">
            <w:pPr>
              <w:pStyle w:val="Zkladntext"/>
              <w:ind w:firstLine="0"/>
              <w:jc w:val="center"/>
            </w:pPr>
          </w:p>
        </w:tc>
      </w:tr>
      <w:tr w:rsidR="006B5BBC" w:rsidRPr="00497C6A" w14:paraId="167E446A" w14:textId="77777777" w:rsidTr="00D84115">
        <w:trPr>
          <w:jc w:val="center"/>
        </w:trPr>
        <w:tc>
          <w:tcPr>
            <w:tcW w:w="0" w:type="auto"/>
            <w:vAlign w:val="center"/>
          </w:tcPr>
          <w:p w14:paraId="47829D85" w14:textId="6D83E95C"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L2f</w:t>
            </w:r>
          </w:p>
        </w:tc>
        <w:tc>
          <w:tcPr>
            <w:tcW w:w="1472" w:type="dxa"/>
            <w:vAlign w:val="center"/>
          </w:tcPr>
          <w:p w14:paraId="78E1C66B" w14:textId="7D1B04A4" w:rsidR="006B5BBC" w:rsidRPr="00497C6A" w:rsidRDefault="006B5BBC" w:rsidP="006B5BBC">
            <w:pPr>
              <w:pStyle w:val="Zkladntext"/>
              <w:ind w:firstLine="0"/>
              <w:jc w:val="center"/>
            </w:pPr>
            <w:r w:rsidRPr="00497C6A">
              <w:t>-</w:t>
            </w:r>
          </w:p>
        </w:tc>
        <w:tc>
          <w:tcPr>
            <w:tcW w:w="1126" w:type="dxa"/>
            <w:vMerge/>
            <w:vAlign w:val="center"/>
          </w:tcPr>
          <w:p w14:paraId="0885F7C0" w14:textId="77777777" w:rsidR="006B5BBC" w:rsidRPr="00497C6A" w:rsidRDefault="006B5BBC" w:rsidP="006B5BBC">
            <w:pPr>
              <w:pStyle w:val="Zkladntext"/>
              <w:ind w:firstLine="0"/>
              <w:jc w:val="center"/>
            </w:pPr>
          </w:p>
        </w:tc>
      </w:tr>
      <w:tr w:rsidR="006B5BBC" w:rsidRPr="00497C6A" w14:paraId="68AF8137" w14:textId="77777777" w:rsidTr="00D84115">
        <w:trPr>
          <w:jc w:val="center"/>
        </w:trPr>
        <w:tc>
          <w:tcPr>
            <w:tcW w:w="0" w:type="auto"/>
            <w:vAlign w:val="center"/>
          </w:tcPr>
          <w:p w14:paraId="031E2F09" w14:textId="700E2C5A"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L3f</w:t>
            </w:r>
          </w:p>
        </w:tc>
        <w:tc>
          <w:tcPr>
            <w:tcW w:w="1472" w:type="dxa"/>
            <w:vAlign w:val="center"/>
          </w:tcPr>
          <w:p w14:paraId="37FF218B" w14:textId="623F8A30" w:rsidR="006B5BBC" w:rsidRPr="00497C6A" w:rsidRDefault="006B5BBC" w:rsidP="006B5BBC">
            <w:pPr>
              <w:pStyle w:val="Zkladntext"/>
              <w:ind w:firstLine="0"/>
              <w:jc w:val="center"/>
            </w:pPr>
            <w:r w:rsidRPr="00497C6A">
              <w:t>-</w:t>
            </w:r>
          </w:p>
        </w:tc>
        <w:tc>
          <w:tcPr>
            <w:tcW w:w="1126" w:type="dxa"/>
            <w:vMerge/>
            <w:vAlign w:val="center"/>
          </w:tcPr>
          <w:p w14:paraId="51B6B0F5" w14:textId="77777777" w:rsidR="006B5BBC" w:rsidRPr="00497C6A" w:rsidRDefault="006B5BBC" w:rsidP="006B5BBC">
            <w:pPr>
              <w:pStyle w:val="Zkladntext"/>
              <w:ind w:firstLine="0"/>
              <w:jc w:val="center"/>
            </w:pPr>
          </w:p>
        </w:tc>
      </w:tr>
      <w:tr w:rsidR="006B5BBC" w:rsidRPr="00497C6A" w14:paraId="5E77E0E6" w14:textId="77777777" w:rsidTr="00D84115">
        <w:trPr>
          <w:jc w:val="center"/>
        </w:trPr>
        <w:tc>
          <w:tcPr>
            <w:tcW w:w="0" w:type="auto"/>
            <w:vAlign w:val="center"/>
          </w:tcPr>
          <w:p w14:paraId="203B3445" w14:textId="2090FD11" w:rsidR="006B5BBC" w:rsidRPr="00497C6A" w:rsidRDefault="006B5BBC" w:rsidP="006B5BBC">
            <w:pPr>
              <w:pStyle w:val="Zkladntext"/>
              <w:ind w:firstLine="0"/>
              <w:jc w:val="left"/>
            </w:pPr>
            <w:r w:rsidRPr="00497C6A">
              <w:t>Účiník cos</w:t>
            </w:r>
            <w:r w:rsidRPr="00497C6A">
              <w:rPr>
                <w:rFonts w:cs="Times New Roman"/>
              </w:rPr>
              <w:t>φ</w:t>
            </w:r>
            <w:r w:rsidRPr="00497C6A">
              <w:rPr>
                <w:rFonts w:cs="Times New Roman"/>
                <w:vertAlign w:val="subscript"/>
              </w:rPr>
              <w:t>3f</w:t>
            </w:r>
          </w:p>
        </w:tc>
        <w:tc>
          <w:tcPr>
            <w:tcW w:w="1472" w:type="dxa"/>
            <w:vAlign w:val="center"/>
          </w:tcPr>
          <w:p w14:paraId="1A50EE9F" w14:textId="77777777" w:rsidR="006B5BBC" w:rsidRPr="00497C6A" w:rsidRDefault="006B5BBC" w:rsidP="006B5BBC">
            <w:pPr>
              <w:pStyle w:val="Zkladntext"/>
              <w:ind w:firstLine="0"/>
              <w:jc w:val="center"/>
            </w:pPr>
            <w:r w:rsidRPr="00497C6A">
              <w:t>-</w:t>
            </w:r>
          </w:p>
        </w:tc>
        <w:tc>
          <w:tcPr>
            <w:tcW w:w="1126" w:type="dxa"/>
            <w:vMerge/>
            <w:vAlign w:val="center"/>
          </w:tcPr>
          <w:p w14:paraId="2DDEFC0A" w14:textId="77777777" w:rsidR="006B5BBC" w:rsidRPr="00497C6A" w:rsidRDefault="006B5BBC" w:rsidP="006B5BBC">
            <w:pPr>
              <w:pStyle w:val="Zkladntext"/>
              <w:ind w:firstLine="0"/>
              <w:jc w:val="center"/>
            </w:pPr>
          </w:p>
        </w:tc>
      </w:tr>
      <w:tr w:rsidR="00327B49" w:rsidRPr="00497C6A" w14:paraId="3594D9D6" w14:textId="77777777" w:rsidTr="00D84115">
        <w:trPr>
          <w:jc w:val="center"/>
        </w:trPr>
        <w:tc>
          <w:tcPr>
            <w:tcW w:w="0" w:type="auto"/>
            <w:vAlign w:val="center"/>
          </w:tcPr>
          <w:p w14:paraId="50600483" w14:textId="1442B382"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stL1f</w:t>
            </w:r>
          </w:p>
        </w:tc>
        <w:tc>
          <w:tcPr>
            <w:tcW w:w="1472" w:type="dxa"/>
            <w:vAlign w:val="center"/>
          </w:tcPr>
          <w:p w14:paraId="0E99F115" w14:textId="7BEA97C2"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42C25DCA" w14:textId="77777777" w:rsidR="00327B49" w:rsidRPr="00497C6A" w:rsidRDefault="00327B49" w:rsidP="006B5BBC">
            <w:pPr>
              <w:pStyle w:val="Zkladntext"/>
              <w:ind w:firstLine="0"/>
              <w:jc w:val="center"/>
            </w:pPr>
          </w:p>
        </w:tc>
      </w:tr>
      <w:tr w:rsidR="00327B49" w:rsidRPr="00497C6A" w14:paraId="279CF27B" w14:textId="77777777" w:rsidTr="00D84115">
        <w:trPr>
          <w:jc w:val="center"/>
        </w:trPr>
        <w:tc>
          <w:tcPr>
            <w:tcW w:w="0" w:type="auto"/>
            <w:vAlign w:val="center"/>
          </w:tcPr>
          <w:p w14:paraId="14481AED" w14:textId="2B9E7154"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stL2f</w:t>
            </w:r>
          </w:p>
        </w:tc>
        <w:tc>
          <w:tcPr>
            <w:tcW w:w="1472" w:type="dxa"/>
            <w:vAlign w:val="center"/>
          </w:tcPr>
          <w:p w14:paraId="2D3DA814" w14:textId="5DDB2884"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3165C0A9" w14:textId="77777777" w:rsidR="00327B49" w:rsidRPr="00497C6A" w:rsidRDefault="00327B49" w:rsidP="006B5BBC">
            <w:pPr>
              <w:pStyle w:val="Zkladntext"/>
              <w:ind w:firstLine="0"/>
              <w:jc w:val="center"/>
            </w:pPr>
          </w:p>
        </w:tc>
      </w:tr>
      <w:tr w:rsidR="00327B49" w:rsidRPr="00497C6A" w14:paraId="4963241D" w14:textId="77777777" w:rsidTr="00D84115">
        <w:trPr>
          <w:jc w:val="center"/>
        </w:trPr>
        <w:tc>
          <w:tcPr>
            <w:tcW w:w="0" w:type="auto"/>
            <w:vAlign w:val="center"/>
          </w:tcPr>
          <w:p w14:paraId="47FA3B88" w14:textId="51A6A3C6" w:rsidR="00327B49" w:rsidRPr="007241FD" w:rsidRDefault="00327B49" w:rsidP="006B5BBC">
            <w:pPr>
              <w:pStyle w:val="Zkladntext"/>
              <w:ind w:firstLine="0"/>
              <w:jc w:val="left"/>
              <w:rPr>
                <w:color w:val="FF0000"/>
              </w:rPr>
            </w:pPr>
            <w:r w:rsidRPr="007241FD">
              <w:rPr>
                <w:color w:val="FF0000"/>
              </w:rPr>
              <w:t>Krátkodobá míra vjemu flikru P</w:t>
            </w:r>
            <w:r w:rsidRPr="007241FD">
              <w:rPr>
                <w:color w:val="FF0000"/>
                <w:vertAlign w:val="subscript"/>
              </w:rPr>
              <w:t>stL3f</w:t>
            </w:r>
          </w:p>
        </w:tc>
        <w:tc>
          <w:tcPr>
            <w:tcW w:w="1472" w:type="dxa"/>
            <w:vAlign w:val="center"/>
          </w:tcPr>
          <w:p w14:paraId="65CA9C02" w14:textId="71CCEE34" w:rsidR="00327B49" w:rsidRPr="007241FD" w:rsidRDefault="007241FD" w:rsidP="006B5BBC">
            <w:pPr>
              <w:pStyle w:val="Zkladntext"/>
              <w:ind w:firstLine="0"/>
              <w:jc w:val="center"/>
              <w:rPr>
                <w:color w:val="FF0000"/>
              </w:rPr>
            </w:pPr>
            <w:r w:rsidRPr="007241FD">
              <w:rPr>
                <w:color w:val="FF0000"/>
              </w:rPr>
              <w:t>-</w:t>
            </w:r>
          </w:p>
        </w:tc>
        <w:tc>
          <w:tcPr>
            <w:tcW w:w="1126" w:type="dxa"/>
            <w:vMerge/>
            <w:vAlign w:val="center"/>
          </w:tcPr>
          <w:p w14:paraId="28CFDD22" w14:textId="77777777" w:rsidR="00327B49" w:rsidRPr="00497C6A" w:rsidRDefault="00327B49" w:rsidP="006B5BBC">
            <w:pPr>
              <w:pStyle w:val="Zkladntext"/>
              <w:ind w:firstLine="0"/>
              <w:jc w:val="center"/>
            </w:pPr>
          </w:p>
        </w:tc>
      </w:tr>
      <w:tr w:rsidR="006B5BBC" w:rsidRPr="00497C6A" w14:paraId="2CD703FA" w14:textId="77777777" w:rsidTr="00D84115">
        <w:trPr>
          <w:jc w:val="center"/>
        </w:trPr>
        <w:tc>
          <w:tcPr>
            <w:tcW w:w="0" w:type="auto"/>
            <w:vAlign w:val="center"/>
          </w:tcPr>
          <w:p w14:paraId="37FBCC85" w14:textId="0098AB27" w:rsidR="006B5BBC" w:rsidRPr="006C2585" w:rsidRDefault="006B5BBC" w:rsidP="006B5BBC">
            <w:pPr>
              <w:pStyle w:val="Zkladntext"/>
              <w:ind w:firstLine="0"/>
              <w:jc w:val="left"/>
              <w:rPr>
                <w:color w:val="FF0000"/>
              </w:rPr>
            </w:pPr>
            <w:r w:rsidRPr="006C2585">
              <w:rPr>
                <w:color w:val="FF0000"/>
              </w:rPr>
              <w:t>Krátkodobá míra vjemu flikru P</w:t>
            </w:r>
            <w:r w:rsidRPr="006C2585">
              <w:rPr>
                <w:color w:val="FF0000"/>
                <w:vertAlign w:val="subscript"/>
              </w:rPr>
              <w:t>st</w:t>
            </w:r>
            <w:r w:rsidR="007241FD" w:rsidRPr="006C2585">
              <w:rPr>
                <w:color w:val="FF0000"/>
                <w:vertAlign w:val="subscript"/>
              </w:rPr>
              <w:t>3f</w:t>
            </w:r>
          </w:p>
        </w:tc>
        <w:tc>
          <w:tcPr>
            <w:tcW w:w="1472" w:type="dxa"/>
            <w:vAlign w:val="center"/>
          </w:tcPr>
          <w:p w14:paraId="51E1D28C" w14:textId="77777777" w:rsidR="006B5BBC" w:rsidRPr="006C2585" w:rsidRDefault="006B5BBC" w:rsidP="006B5BBC">
            <w:pPr>
              <w:pStyle w:val="Zkladntext"/>
              <w:ind w:firstLine="0"/>
              <w:jc w:val="center"/>
              <w:rPr>
                <w:color w:val="FF0000"/>
              </w:rPr>
            </w:pPr>
            <w:r w:rsidRPr="006C2585">
              <w:rPr>
                <w:color w:val="FF0000"/>
              </w:rPr>
              <w:t>-</w:t>
            </w:r>
          </w:p>
        </w:tc>
        <w:tc>
          <w:tcPr>
            <w:tcW w:w="1126" w:type="dxa"/>
            <w:vMerge/>
            <w:vAlign w:val="center"/>
          </w:tcPr>
          <w:p w14:paraId="5F572298" w14:textId="77777777" w:rsidR="006B5BBC" w:rsidRPr="00497C6A" w:rsidRDefault="006B5BBC" w:rsidP="006B5BBC">
            <w:pPr>
              <w:pStyle w:val="Zkladntext"/>
              <w:ind w:firstLine="0"/>
              <w:jc w:val="center"/>
            </w:pPr>
          </w:p>
        </w:tc>
      </w:tr>
      <w:tr w:rsidR="00327B49" w:rsidRPr="00497C6A" w14:paraId="2AC04A58" w14:textId="77777777" w:rsidTr="00D84115">
        <w:trPr>
          <w:jc w:val="center"/>
        </w:trPr>
        <w:tc>
          <w:tcPr>
            <w:tcW w:w="0" w:type="auto"/>
            <w:vAlign w:val="center"/>
          </w:tcPr>
          <w:p w14:paraId="3F6FEC44" w14:textId="7F829DA5"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ltL1f</w:t>
            </w:r>
          </w:p>
        </w:tc>
        <w:tc>
          <w:tcPr>
            <w:tcW w:w="1472" w:type="dxa"/>
            <w:vAlign w:val="center"/>
          </w:tcPr>
          <w:p w14:paraId="43C7CB1D" w14:textId="603326A2"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62C7EC47" w14:textId="77777777" w:rsidR="00327B49" w:rsidRPr="00497C6A" w:rsidRDefault="00327B49" w:rsidP="006B5BBC">
            <w:pPr>
              <w:pStyle w:val="Zkladntext"/>
              <w:ind w:firstLine="0"/>
              <w:jc w:val="center"/>
            </w:pPr>
          </w:p>
        </w:tc>
      </w:tr>
      <w:tr w:rsidR="00327B49" w:rsidRPr="00497C6A" w14:paraId="5E53A1C3" w14:textId="77777777" w:rsidTr="00D84115">
        <w:trPr>
          <w:jc w:val="center"/>
        </w:trPr>
        <w:tc>
          <w:tcPr>
            <w:tcW w:w="0" w:type="auto"/>
            <w:vAlign w:val="center"/>
          </w:tcPr>
          <w:p w14:paraId="1E108118" w14:textId="26C9CBF9"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ltL2f</w:t>
            </w:r>
          </w:p>
        </w:tc>
        <w:tc>
          <w:tcPr>
            <w:tcW w:w="1472" w:type="dxa"/>
            <w:vAlign w:val="center"/>
          </w:tcPr>
          <w:p w14:paraId="7A353C00" w14:textId="255E0399"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674BB45F" w14:textId="77777777" w:rsidR="00327B49" w:rsidRPr="00497C6A" w:rsidRDefault="00327B49" w:rsidP="006B5BBC">
            <w:pPr>
              <w:pStyle w:val="Zkladntext"/>
              <w:ind w:firstLine="0"/>
              <w:jc w:val="center"/>
            </w:pPr>
          </w:p>
        </w:tc>
      </w:tr>
      <w:tr w:rsidR="00327B49" w:rsidRPr="00497C6A" w14:paraId="63001C47" w14:textId="77777777" w:rsidTr="00D84115">
        <w:trPr>
          <w:jc w:val="center"/>
        </w:trPr>
        <w:tc>
          <w:tcPr>
            <w:tcW w:w="0" w:type="auto"/>
            <w:vAlign w:val="center"/>
          </w:tcPr>
          <w:p w14:paraId="4B534D63" w14:textId="551D5269" w:rsidR="00327B49" w:rsidRPr="006C2585" w:rsidRDefault="007241FD" w:rsidP="006B5BBC">
            <w:pPr>
              <w:pStyle w:val="Zkladntext"/>
              <w:ind w:firstLine="0"/>
              <w:jc w:val="left"/>
              <w:rPr>
                <w:color w:val="FF0000"/>
              </w:rPr>
            </w:pPr>
            <w:r w:rsidRPr="006C2585">
              <w:rPr>
                <w:color w:val="FF0000"/>
              </w:rPr>
              <w:t>Dlouhodobá míra vjemu flikru P</w:t>
            </w:r>
            <w:r w:rsidRPr="006C2585">
              <w:rPr>
                <w:color w:val="FF0000"/>
                <w:vertAlign w:val="subscript"/>
              </w:rPr>
              <w:t>lt</w:t>
            </w:r>
            <w:r w:rsidR="00D84115" w:rsidRPr="006C2585">
              <w:rPr>
                <w:color w:val="FF0000"/>
                <w:vertAlign w:val="subscript"/>
              </w:rPr>
              <w:t>L3f</w:t>
            </w:r>
          </w:p>
        </w:tc>
        <w:tc>
          <w:tcPr>
            <w:tcW w:w="1472" w:type="dxa"/>
            <w:vAlign w:val="center"/>
          </w:tcPr>
          <w:p w14:paraId="55CCB6BD" w14:textId="22BCC9E5" w:rsidR="00327B49" w:rsidRPr="006C2585" w:rsidRDefault="00D84115" w:rsidP="006B5BBC">
            <w:pPr>
              <w:pStyle w:val="Zkladntext"/>
              <w:ind w:firstLine="0"/>
              <w:jc w:val="center"/>
              <w:rPr>
                <w:color w:val="FF0000"/>
              </w:rPr>
            </w:pPr>
            <w:r w:rsidRPr="006C2585">
              <w:rPr>
                <w:color w:val="FF0000"/>
              </w:rPr>
              <w:t>-</w:t>
            </w:r>
          </w:p>
        </w:tc>
        <w:tc>
          <w:tcPr>
            <w:tcW w:w="1126" w:type="dxa"/>
            <w:vMerge/>
            <w:vAlign w:val="center"/>
          </w:tcPr>
          <w:p w14:paraId="298B6074" w14:textId="77777777" w:rsidR="00327B49" w:rsidRPr="00497C6A" w:rsidRDefault="00327B49" w:rsidP="006B5BBC">
            <w:pPr>
              <w:pStyle w:val="Zkladntext"/>
              <w:ind w:firstLine="0"/>
              <w:jc w:val="center"/>
            </w:pPr>
          </w:p>
        </w:tc>
      </w:tr>
      <w:tr w:rsidR="006B5BBC" w:rsidRPr="00497C6A" w14:paraId="20FE6BDB" w14:textId="77777777" w:rsidTr="00D84115">
        <w:trPr>
          <w:jc w:val="center"/>
        </w:trPr>
        <w:tc>
          <w:tcPr>
            <w:tcW w:w="0" w:type="auto"/>
            <w:vAlign w:val="center"/>
          </w:tcPr>
          <w:p w14:paraId="4FC050BB" w14:textId="58EEE77A" w:rsidR="006B5BBC" w:rsidRPr="006C2585" w:rsidRDefault="006B5BBC" w:rsidP="006B5BBC">
            <w:pPr>
              <w:pStyle w:val="Zkladntext"/>
              <w:ind w:firstLine="0"/>
              <w:jc w:val="left"/>
              <w:rPr>
                <w:color w:val="FF0000"/>
              </w:rPr>
            </w:pPr>
            <w:r w:rsidRPr="006C2585">
              <w:rPr>
                <w:color w:val="FF0000"/>
              </w:rPr>
              <w:t>Dlouhodobá míra vjemu flikru P</w:t>
            </w:r>
            <w:r w:rsidRPr="006C2585">
              <w:rPr>
                <w:color w:val="FF0000"/>
                <w:vertAlign w:val="subscript"/>
              </w:rPr>
              <w:t>lt</w:t>
            </w:r>
            <w:r w:rsidR="00D84115" w:rsidRPr="006C2585">
              <w:rPr>
                <w:color w:val="FF0000"/>
                <w:vertAlign w:val="subscript"/>
              </w:rPr>
              <w:t>3f</w:t>
            </w:r>
          </w:p>
        </w:tc>
        <w:tc>
          <w:tcPr>
            <w:tcW w:w="1472" w:type="dxa"/>
            <w:vAlign w:val="center"/>
          </w:tcPr>
          <w:p w14:paraId="1FE5F7A4" w14:textId="77777777" w:rsidR="006B5BBC" w:rsidRPr="006C2585" w:rsidRDefault="006B5BBC" w:rsidP="006B5BBC">
            <w:pPr>
              <w:pStyle w:val="Zkladntext"/>
              <w:ind w:firstLine="0"/>
              <w:jc w:val="center"/>
              <w:rPr>
                <w:color w:val="FF0000"/>
              </w:rPr>
            </w:pPr>
            <w:r w:rsidRPr="006C2585">
              <w:rPr>
                <w:color w:val="FF0000"/>
              </w:rPr>
              <w:t>-</w:t>
            </w:r>
          </w:p>
        </w:tc>
        <w:tc>
          <w:tcPr>
            <w:tcW w:w="1126" w:type="dxa"/>
            <w:vMerge/>
            <w:vAlign w:val="center"/>
          </w:tcPr>
          <w:p w14:paraId="545A2305" w14:textId="77777777" w:rsidR="006B5BBC" w:rsidRPr="00497C6A" w:rsidRDefault="006B5BBC" w:rsidP="006B5BBC">
            <w:pPr>
              <w:pStyle w:val="Zkladntext"/>
              <w:ind w:firstLine="0"/>
              <w:jc w:val="center"/>
            </w:pPr>
          </w:p>
        </w:tc>
      </w:tr>
      <w:tr w:rsidR="00E53853" w:rsidRPr="00497C6A" w14:paraId="717922CC" w14:textId="77777777" w:rsidTr="00D84115">
        <w:trPr>
          <w:jc w:val="center"/>
        </w:trPr>
        <w:tc>
          <w:tcPr>
            <w:tcW w:w="0" w:type="auto"/>
            <w:vAlign w:val="center"/>
          </w:tcPr>
          <w:p w14:paraId="5B7C7FC2" w14:textId="0C6B57DF"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IL1f</w:t>
            </w:r>
            <w:r w:rsidRPr="006C2585">
              <w:rPr>
                <w:color w:val="FF0000"/>
              </w:rPr>
              <w:t xml:space="preserve"> (řády 2.-50.)</w:t>
            </w:r>
          </w:p>
        </w:tc>
        <w:tc>
          <w:tcPr>
            <w:tcW w:w="1472" w:type="dxa"/>
            <w:vAlign w:val="center"/>
          </w:tcPr>
          <w:p w14:paraId="523E0F17" w14:textId="73604007"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31D5C87D" w14:textId="77777777" w:rsidR="00E53853" w:rsidRPr="00497C6A" w:rsidRDefault="00E53853" w:rsidP="00E53853">
            <w:pPr>
              <w:pStyle w:val="Zkladntext"/>
              <w:ind w:firstLine="0"/>
              <w:jc w:val="center"/>
            </w:pPr>
          </w:p>
        </w:tc>
      </w:tr>
      <w:tr w:rsidR="00E53853" w:rsidRPr="00497C6A" w14:paraId="3660DB1E" w14:textId="77777777" w:rsidTr="00D84115">
        <w:trPr>
          <w:jc w:val="center"/>
        </w:trPr>
        <w:tc>
          <w:tcPr>
            <w:tcW w:w="0" w:type="auto"/>
            <w:vAlign w:val="center"/>
          </w:tcPr>
          <w:p w14:paraId="4983115C" w14:textId="56036783"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IL2f</w:t>
            </w:r>
            <w:r w:rsidRPr="006C2585">
              <w:rPr>
                <w:color w:val="FF0000"/>
              </w:rPr>
              <w:t xml:space="preserve"> (řády 2.-50.)</w:t>
            </w:r>
          </w:p>
        </w:tc>
        <w:tc>
          <w:tcPr>
            <w:tcW w:w="1472" w:type="dxa"/>
            <w:vAlign w:val="center"/>
          </w:tcPr>
          <w:p w14:paraId="443DCA57" w14:textId="2B0D1DA7"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1188563B" w14:textId="77777777" w:rsidR="00E53853" w:rsidRPr="00497C6A" w:rsidRDefault="00E53853" w:rsidP="00E53853">
            <w:pPr>
              <w:pStyle w:val="Zkladntext"/>
              <w:ind w:firstLine="0"/>
              <w:jc w:val="center"/>
            </w:pPr>
          </w:p>
        </w:tc>
      </w:tr>
      <w:tr w:rsidR="00E53853" w:rsidRPr="00497C6A" w14:paraId="3341B3D6" w14:textId="77777777" w:rsidTr="00D84115">
        <w:trPr>
          <w:jc w:val="center"/>
        </w:trPr>
        <w:tc>
          <w:tcPr>
            <w:tcW w:w="0" w:type="auto"/>
            <w:vAlign w:val="center"/>
          </w:tcPr>
          <w:p w14:paraId="2A7A8297" w14:textId="4975AA9D"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IL3f</w:t>
            </w:r>
            <w:r w:rsidRPr="006C2585">
              <w:rPr>
                <w:color w:val="FF0000"/>
              </w:rPr>
              <w:t xml:space="preserve"> (řády 2.-50.)</w:t>
            </w:r>
          </w:p>
        </w:tc>
        <w:tc>
          <w:tcPr>
            <w:tcW w:w="1472" w:type="dxa"/>
            <w:vAlign w:val="center"/>
          </w:tcPr>
          <w:p w14:paraId="38F092FA" w14:textId="5FDFA15B"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00435C89" w14:textId="77777777" w:rsidR="00E53853" w:rsidRPr="00497C6A" w:rsidRDefault="00E53853" w:rsidP="00E53853">
            <w:pPr>
              <w:pStyle w:val="Zkladntext"/>
              <w:ind w:firstLine="0"/>
              <w:jc w:val="center"/>
            </w:pPr>
          </w:p>
        </w:tc>
      </w:tr>
      <w:tr w:rsidR="00E53853" w:rsidRPr="00497C6A" w14:paraId="20582744" w14:textId="77777777" w:rsidTr="00D84115">
        <w:trPr>
          <w:jc w:val="center"/>
        </w:trPr>
        <w:tc>
          <w:tcPr>
            <w:tcW w:w="0" w:type="auto"/>
            <w:vAlign w:val="center"/>
          </w:tcPr>
          <w:p w14:paraId="60F7D313" w14:textId="3DB53221" w:rsidR="00E53853" w:rsidRPr="006C2585" w:rsidRDefault="00E53853" w:rsidP="00E53853">
            <w:pPr>
              <w:pStyle w:val="Zkladntext"/>
              <w:ind w:firstLine="0"/>
              <w:jc w:val="left"/>
              <w:rPr>
                <w:color w:val="FF0000"/>
              </w:rPr>
            </w:pPr>
            <w:r w:rsidRPr="006C2585">
              <w:rPr>
                <w:color w:val="FF0000"/>
              </w:rPr>
              <w:t>Harmonické složky proudu THD</w:t>
            </w:r>
            <w:r w:rsidRPr="006C2585">
              <w:rPr>
                <w:color w:val="FF0000"/>
                <w:vertAlign w:val="subscript"/>
              </w:rPr>
              <w:t>I3f</w:t>
            </w:r>
            <w:r w:rsidRPr="006C2585">
              <w:rPr>
                <w:color w:val="FF0000"/>
              </w:rPr>
              <w:t xml:space="preserve"> (řády 2.-50.)</w:t>
            </w:r>
          </w:p>
        </w:tc>
        <w:tc>
          <w:tcPr>
            <w:tcW w:w="1472" w:type="dxa"/>
            <w:vAlign w:val="center"/>
          </w:tcPr>
          <w:p w14:paraId="1E69674E" w14:textId="63CB7E29" w:rsidR="00E53853" w:rsidRPr="006C2585" w:rsidRDefault="00E53853" w:rsidP="00E53853">
            <w:pPr>
              <w:pStyle w:val="Zkladntext"/>
              <w:ind w:firstLine="0"/>
              <w:jc w:val="center"/>
              <w:rPr>
                <w:color w:val="FF0000"/>
              </w:rPr>
            </w:pPr>
            <w:r w:rsidRPr="006C2585">
              <w:rPr>
                <w:color w:val="FF0000"/>
              </w:rPr>
              <w:t>% / A</w:t>
            </w:r>
          </w:p>
        </w:tc>
        <w:tc>
          <w:tcPr>
            <w:tcW w:w="1126" w:type="dxa"/>
            <w:vMerge/>
            <w:vAlign w:val="center"/>
          </w:tcPr>
          <w:p w14:paraId="4CACE849" w14:textId="77777777" w:rsidR="00E53853" w:rsidRPr="00497C6A" w:rsidRDefault="00E53853" w:rsidP="00E53853">
            <w:pPr>
              <w:pStyle w:val="Zkladntext"/>
              <w:ind w:firstLine="0"/>
              <w:jc w:val="center"/>
            </w:pPr>
          </w:p>
        </w:tc>
      </w:tr>
      <w:tr w:rsidR="00E53853" w:rsidRPr="00497C6A" w14:paraId="1E718096" w14:textId="77777777" w:rsidTr="00D84115">
        <w:trPr>
          <w:jc w:val="center"/>
        </w:trPr>
        <w:tc>
          <w:tcPr>
            <w:tcW w:w="0" w:type="auto"/>
            <w:vAlign w:val="center"/>
          </w:tcPr>
          <w:p w14:paraId="4F38DF93" w14:textId="07A188A4"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UL1f</w:t>
            </w:r>
            <w:r w:rsidRPr="006C2585">
              <w:rPr>
                <w:color w:val="FF0000"/>
              </w:rPr>
              <w:t xml:space="preserve"> (řády 2.-50.)</w:t>
            </w:r>
          </w:p>
        </w:tc>
        <w:tc>
          <w:tcPr>
            <w:tcW w:w="1472" w:type="dxa"/>
            <w:vAlign w:val="center"/>
          </w:tcPr>
          <w:p w14:paraId="53E5E0CB" w14:textId="36A3857B"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34EDB625" w14:textId="77777777" w:rsidR="00E53853" w:rsidRPr="00497C6A" w:rsidRDefault="00E53853" w:rsidP="00E53853">
            <w:pPr>
              <w:pStyle w:val="Zkladntext"/>
              <w:ind w:firstLine="0"/>
              <w:jc w:val="center"/>
            </w:pPr>
          </w:p>
        </w:tc>
      </w:tr>
      <w:tr w:rsidR="00E53853" w:rsidRPr="00497C6A" w14:paraId="6A35D8B3" w14:textId="77777777" w:rsidTr="00D84115">
        <w:trPr>
          <w:jc w:val="center"/>
        </w:trPr>
        <w:tc>
          <w:tcPr>
            <w:tcW w:w="0" w:type="auto"/>
            <w:vAlign w:val="center"/>
          </w:tcPr>
          <w:p w14:paraId="4A6907D5" w14:textId="363A5674"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UL2f</w:t>
            </w:r>
            <w:r w:rsidRPr="006C2585">
              <w:rPr>
                <w:color w:val="FF0000"/>
              </w:rPr>
              <w:t xml:space="preserve"> (řády 2.-50.)</w:t>
            </w:r>
          </w:p>
        </w:tc>
        <w:tc>
          <w:tcPr>
            <w:tcW w:w="1472" w:type="dxa"/>
            <w:vAlign w:val="center"/>
          </w:tcPr>
          <w:p w14:paraId="3A5E4EF2" w14:textId="2FE2A3D2"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F076837" w14:textId="77777777" w:rsidR="00E53853" w:rsidRPr="00497C6A" w:rsidRDefault="00E53853" w:rsidP="00E53853">
            <w:pPr>
              <w:pStyle w:val="Zkladntext"/>
              <w:ind w:firstLine="0"/>
              <w:jc w:val="center"/>
            </w:pPr>
          </w:p>
        </w:tc>
      </w:tr>
      <w:tr w:rsidR="00E53853" w:rsidRPr="00497C6A" w14:paraId="609C2BF0" w14:textId="77777777" w:rsidTr="00D84115">
        <w:trPr>
          <w:jc w:val="center"/>
        </w:trPr>
        <w:tc>
          <w:tcPr>
            <w:tcW w:w="0" w:type="auto"/>
            <w:vAlign w:val="center"/>
          </w:tcPr>
          <w:p w14:paraId="20ED9B17" w14:textId="018DEDC0"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UL3f</w:t>
            </w:r>
            <w:r w:rsidRPr="006C2585">
              <w:rPr>
                <w:color w:val="FF0000"/>
              </w:rPr>
              <w:t xml:space="preserve"> (řády 2.-50.)</w:t>
            </w:r>
          </w:p>
        </w:tc>
        <w:tc>
          <w:tcPr>
            <w:tcW w:w="1472" w:type="dxa"/>
            <w:vAlign w:val="center"/>
          </w:tcPr>
          <w:p w14:paraId="56638E4E" w14:textId="1F7311E3"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4573514" w14:textId="77777777" w:rsidR="00E53853" w:rsidRPr="00497C6A" w:rsidRDefault="00E53853" w:rsidP="00E53853">
            <w:pPr>
              <w:pStyle w:val="Zkladntext"/>
              <w:ind w:firstLine="0"/>
              <w:jc w:val="center"/>
            </w:pPr>
          </w:p>
        </w:tc>
      </w:tr>
      <w:tr w:rsidR="00E53853" w:rsidRPr="00497C6A" w14:paraId="22780ABA" w14:textId="77777777" w:rsidTr="00D84115">
        <w:trPr>
          <w:jc w:val="center"/>
        </w:trPr>
        <w:tc>
          <w:tcPr>
            <w:tcW w:w="0" w:type="auto"/>
            <w:vAlign w:val="center"/>
          </w:tcPr>
          <w:p w14:paraId="50AEB5B6" w14:textId="56B348A2" w:rsidR="00E53853" w:rsidRPr="006C2585" w:rsidRDefault="00E53853" w:rsidP="00E53853">
            <w:pPr>
              <w:pStyle w:val="Zkladntext"/>
              <w:ind w:firstLine="0"/>
              <w:jc w:val="left"/>
              <w:rPr>
                <w:color w:val="FF0000"/>
              </w:rPr>
            </w:pPr>
            <w:r w:rsidRPr="006C2585">
              <w:rPr>
                <w:color w:val="FF0000"/>
              </w:rPr>
              <w:t>Harmonické složky napětí THD</w:t>
            </w:r>
            <w:r w:rsidRPr="006C2585">
              <w:rPr>
                <w:color w:val="FF0000"/>
                <w:vertAlign w:val="subscript"/>
              </w:rPr>
              <w:t>U</w:t>
            </w:r>
            <w:r w:rsidR="00A12E81">
              <w:rPr>
                <w:color w:val="FF0000"/>
                <w:vertAlign w:val="subscript"/>
              </w:rPr>
              <w:t>3f</w:t>
            </w:r>
            <w:r w:rsidRPr="006C2585">
              <w:rPr>
                <w:color w:val="FF0000"/>
              </w:rPr>
              <w:t xml:space="preserve"> (řády 2.-50.)</w:t>
            </w:r>
          </w:p>
        </w:tc>
        <w:tc>
          <w:tcPr>
            <w:tcW w:w="1472" w:type="dxa"/>
            <w:vAlign w:val="center"/>
          </w:tcPr>
          <w:p w14:paraId="597DE779" w14:textId="674BA9F6" w:rsidR="00E53853" w:rsidRPr="006C2585" w:rsidRDefault="00E53853" w:rsidP="00E53853">
            <w:pPr>
              <w:pStyle w:val="Zkladntext"/>
              <w:ind w:firstLine="0"/>
              <w:jc w:val="center"/>
              <w:rPr>
                <w:color w:val="FF0000"/>
              </w:rPr>
            </w:pPr>
            <w:r w:rsidRPr="006C2585">
              <w:rPr>
                <w:color w:val="FF0000"/>
              </w:rPr>
              <w:t>% / V</w:t>
            </w:r>
          </w:p>
        </w:tc>
        <w:tc>
          <w:tcPr>
            <w:tcW w:w="1126" w:type="dxa"/>
            <w:vMerge/>
            <w:vAlign w:val="center"/>
          </w:tcPr>
          <w:p w14:paraId="4E25FD6D" w14:textId="77777777" w:rsidR="00E53853" w:rsidRPr="00497C6A" w:rsidRDefault="00E53853" w:rsidP="00E53853">
            <w:pPr>
              <w:pStyle w:val="Zkladntext"/>
              <w:ind w:firstLine="0"/>
              <w:jc w:val="center"/>
            </w:pPr>
          </w:p>
        </w:tc>
      </w:tr>
      <w:tr w:rsidR="00E53853" w:rsidRPr="00497C6A" w14:paraId="05342B33" w14:textId="77777777" w:rsidTr="00D84115">
        <w:trPr>
          <w:jc w:val="center"/>
        </w:trPr>
        <w:tc>
          <w:tcPr>
            <w:tcW w:w="0" w:type="auto"/>
            <w:vAlign w:val="center"/>
          </w:tcPr>
          <w:p w14:paraId="035EB77D" w14:textId="77777777" w:rsidR="00E53853" w:rsidRPr="00497C6A" w:rsidRDefault="00E53853" w:rsidP="00E53853">
            <w:pPr>
              <w:pStyle w:val="Zkladntext"/>
              <w:ind w:firstLine="0"/>
              <w:jc w:val="left"/>
            </w:pPr>
            <w:r w:rsidRPr="00497C6A">
              <w:t>Nesymetrie napětí U</w:t>
            </w:r>
            <w:r w:rsidRPr="00497C6A">
              <w:rPr>
                <w:vertAlign w:val="subscript"/>
              </w:rPr>
              <w:t>NES</w:t>
            </w:r>
          </w:p>
        </w:tc>
        <w:tc>
          <w:tcPr>
            <w:tcW w:w="1472" w:type="dxa"/>
            <w:vAlign w:val="center"/>
          </w:tcPr>
          <w:p w14:paraId="63B1E457" w14:textId="77777777" w:rsidR="00E53853" w:rsidRPr="00497C6A" w:rsidRDefault="00E53853" w:rsidP="00E53853">
            <w:pPr>
              <w:pStyle w:val="Zkladntext"/>
              <w:ind w:firstLine="0"/>
              <w:jc w:val="center"/>
            </w:pPr>
            <w:r w:rsidRPr="00497C6A">
              <w:t>%U</w:t>
            </w:r>
            <w:r w:rsidRPr="00497C6A">
              <w:rPr>
                <w:vertAlign w:val="subscript"/>
              </w:rPr>
              <w:t>N</w:t>
            </w:r>
            <w:r w:rsidRPr="00497C6A">
              <w:t xml:space="preserve"> / V</w:t>
            </w:r>
          </w:p>
        </w:tc>
        <w:tc>
          <w:tcPr>
            <w:tcW w:w="1126" w:type="dxa"/>
            <w:vMerge/>
            <w:vAlign w:val="center"/>
          </w:tcPr>
          <w:p w14:paraId="3A91C4B5" w14:textId="77777777" w:rsidR="00E53853" w:rsidRPr="00497C6A" w:rsidRDefault="00E53853" w:rsidP="00E53853">
            <w:pPr>
              <w:pStyle w:val="Zkladntext"/>
              <w:ind w:firstLine="0"/>
              <w:jc w:val="center"/>
            </w:pPr>
          </w:p>
        </w:tc>
      </w:tr>
      <w:tr w:rsidR="00E53853" w:rsidRPr="00497C6A" w14:paraId="492AC3FC" w14:textId="77777777" w:rsidTr="00D84115">
        <w:trPr>
          <w:jc w:val="center"/>
        </w:trPr>
        <w:tc>
          <w:tcPr>
            <w:tcW w:w="0" w:type="auto"/>
            <w:vAlign w:val="center"/>
          </w:tcPr>
          <w:p w14:paraId="3D69F608" w14:textId="77777777" w:rsidR="00E53853" w:rsidRPr="00497C6A" w:rsidRDefault="00E53853" w:rsidP="00E53853">
            <w:pPr>
              <w:pStyle w:val="Zkladntext"/>
              <w:ind w:firstLine="0"/>
              <w:jc w:val="left"/>
            </w:pPr>
            <w:r w:rsidRPr="00497C6A">
              <w:t>Frekvence f</w:t>
            </w:r>
          </w:p>
        </w:tc>
        <w:tc>
          <w:tcPr>
            <w:tcW w:w="1472" w:type="dxa"/>
            <w:vAlign w:val="center"/>
          </w:tcPr>
          <w:p w14:paraId="251054B8" w14:textId="77777777" w:rsidR="00E53853" w:rsidRPr="00497C6A" w:rsidRDefault="00E53853" w:rsidP="00E53853">
            <w:pPr>
              <w:pStyle w:val="Zkladntext"/>
              <w:ind w:firstLine="0"/>
              <w:jc w:val="center"/>
            </w:pPr>
            <w:r w:rsidRPr="00497C6A">
              <w:t>Hz</w:t>
            </w:r>
          </w:p>
        </w:tc>
        <w:tc>
          <w:tcPr>
            <w:tcW w:w="1126" w:type="dxa"/>
            <w:vMerge/>
            <w:vAlign w:val="center"/>
          </w:tcPr>
          <w:p w14:paraId="7E8ED914" w14:textId="77777777" w:rsidR="00E53853" w:rsidRPr="00497C6A" w:rsidRDefault="00E53853" w:rsidP="00E53853">
            <w:pPr>
              <w:pStyle w:val="Zkladntext"/>
              <w:ind w:firstLine="0"/>
              <w:jc w:val="center"/>
            </w:pPr>
          </w:p>
        </w:tc>
      </w:tr>
    </w:tbl>
    <w:p w14:paraId="7617DA7D" w14:textId="105F712F" w:rsidR="00291BE7" w:rsidRPr="00497C6A" w:rsidRDefault="00291BE7" w:rsidP="00291BE7"/>
    <w:p w14:paraId="35F7293E" w14:textId="29C3167C" w:rsidR="007F01EB" w:rsidRPr="00497C6A" w:rsidRDefault="00291BE7" w:rsidP="0019089A">
      <w:pPr>
        <w:pStyle w:val="Zkladntext"/>
      </w:pPr>
      <w:r w:rsidRPr="00497C6A">
        <w:t>Sdružené napětí U</w:t>
      </w:r>
      <w:r w:rsidRPr="00497C6A">
        <w:rPr>
          <w:vertAlign w:val="subscript"/>
        </w:rPr>
        <w:t>VN</w:t>
      </w:r>
      <w:r w:rsidRPr="00497C6A">
        <w:t xml:space="preserve"> bude dopočteno z měřených hodnot </w:t>
      </w:r>
      <w:r w:rsidRPr="00497C6A">
        <w:rPr>
          <w:i/>
          <w:iCs/>
        </w:rPr>
        <w:t>U</w:t>
      </w:r>
      <w:r w:rsidRPr="00497C6A">
        <w:rPr>
          <w:i/>
          <w:iCs/>
          <w:vertAlign w:val="subscript"/>
        </w:rPr>
        <w:t>NN</w:t>
      </w:r>
      <w:r w:rsidRPr="00497C6A">
        <w:t xml:space="preserve"> dle referenčních parametrů distribučního transformátoru </w:t>
      </w:r>
      <w:r w:rsidRPr="00497C6A">
        <w:rPr>
          <w:i/>
          <w:iCs/>
        </w:rPr>
        <w:t>U</w:t>
      </w:r>
      <w:r w:rsidRPr="00497C6A">
        <w:rPr>
          <w:i/>
          <w:iCs/>
          <w:vertAlign w:val="subscript"/>
        </w:rPr>
        <w:t>1N</w:t>
      </w:r>
      <w:r w:rsidRPr="00497C6A">
        <w:rPr>
          <w:i/>
          <w:iCs/>
        </w:rPr>
        <w:t>, U</w:t>
      </w:r>
      <w:r w:rsidRPr="00497C6A">
        <w:rPr>
          <w:i/>
          <w:iCs/>
          <w:vertAlign w:val="subscript"/>
        </w:rPr>
        <w:t>2N</w:t>
      </w:r>
      <w:r w:rsidRPr="00497C6A">
        <w:rPr>
          <w:i/>
          <w:iCs/>
        </w:rPr>
        <w:t>, S</w:t>
      </w:r>
      <w:r w:rsidRPr="00497C6A">
        <w:rPr>
          <w:i/>
          <w:iCs/>
          <w:vertAlign w:val="subscript"/>
        </w:rPr>
        <w:t>N</w:t>
      </w:r>
      <w:r w:rsidRPr="00497C6A">
        <w:rPr>
          <w:i/>
          <w:iCs/>
        </w:rPr>
        <w:t>, u</w:t>
      </w:r>
      <w:r w:rsidRPr="00497C6A">
        <w:rPr>
          <w:i/>
          <w:iCs/>
          <w:vertAlign w:val="subscript"/>
        </w:rPr>
        <w:t>k</w:t>
      </w:r>
      <w:r w:rsidRPr="00497C6A">
        <w:rPr>
          <w:i/>
          <w:iCs/>
        </w:rPr>
        <w:t>, i</w:t>
      </w:r>
      <w:r w:rsidRPr="00497C6A">
        <w:rPr>
          <w:i/>
          <w:iCs/>
          <w:vertAlign w:val="subscript"/>
        </w:rPr>
        <w:t>0</w:t>
      </w:r>
      <w:r w:rsidRPr="00497C6A">
        <w:rPr>
          <w:i/>
          <w:iCs/>
        </w:rPr>
        <w:t xml:space="preserve">, </w:t>
      </w:r>
      <w:r w:rsidR="006E4730" w:rsidRPr="00497C6A">
        <w:rPr>
          <w:rFonts w:cs="Times New Roman"/>
        </w:rPr>
        <w:t>Δ</w:t>
      </w:r>
      <w:r w:rsidRPr="00497C6A">
        <w:rPr>
          <w:i/>
          <w:iCs/>
        </w:rPr>
        <w:t>P</w:t>
      </w:r>
      <w:r w:rsidRPr="00497C6A">
        <w:rPr>
          <w:i/>
          <w:iCs/>
          <w:vertAlign w:val="subscript"/>
        </w:rPr>
        <w:t>k</w:t>
      </w:r>
      <w:r w:rsidRPr="00497C6A">
        <w:rPr>
          <w:i/>
          <w:iCs/>
        </w:rPr>
        <w:t xml:space="preserve">, </w:t>
      </w:r>
      <w:r w:rsidR="006E4730" w:rsidRPr="00497C6A">
        <w:rPr>
          <w:rFonts w:cs="Times New Roman"/>
        </w:rPr>
        <w:t>Δ</w:t>
      </w:r>
      <w:r w:rsidRPr="00497C6A">
        <w:rPr>
          <w:i/>
          <w:iCs/>
        </w:rPr>
        <w:t>P</w:t>
      </w:r>
      <w:r w:rsidRPr="00497C6A">
        <w:rPr>
          <w:vertAlign w:val="subscript"/>
        </w:rPr>
        <w:t>0</w:t>
      </w:r>
      <w:r w:rsidRPr="00497C6A">
        <w:t xml:space="preserve">, odbočky </w:t>
      </w:r>
      <w:r w:rsidRPr="00497C6A">
        <w:rPr>
          <w:i/>
          <w:iCs/>
        </w:rPr>
        <w:t xml:space="preserve">p </w:t>
      </w:r>
      <w:r w:rsidRPr="00497C6A">
        <w:t>a respektovat zatížení distribučního transformátoru. Vzorec pro přepočet parametrů ze sekundární na primární stranu napětí</w:t>
      </w:r>
      <w:r w:rsidR="002F67C4" w:rsidRPr="00497C6A">
        <w:t xml:space="preserve"> je uveden</w:t>
      </w:r>
      <w:r w:rsidR="00925F1E" w:rsidRPr="00497C6A">
        <w:t xml:space="preserve"> v</w:t>
      </w:r>
      <w:r w:rsidR="009E3D54">
        <w:t xml:space="preserve"> příloze </w:t>
      </w:r>
      <w:r w:rsidR="00B73DE6">
        <w:t>2.1</w:t>
      </w:r>
      <w:r w:rsidR="00055B06">
        <w:t xml:space="preserve"> SoD.</w:t>
      </w:r>
    </w:p>
    <w:p w14:paraId="73DB47B0" w14:textId="77777777" w:rsidR="00291BE7" w:rsidRPr="00497C6A" w:rsidRDefault="00291BE7" w:rsidP="00291BE7">
      <w:pPr>
        <w:pStyle w:val="Zkladntext"/>
      </w:pPr>
      <w:r w:rsidRPr="00497C6A">
        <w:t>Parametry typových distribučních transformátorů jsou uvedeny v následující tabulce.</w:t>
      </w:r>
    </w:p>
    <w:p w14:paraId="3E5A2E6B" w14:textId="77777777" w:rsidR="00291BE7" w:rsidRPr="00497C6A" w:rsidRDefault="00291BE7" w:rsidP="008B509C">
      <w:pPr>
        <w:pStyle w:val="Zkladntext"/>
        <w:ind w:firstLine="0"/>
      </w:pPr>
    </w:p>
    <w:tbl>
      <w:tblPr>
        <w:tblStyle w:val="NormalTable0"/>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2"/>
        <w:gridCol w:w="912"/>
        <w:gridCol w:w="1016"/>
        <w:gridCol w:w="929"/>
        <w:gridCol w:w="932"/>
        <w:gridCol w:w="929"/>
        <w:gridCol w:w="931"/>
        <w:gridCol w:w="929"/>
      </w:tblGrid>
      <w:tr w:rsidR="00291BE7" w:rsidRPr="00497C6A" w14:paraId="6A39105F" w14:textId="77777777">
        <w:trPr>
          <w:trHeight w:val="510"/>
          <w:jc w:val="center"/>
        </w:trPr>
        <w:tc>
          <w:tcPr>
            <w:tcW w:w="1262" w:type="dxa"/>
            <w:vAlign w:val="center"/>
          </w:tcPr>
          <w:p w14:paraId="24B3981D" w14:textId="5BD53701" w:rsidR="00291BE7" w:rsidRPr="00497C6A" w:rsidRDefault="00291BE7">
            <w:pPr>
              <w:pStyle w:val="TableParagraph"/>
              <w:spacing w:line="252" w:lineRule="exact"/>
              <w:ind w:left="105" w:right="393"/>
              <w:jc w:val="center"/>
              <w:rPr>
                <w:rFonts w:cs="Times New Roman"/>
                <w:sz w:val="20"/>
                <w:szCs w:val="20"/>
              </w:rPr>
            </w:pPr>
            <w:r w:rsidRPr="00497C6A">
              <w:rPr>
                <w:rFonts w:cs="Times New Roman"/>
                <w:spacing w:val="-6"/>
                <w:sz w:val="20"/>
                <w:szCs w:val="20"/>
              </w:rPr>
              <w:t>S</w:t>
            </w:r>
            <w:r w:rsidRPr="00497C6A">
              <w:rPr>
                <w:rFonts w:cs="Times New Roman"/>
                <w:spacing w:val="-6"/>
                <w:sz w:val="20"/>
                <w:szCs w:val="20"/>
                <w:vertAlign w:val="subscript"/>
              </w:rPr>
              <w:t xml:space="preserve">N </w:t>
            </w:r>
            <w:r w:rsidR="00685149" w:rsidRPr="00497C6A">
              <w:rPr>
                <w:rFonts w:cs="Times New Roman"/>
                <w:spacing w:val="-6"/>
                <w:sz w:val="20"/>
                <w:szCs w:val="20"/>
                <w:vertAlign w:val="subscript"/>
              </w:rPr>
              <w:t xml:space="preserve"> </w:t>
            </w:r>
            <w:r w:rsidRPr="00497C6A">
              <w:rPr>
                <w:rFonts w:cs="Times New Roman"/>
                <w:spacing w:val="-6"/>
                <w:sz w:val="20"/>
                <w:szCs w:val="20"/>
              </w:rPr>
              <w:t>(kVA)</w:t>
            </w:r>
          </w:p>
        </w:tc>
        <w:tc>
          <w:tcPr>
            <w:tcW w:w="912" w:type="dxa"/>
            <w:vAlign w:val="center"/>
          </w:tcPr>
          <w:p w14:paraId="18DF50D4" w14:textId="77777777" w:rsidR="00291BE7" w:rsidRPr="00497C6A" w:rsidRDefault="00291BE7">
            <w:pPr>
              <w:pStyle w:val="TableParagraph"/>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2N</w:t>
            </w:r>
            <w:r w:rsidRPr="00497C6A">
              <w:rPr>
                <w:rFonts w:cs="Times New Roman"/>
                <w:spacing w:val="-3"/>
                <w:sz w:val="20"/>
                <w:szCs w:val="20"/>
              </w:rPr>
              <w:t xml:space="preserve"> </w:t>
            </w:r>
            <w:r w:rsidRPr="00497C6A">
              <w:rPr>
                <w:rFonts w:cs="Times New Roman"/>
                <w:spacing w:val="-5"/>
                <w:sz w:val="20"/>
                <w:szCs w:val="20"/>
              </w:rPr>
              <w:t>(V)</w:t>
            </w:r>
          </w:p>
        </w:tc>
        <w:tc>
          <w:tcPr>
            <w:tcW w:w="1016" w:type="dxa"/>
            <w:vAlign w:val="center"/>
          </w:tcPr>
          <w:p w14:paraId="4A2C82A6" w14:textId="77777777" w:rsidR="00291BE7" w:rsidRPr="00497C6A" w:rsidRDefault="00291BE7">
            <w:pPr>
              <w:pStyle w:val="TableParagraph"/>
              <w:ind w:left="105"/>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1N</w:t>
            </w:r>
            <w:r w:rsidRPr="00497C6A">
              <w:rPr>
                <w:rFonts w:cs="Times New Roman"/>
                <w:spacing w:val="-3"/>
                <w:sz w:val="20"/>
                <w:szCs w:val="20"/>
              </w:rPr>
              <w:t xml:space="preserve"> </w:t>
            </w:r>
            <w:r w:rsidRPr="00497C6A">
              <w:rPr>
                <w:rFonts w:cs="Times New Roman"/>
                <w:spacing w:val="-5"/>
                <w:sz w:val="20"/>
                <w:szCs w:val="20"/>
              </w:rPr>
              <w:t>(V)</w:t>
            </w:r>
          </w:p>
        </w:tc>
        <w:tc>
          <w:tcPr>
            <w:tcW w:w="929" w:type="dxa"/>
            <w:vAlign w:val="center"/>
          </w:tcPr>
          <w:p w14:paraId="289CE589" w14:textId="77777777" w:rsidR="00291BE7" w:rsidRPr="00497C6A" w:rsidRDefault="00291BE7">
            <w:pPr>
              <w:pStyle w:val="TableParagraph"/>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2N</w:t>
            </w:r>
            <w:r w:rsidRPr="00497C6A">
              <w:rPr>
                <w:rFonts w:cs="Times New Roman"/>
                <w:spacing w:val="-5"/>
                <w:sz w:val="20"/>
                <w:szCs w:val="20"/>
              </w:rPr>
              <w:t xml:space="preserve"> (A)</w:t>
            </w:r>
          </w:p>
        </w:tc>
        <w:tc>
          <w:tcPr>
            <w:tcW w:w="932" w:type="dxa"/>
            <w:vAlign w:val="center"/>
          </w:tcPr>
          <w:p w14:paraId="261E7A55"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u</w:t>
            </w:r>
            <w:r w:rsidRPr="00497C6A">
              <w:rPr>
                <w:rFonts w:cs="Times New Roman"/>
                <w:sz w:val="20"/>
                <w:szCs w:val="20"/>
                <w:vertAlign w:val="subscript"/>
              </w:rPr>
              <w:t>k</w:t>
            </w:r>
            <w:r w:rsidRPr="00497C6A">
              <w:rPr>
                <w:rFonts w:cs="Times New Roman"/>
                <w:sz w:val="20"/>
                <w:szCs w:val="20"/>
              </w:rPr>
              <w:t xml:space="preserve"> </w:t>
            </w:r>
            <w:r w:rsidRPr="00497C6A">
              <w:rPr>
                <w:rFonts w:cs="Times New Roman"/>
                <w:spacing w:val="-5"/>
                <w:sz w:val="20"/>
                <w:szCs w:val="20"/>
              </w:rPr>
              <w:t>(%)</w:t>
            </w:r>
          </w:p>
        </w:tc>
        <w:tc>
          <w:tcPr>
            <w:tcW w:w="929" w:type="dxa"/>
            <w:vAlign w:val="center"/>
          </w:tcPr>
          <w:p w14:paraId="7A47E63E" w14:textId="1DAC07CB" w:rsidR="00291BE7" w:rsidRPr="00497C6A" w:rsidRDefault="00685149">
            <w:pPr>
              <w:pStyle w:val="TableParagraph"/>
              <w:ind w:left="104"/>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 xml:space="preserve">k </w:t>
            </w:r>
            <w:r w:rsidRPr="00497C6A">
              <w:rPr>
                <w:rFonts w:cs="Times New Roman"/>
                <w:sz w:val="20"/>
                <w:szCs w:val="20"/>
                <w:vertAlign w:val="subscript"/>
              </w:rPr>
              <w:t xml:space="preserve"> </w:t>
            </w:r>
            <w:r w:rsidR="00291BE7" w:rsidRPr="00497C6A">
              <w:rPr>
                <w:rFonts w:cs="Times New Roman"/>
                <w:spacing w:val="-5"/>
                <w:sz w:val="20"/>
                <w:szCs w:val="20"/>
              </w:rPr>
              <w:t>(W)</w:t>
            </w:r>
          </w:p>
        </w:tc>
        <w:tc>
          <w:tcPr>
            <w:tcW w:w="931" w:type="dxa"/>
            <w:vAlign w:val="center"/>
          </w:tcPr>
          <w:p w14:paraId="3358D0C9" w14:textId="047A1DC8" w:rsidR="00291BE7" w:rsidRPr="00497C6A" w:rsidRDefault="00685149">
            <w:pPr>
              <w:pStyle w:val="TableParagraph"/>
              <w:ind w:left="106"/>
              <w:jc w:val="center"/>
              <w:rPr>
                <w:rFonts w:cs="Times New Roman"/>
                <w:sz w:val="20"/>
                <w:szCs w:val="20"/>
              </w:rPr>
            </w:pPr>
            <w:r w:rsidRPr="00497C6A">
              <w:rPr>
                <w:rFonts w:cs="Times New Roman"/>
              </w:rPr>
              <w:t>Δ</w:t>
            </w:r>
            <w:r w:rsidR="00291BE7" w:rsidRPr="00497C6A">
              <w:rPr>
                <w:rFonts w:cs="Times New Roman"/>
                <w:sz w:val="20"/>
                <w:szCs w:val="20"/>
              </w:rPr>
              <w:t>P</w:t>
            </w:r>
            <w:r w:rsidR="00291BE7" w:rsidRPr="00497C6A">
              <w:rPr>
                <w:rFonts w:cs="Times New Roman"/>
                <w:sz w:val="20"/>
                <w:szCs w:val="20"/>
                <w:vertAlign w:val="subscript"/>
              </w:rPr>
              <w:t>0</w:t>
            </w:r>
            <w:r w:rsidR="00291BE7" w:rsidRPr="00497C6A">
              <w:rPr>
                <w:rFonts w:cs="Times New Roman"/>
                <w:spacing w:val="-1"/>
                <w:sz w:val="20"/>
                <w:szCs w:val="20"/>
              </w:rPr>
              <w:t xml:space="preserve"> </w:t>
            </w:r>
            <w:r w:rsidR="00291BE7" w:rsidRPr="00497C6A">
              <w:rPr>
                <w:rFonts w:cs="Times New Roman"/>
                <w:spacing w:val="-5"/>
                <w:sz w:val="20"/>
                <w:szCs w:val="20"/>
              </w:rPr>
              <w:t>(W)</w:t>
            </w:r>
          </w:p>
        </w:tc>
        <w:tc>
          <w:tcPr>
            <w:tcW w:w="929" w:type="dxa"/>
            <w:vAlign w:val="center"/>
          </w:tcPr>
          <w:p w14:paraId="714E7706" w14:textId="77777777" w:rsidR="00291BE7" w:rsidRPr="00497C6A" w:rsidRDefault="00291BE7">
            <w:pPr>
              <w:pStyle w:val="TableParagraph"/>
              <w:ind w:left="104"/>
              <w:jc w:val="center"/>
              <w:rPr>
                <w:rFonts w:cs="Times New Roman"/>
                <w:sz w:val="20"/>
                <w:szCs w:val="20"/>
              </w:rPr>
            </w:pPr>
            <w:r w:rsidRPr="00497C6A">
              <w:rPr>
                <w:rFonts w:cs="Times New Roman"/>
                <w:sz w:val="20"/>
                <w:szCs w:val="20"/>
              </w:rPr>
              <w:t>i</w:t>
            </w:r>
            <w:r w:rsidRPr="00497C6A">
              <w:rPr>
                <w:rFonts w:cs="Times New Roman"/>
                <w:sz w:val="20"/>
                <w:szCs w:val="20"/>
                <w:vertAlign w:val="subscript"/>
              </w:rPr>
              <w:t>0</w:t>
            </w:r>
            <w:r w:rsidRPr="00497C6A">
              <w:rPr>
                <w:rFonts w:cs="Times New Roman"/>
                <w:spacing w:val="-2"/>
                <w:sz w:val="20"/>
                <w:szCs w:val="20"/>
              </w:rPr>
              <w:t xml:space="preserve"> </w:t>
            </w:r>
            <w:r w:rsidRPr="00497C6A">
              <w:rPr>
                <w:rFonts w:cs="Times New Roman"/>
                <w:spacing w:val="-5"/>
                <w:sz w:val="20"/>
                <w:szCs w:val="20"/>
              </w:rPr>
              <w:t>(%)</w:t>
            </w:r>
          </w:p>
        </w:tc>
      </w:tr>
      <w:tr w:rsidR="00291BE7" w:rsidRPr="00497C6A" w14:paraId="6FB44FB2" w14:textId="77777777">
        <w:trPr>
          <w:trHeight w:val="371"/>
          <w:jc w:val="center"/>
        </w:trPr>
        <w:tc>
          <w:tcPr>
            <w:tcW w:w="1262" w:type="dxa"/>
            <w:vAlign w:val="center"/>
          </w:tcPr>
          <w:p w14:paraId="2A35FBA2"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lastRenderedPageBreak/>
              <w:t>25</w:t>
            </w:r>
          </w:p>
        </w:tc>
        <w:tc>
          <w:tcPr>
            <w:tcW w:w="912" w:type="dxa"/>
            <w:vAlign w:val="center"/>
          </w:tcPr>
          <w:p w14:paraId="740337A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3A7A547D"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208050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36</w:t>
            </w:r>
          </w:p>
        </w:tc>
        <w:tc>
          <w:tcPr>
            <w:tcW w:w="932" w:type="dxa"/>
            <w:vAlign w:val="center"/>
          </w:tcPr>
          <w:p w14:paraId="08B560D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3150F1A6"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09533A1A"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8E8A2A4"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B1775D5" w14:textId="77777777">
        <w:trPr>
          <w:trHeight w:val="373"/>
          <w:jc w:val="center"/>
        </w:trPr>
        <w:tc>
          <w:tcPr>
            <w:tcW w:w="1262" w:type="dxa"/>
            <w:vAlign w:val="center"/>
          </w:tcPr>
          <w:p w14:paraId="73624736"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w:t>
            </w:r>
          </w:p>
        </w:tc>
        <w:tc>
          <w:tcPr>
            <w:tcW w:w="912" w:type="dxa"/>
            <w:vAlign w:val="center"/>
          </w:tcPr>
          <w:p w14:paraId="1C52E40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330261F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D752BE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w:t>
            </w:r>
          </w:p>
        </w:tc>
        <w:tc>
          <w:tcPr>
            <w:tcW w:w="932" w:type="dxa"/>
            <w:vAlign w:val="center"/>
          </w:tcPr>
          <w:p w14:paraId="132126D7"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9DBC052"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550</w:t>
            </w:r>
          </w:p>
        </w:tc>
        <w:tc>
          <w:tcPr>
            <w:tcW w:w="931" w:type="dxa"/>
            <w:vAlign w:val="center"/>
          </w:tcPr>
          <w:p w14:paraId="7E6E0F28"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130</w:t>
            </w:r>
          </w:p>
        </w:tc>
        <w:tc>
          <w:tcPr>
            <w:tcW w:w="929" w:type="dxa"/>
            <w:vAlign w:val="center"/>
          </w:tcPr>
          <w:p w14:paraId="5F487E0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77CF9046" w14:textId="77777777">
        <w:trPr>
          <w:trHeight w:val="371"/>
          <w:jc w:val="center"/>
        </w:trPr>
        <w:tc>
          <w:tcPr>
            <w:tcW w:w="1262" w:type="dxa"/>
            <w:vAlign w:val="center"/>
          </w:tcPr>
          <w:p w14:paraId="4E105B6C"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50</w:t>
            </w:r>
          </w:p>
        </w:tc>
        <w:tc>
          <w:tcPr>
            <w:tcW w:w="912" w:type="dxa"/>
            <w:vAlign w:val="center"/>
          </w:tcPr>
          <w:p w14:paraId="64901F9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0817D5A5"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56BD7D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72</w:t>
            </w:r>
          </w:p>
        </w:tc>
        <w:tc>
          <w:tcPr>
            <w:tcW w:w="932" w:type="dxa"/>
            <w:vAlign w:val="center"/>
          </w:tcPr>
          <w:p w14:paraId="6544E03F"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E5BBC1D"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1000</w:t>
            </w:r>
          </w:p>
        </w:tc>
        <w:tc>
          <w:tcPr>
            <w:tcW w:w="931" w:type="dxa"/>
            <w:vAlign w:val="center"/>
          </w:tcPr>
          <w:p w14:paraId="404C553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90</w:t>
            </w:r>
          </w:p>
        </w:tc>
        <w:tc>
          <w:tcPr>
            <w:tcW w:w="929" w:type="dxa"/>
            <w:vAlign w:val="center"/>
          </w:tcPr>
          <w:p w14:paraId="4B6EE18C"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DC00145" w14:textId="77777777">
        <w:trPr>
          <w:trHeight w:val="374"/>
          <w:jc w:val="center"/>
        </w:trPr>
        <w:tc>
          <w:tcPr>
            <w:tcW w:w="1262" w:type="dxa"/>
            <w:vAlign w:val="center"/>
          </w:tcPr>
          <w:p w14:paraId="70DEB427"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50</w:t>
            </w:r>
          </w:p>
        </w:tc>
        <w:tc>
          <w:tcPr>
            <w:tcW w:w="912" w:type="dxa"/>
            <w:vAlign w:val="center"/>
          </w:tcPr>
          <w:p w14:paraId="2AB23D92"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12F0D8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CA29496"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68</w:t>
            </w:r>
          </w:p>
        </w:tc>
        <w:tc>
          <w:tcPr>
            <w:tcW w:w="932" w:type="dxa"/>
            <w:vAlign w:val="center"/>
          </w:tcPr>
          <w:p w14:paraId="442B0E97"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42DB975D"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1000</w:t>
            </w:r>
          </w:p>
        </w:tc>
        <w:tc>
          <w:tcPr>
            <w:tcW w:w="931" w:type="dxa"/>
            <w:vAlign w:val="center"/>
          </w:tcPr>
          <w:p w14:paraId="7D4AA2D3"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90</w:t>
            </w:r>
          </w:p>
        </w:tc>
        <w:tc>
          <w:tcPr>
            <w:tcW w:w="929" w:type="dxa"/>
            <w:vAlign w:val="center"/>
          </w:tcPr>
          <w:p w14:paraId="335562E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0,7</w:t>
            </w:r>
          </w:p>
        </w:tc>
      </w:tr>
      <w:tr w:rsidR="00291BE7" w:rsidRPr="00497C6A" w14:paraId="672690C0" w14:textId="77777777">
        <w:trPr>
          <w:trHeight w:val="374"/>
          <w:jc w:val="center"/>
        </w:trPr>
        <w:tc>
          <w:tcPr>
            <w:tcW w:w="1262" w:type="dxa"/>
            <w:vAlign w:val="center"/>
          </w:tcPr>
          <w:p w14:paraId="79FDAD99"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3F9B867"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6E23F798"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74DE7A8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91</w:t>
            </w:r>
          </w:p>
        </w:tc>
        <w:tc>
          <w:tcPr>
            <w:tcW w:w="932" w:type="dxa"/>
            <w:vAlign w:val="center"/>
          </w:tcPr>
          <w:p w14:paraId="161068A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E8B00F8"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05B0F613"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70DCF16B"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1BB90222" w14:textId="77777777">
        <w:trPr>
          <w:trHeight w:val="371"/>
          <w:jc w:val="center"/>
        </w:trPr>
        <w:tc>
          <w:tcPr>
            <w:tcW w:w="1262" w:type="dxa"/>
            <w:vAlign w:val="center"/>
          </w:tcPr>
          <w:p w14:paraId="4D8C11C1"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w:t>
            </w:r>
          </w:p>
        </w:tc>
        <w:tc>
          <w:tcPr>
            <w:tcW w:w="912" w:type="dxa"/>
            <w:vAlign w:val="center"/>
          </w:tcPr>
          <w:p w14:paraId="11920A8F"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AABC394"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A7ABE0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86</w:t>
            </w:r>
          </w:p>
        </w:tc>
        <w:tc>
          <w:tcPr>
            <w:tcW w:w="932" w:type="dxa"/>
            <w:vAlign w:val="center"/>
          </w:tcPr>
          <w:p w14:paraId="71D84A3C"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11A4D523"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1200</w:t>
            </w:r>
          </w:p>
        </w:tc>
        <w:tc>
          <w:tcPr>
            <w:tcW w:w="931" w:type="dxa"/>
            <w:vAlign w:val="center"/>
          </w:tcPr>
          <w:p w14:paraId="7B916492"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120</w:t>
            </w:r>
          </w:p>
        </w:tc>
        <w:tc>
          <w:tcPr>
            <w:tcW w:w="929" w:type="dxa"/>
            <w:vAlign w:val="center"/>
          </w:tcPr>
          <w:p w14:paraId="13CC3279"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5E0AB6FD" w14:textId="77777777">
        <w:trPr>
          <w:trHeight w:val="374"/>
          <w:jc w:val="center"/>
        </w:trPr>
        <w:tc>
          <w:tcPr>
            <w:tcW w:w="1262" w:type="dxa"/>
            <w:vAlign w:val="center"/>
          </w:tcPr>
          <w:p w14:paraId="23939258"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6F61F216"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1B913812"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D20CA9B"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144</w:t>
            </w:r>
          </w:p>
        </w:tc>
        <w:tc>
          <w:tcPr>
            <w:tcW w:w="932" w:type="dxa"/>
            <w:vAlign w:val="center"/>
          </w:tcPr>
          <w:p w14:paraId="5E095B66"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28042FA6"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43A4B3BE"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209061F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2A4828E2" w14:textId="77777777">
        <w:trPr>
          <w:trHeight w:val="371"/>
          <w:jc w:val="center"/>
        </w:trPr>
        <w:tc>
          <w:tcPr>
            <w:tcW w:w="1262" w:type="dxa"/>
            <w:vAlign w:val="center"/>
          </w:tcPr>
          <w:p w14:paraId="5C1AF09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100</w:t>
            </w:r>
          </w:p>
        </w:tc>
        <w:tc>
          <w:tcPr>
            <w:tcW w:w="912" w:type="dxa"/>
            <w:vAlign w:val="center"/>
          </w:tcPr>
          <w:p w14:paraId="108C7AD2"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785072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4157AC8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138</w:t>
            </w:r>
          </w:p>
        </w:tc>
        <w:tc>
          <w:tcPr>
            <w:tcW w:w="932" w:type="dxa"/>
            <w:vAlign w:val="center"/>
          </w:tcPr>
          <w:p w14:paraId="5B816FA8"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FA572F9"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1400</w:t>
            </w:r>
          </w:p>
        </w:tc>
        <w:tc>
          <w:tcPr>
            <w:tcW w:w="931" w:type="dxa"/>
            <w:vAlign w:val="center"/>
          </w:tcPr>
          <w:p w14:paraId="5938865C"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200</w:t>
            </w:r>
          </w:p>
        </w:tc>
        <w:tc>
          <w:tcPr>
            <w:tcW w:w="929" w:type="dxa"/>
            <w:vAlign w:val="center"/>
          </w:tcPr>
          <w:p w14:paraId="68875155"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0,7</w:t>
            </w:r>
          </w:p>
        </w:tc>
      </w:tr>
      <w:tr w:rsidR="00291BE7" w:rsidRPr="00497C6A" w14:paraId="6BA6DD64" w14:textId="77777777">
        <w:trPr>
          <w:trHeight w:val="374"/>
          <w:jc w:val="center"/>
        </w:trPr>
        <w:tc>
          <w:tcPr>
            <w:tcW w:w="1262" w:type="dxa"/>
            <w:vAlign w:val="center"/>
          </w:tcPr>
          <w:p w14:paraId="2D553B5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160</w:t>
            </w:r>
          </w:p>
        </w:tc>
        <w:tc>
          <w:tcPr>
            <w:tcW w:w="912" w:type="dxa"/>
            <w:vAlign w:val="center"/>
          </w:tcPr>
          <w:p w14:paraId="39D37A1D"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010072C5"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93FA6F1"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230</w:t>
            </w:r>
          </w:p>
        </w:tc>
        <w:tc>
          <w:tcPr>
            <w:tcW w:w="932" w:type="dxa"/>
            <w:vAlign w:val="center"/>
          </w:tcPr>
          <w:p w14:paraId="69F427F1"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56AD3D53"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2000</w:t>
            </w:r>
          </w:p>
        </w:tc>
        <w:tc>
          <w:tcPr>
            <w:tcW w:w="931" w:type="dxa"/>
            <w:vAlign w:val="center"/>
          </w:tcPr>
          <w:p w14:paraId="4F16898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270</w:t>
            </w:r>
          </w:p>
        </w:tc>
        <w:tc>
          <w:tcPr>
            <w:tcW w:w="929" w:type="dxa"/>
            <w:vAlign w:val="center"/>
          </w:tcPr>
          <w:p w14:paraId="2EA78505"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0,6</w:t>
            </w:r>
          </w:p>
        </w:tc>
      </w:tr>
      <w:tr w:rsidR="00291BE7" w:rsidRPr="00497C6A" w14:paraId="53A305D7" w14:textId="77777777">
        <w:trPr>
          <w:trHeight w:val="371"/>
          <w:jc w:val="center"/>
        </w:trPr>
        <w:tc>
          <w:tcPr>
            <w:tcW w:w="1262" w:type="dxa"/>
            <w:vAlign w:val="center"/>
          </w:tcPr>
          <w:p w14:paraId="7B883797"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160</w:t>
            </w:r>
          </w:p>
        </w:tc>
        <w:tc>
          <w:tcPr>
            <w:tcW w:w="912" w:type="dxa"/>
            <w:vAlign w:val="center"/>
          </w:tcPr>
          <w:p w14:paraId="33C99C35"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87A7CF0"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6E17DB4D"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220</w:t>
            </w:r>
          </w:p>
        </w:tc>
        <w:tc>
          <w:tcPr>
            <w:tcW w:w="932" w:type="dxa"/>
            <w:vAlign w:val="center"/>
          </w:tcPr>
          <w:p w14:paraId="24450A31"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07A4BEF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2000</w:t>
            </w:r>
          </w:p>
        </w:tc>
        <w:tc>
          <w:tcPr>
            <w:tcW w:w="931" w:type="dxa"/>
            <w:vAlign w:val="center"/>
          </w:tcPr>
          <w:p w14:paraId="563EAFF1"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270</w:t>
            </w:r>
          </w:p>
        </w:tc>
        <w:tc>
          <w:tcPr>
            <w:tcW w:w="929" w:type="dxa"/>
            <w:vAlign w:val="center"/>
          </w:tcPr>
          <w:p w14:paraId="3DF0A2D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0,6</w:t>
            </w:r>
          </w:p>
        </w:tc>
      </w:tr>
      <w:tr w:rsidR="00291BE7" w:rsidRPr="00497C6A" w14:paraId="3774B1D0" w14:textId="77777777">
        <w:trPr>
          <w:trHeight w:val="374"/>
          <w:jc w:val="center"/>
        </w:trPr>
        <w:tc>
          <w:tcPr>
            <w:tcW w:w="1262" w:type="dxa"/>
            <w:vAlign w:val="center"/>
          </w:tcPr>
          <w:p w14:paraId="3023E1BF"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250</w:t>
            </w:r>
          </w:p>
        </w:tc>
        <w:tc>
          <w:tcPr>
            <w:tcW w:w="912" w:type="dxa"/>
            <w:vAlign w:val="center"/>
          </w:tcPr>
          <w:p w14:paraId="6B9831A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400</w:t>
            </w:r>
          </w:p>
        </w:tc>
        <w:tc>
          <w:tcPr>
            <w:tcW w:w="1016" w:type="dxa"/>
            <w:vAlign w:val="center"/>
          </w:tcPr>
          <w:p w14:paraId="48B5C8A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00DEB729"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361</w:t>
            </w:r>
          </w:p>
        </w:tc>
        <w:tc>
          <w:tcPr>
            <w:tcW w:w="932" w:type="dxa"/>
            <w:vAlign w:val="center"/>
          </w:tcPr>
          <w:p w14:paraId="7B255E3B"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z w:val="20"/>
                <w:szCs w:val="20"/>
              </w:rPr>
              <w:t>4</w:t>
            </w:r>
          </w:p>
        </w:tc>
        <w:tc>
          <w:tcPr>
            <w:tcW w:w="929" w:type="dxa"/>
            <w:vAlign w:val="center"/>
          </w:tcPr>
          <w:p w14:paraId="639D026E"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2700</w:t>
            </w:r>
          </w:p>
        </w:tc>
        <w:tc>
          <w:tcPr>
            <w:tcW w:w="931" w:type="dxa"/>
            <w:vAlign w:val="center"/>
          </w:tcPr>
          <w:p w14:paraId="19732B3A"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370</w:t>
            </w:r>
          </w:p>
        </w:tc>
        <w:tc>
          <w:tcPr>
            <w:tcW w:w="929" w:type="dxa"/>
            <w:vAlign w:val="center"/>
          </w:tcPr>
          <w:p w14:paraId="724E0DCF"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0,5</w:t>
            </w:r>
          </w:p>
        </w:tc>
      </w:tr>
      <w:tr w:rsidR="00291BE7" w:rsidRPr="00497C6A" w14:paraId="0DFB0AC6" w14:textId="77777777">
        <w:trPr>
          <w:trHeight w:val="373"/>
          <w:jc w:val="center"/>
        </w:trPr>
        <w:tc>
          <w:tcPr>
            <w:tcW w:w="1262" w:type="dxa"/>
            <w:vAlign w:val="center"/>
          </w:tcPr>
          <w:p w14:paraId="12D65CE5"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250</w:t>
            </w:r>
          </w:p>
        </w:tc>
        <w:tc>
          <w:tcPr>
            <w:tcW w:w="912" w:type="dxa"/>
            <w:vAlign w:val="center"/>
          </w:tcPr>
          <w:p w14:paraId="44B678F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274C3371"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15E2C0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344</w:t>
            </w:r>
          </w:p>
        </w:tc>
        <w:tc>
          <w:tcPr>
            <w:tcW w:w="932" w:type="dxa"/>
            <w:vAlign w:val="center"/>
          </w:tcPr>
          <w:p w14:paraId="04CACD7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73387942"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2700</w:t>
            </w:r>
          </w:p>
        </w:tc>
        <w:tc>
          <w:tcPr>
            <w:tcW w:w="931" w:type="dxa"/>
            <w:vAlign w:val="center"/>
          </w:tcPr>
          <w:p w14:paraId="5890D9ED"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370</w:t>
            </w:r>
          </w:p>
        </w:tc>
        <w:tc>
          <w:tcPr>
            <w:tcW w:w="929" w:type="dxa"/>
            <w:vAlign w:val="center"/>
          </w:tcPr>
          <w:p w14:paraId="48054A2A"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0,5</w:t>
            </w:r>
          </w:p>
        </w:tc>
      </w:tr>
      <w:tr w:rsidR="00291BE7" w:rsidRPr="00497C6A" w14:paraId="12F647A4" w14:textId="77777777">
        <w:trPr>
          <w:trHeight w:val="371"/>
          <w:jc w:val="center"/>
        </w:trPr>
        <w:tc>
          <w:tcPr>
            <w:tcW w:w="1262" w:type="dxa"/>
            <w:vAlign w:val="center"/>
          </w:tcPr>
          <w:p w14:paraId="72D8F56A"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5"/>
                <w:sz w:val="20"/>
                <w:szCs w:val="20"/>
              </w:rPr>
              <w:t>400</w:t>
            </w:r>
          </w:p>
        </w:tc>
        <w:tc>
          <w:tcPr>
            <w:tcW w:w="912" w:type="dxa"/>
            <w:vAlign w:val="center"/>
          </w:tcPr>
          <w:p w14:paraId="084BD926"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400</w:t>
            </w:r>
          </w:p>
        </w:tc>
        <w:tc>
          <w:tcPr>
            <w:tcW w:w="1016" w:type="dxa"/>
            <w:vAlign w:val="center"/>
          </w:tcPr>
          <w:p w14:paraId="60D6412C" w14:textId="77777777" w:rsidR="00291BE7" w:rsidRPr="00497C6A" w:rsidRDefault="00291BE7">
            <w:pPr>
              <w:pStyle w:val="TableParagraph"/>
              <w:spacing w:line="251" w:lineRule="exact"/>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68F21EF" w14:textId="77777777" w:rsidR="00291BE7" w:rsidRPr="00497C6A" w:rsidRDefault="00291BE7">
            <w:pPr>
              <w:pStyle w:val="TableParagraph"/>
              <w:spacing w:line="251" w:lineRule="exact"/>
              <w:jc w:val="center"/>
              <w:rPr>
                <w:rFonts w:cs="Times New Roman"/>
                <w:sz w:val="20"/>
                <w:szCs w:val="20"/>
              </w:rPr>
            </w:pPr>
            <w:r w:rsidRPr="00497C6A">
              <w:rPr>
                <w:rFonts w:cs="Times New Roman"/>
                <w:spacing w:val="-5"/>
                <w:sz w:val="20"/>
                <w:szCs w:val="20"/>
              </w:rPr>
              <w:t>577</w:t>
            </w:r>
          </w:p>
        </w:tc>
        <w:tc>
          <w:tcPr>
            <w:tcW w:w="932" w:type="dxa"/>
            <w:vAlign w:val="center"/>
          </w:tcPr>
          <w:p w14:paraId="0C158559"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z w:val="20"/>
                <w:szCs w:val="20"/>
              </w:rPr>
              <w:t>4</w:t>
            </w:r>
          </w:p>
        </w:tc>
        <w:tc>
          <w:tcPr>
            <w:tcW w:w="929" w:type="dxa"/>
            <w:vAlign w:val="center"/>
          </w:tcPr>
          <w:p w14:paraId="30A971AA"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4"/>
                <w:sz w:val="20"/>
                <w:szCs w:val="20"/>
              </w:rPr>
              <w:t>4000</w:t>
            </w:r>
          </w:p>
        </w:tc>
        <w:tc>
          <w:tcPr>
            <w:tcW w:w="931" w:type="dxa"/>
            <w:vAlign w:val="center"/>
          </w:tcPr>
          <w:p w14:paraId="6F7A416D" w14:textId="77777777" w:rsidR="00291BE7" w:rsidRPr="00497C6A" w:rsidRDefault="00291BE7">
            <w:pPr>
              <w:pStyle w:val="TableParagraph"/>
              <w:spacing w:line="251" w:lineRule="exact"/>
              <w:ind w:left="106"/>
              <w:jc w:val="center"/>
              <w:rPr>
                <w:rFonts w:cs="Times New Roman"/>
                <w:sz w:val="20"/>
                <w:szCs w:val="20"/>
              </w:rPr>
            </w:pPr>
            <w:r w:rsidRPr="00497C6A">
              <w:rPr>
                <w:rFonts w:cs="Times New Roman"/>
                <w:spacing w:val="-5"/>
                <w:sz w:val="20"/>
                <w:szCs w:val="20"/>
              </w:rPr>
              <w:t>550</w:t>
            </w:r>
          </w:p>
        </w:tc>
        <w:tc>
          <w:tcPr>
            <w:tcW w:w="929" w:type="dxa"/>
            <w:vAlign w:val="center"/>
          </w:tcPr>
          <w:p w14:paraId="402CD50E" w14:textId="77777777" w:rsidR="00291BE7" w:rsidRPr="00497C6A" w:rsidRDefault="00291BE7">
            <w:pPr>
              <w:pStyle w:val="TableParagraph"/>
              <w:spacing w:line="251" w:lineRule="exact"/>
              <w:ind w:left="104"/>
              <w:jc w:val="center"/>
              <w:rPr>
                <w:rFonts w:cs="Times New Roman"/>
                <w:sz w:val="20"/>
                <w:szCs w:val="20"/>
              </w:rPr>
            </w:pPr>
            <w:r w:rsidRPr="00497C6A">
              <w:rPr>
                <w:rFonts w:cs="Times New Roman"/>
                <w:spacing w:val="-5"/>
                <w:sz w:val="20"/>
                <w:szCs w:val="20"/>
              </w:rPr>
              <w:t>0,4</w:t>
            </w:r>
          </w:p>
        </w:tc>
      </w:tr>
      <w:tr w:rsidR="00291BE7" w:rsidRPr="00497C6A" w14:paraId="0B5A096F" w14:textId="77777777">
        <w:trPr>
          <w:trHeight w:val="373"/>
          <w:jc w:val="center"/>
        </w:trPr>
        <w:tc>
          <w:tcPr>
            <w:tcW w:w="1262" w:type="dxa"/>
            <w:vAlign w:val="center"/>
          </w:tcPr>
          <w:p w14:paraId="0D2711FB"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400</w:t>
            </w:r>
          </w:p>
        </w:tc>
        <w:tc>
          <w:tcPr>
            <w:tcW w:w="912" w:type="dxa"/>
            <w:vAlign w:val="center"/>
          </w:tcPr>
          <w:p w14:paraId="2EE994E3"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420</w:t>
            </w:r>
          </w:p>
        </w:tc>
        <w:tc>
          <w:tcPr>
            <w:tcW w:w="1016" w:type="dxa"/>
            <w:vAlign w:val="center"/>
          </w:tcPr>
          <w:p w14:paraId="5201A5F9"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244935A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550</w:t>
            </w:r>
          </w:p>
        </w:tc>
        <w:tc>
          <w:tcPr>
            <w:tcW w:w="932" w:type="dxa"/>
            <w:vAlign w:val="center"/>
          </w:tcPr>
          <w:p w14:paraId="279CD6C3" w14:textId="77777777" w:rsidR="00291BE7" w:rsidRPr="00497C6A" w:rsidRDefault="00291BE7">
            <w:pPr>
              <w:pStyle w:val="TableParagraph"/>
              <w:ind w:left="106"/>
              <w:jc w:val="center"/>
              <w:rPr>
                <w:rFonts w:cs="Times New Roman"/>
                <w:sz w:val="20"/>
                <w:szCs w:val="20"/>
              </w:rPr>
            </w:pPr>
            <w:r w:rsidRPr="00497C6A">
              <w:rPr>
                <w:rFonts w:cs="Times New Roman"/>
                <w:sz w:val="20"/>
                <w:szCs w:val="20"/>
              </w:rPr>
              <w:t>4</w:t>
            </w:r>
          </w:p>
        </w:tc>
        <w:tc>
          <w:tcPr>
            <w:tcW w:w="929" w:type="dxa"/>
            <w:vAlign w:val="center"/>
          </w:tcPr>
          <w:p w14:paraId="46E7B10F"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4000</w:t>
            </w:r>
          </w:p>
        </w:tc>
        <w:tc>
          <w:tcPr>
            <w:tcW w:w="931" w:type="dxa"/>
            <w:vAlign w:val="center"/>
          </w:tcPr>
          <w:p w14:paraId="41806B7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550</w:t>
            </w:r>
          </w:p>
        </w:tc>
        <w:tc>
          <w:tcPr>
            <w:tcW w:w="929" w:type="dxa"/>
            <w:vAlign w:val="center"/>
          </w:tcPr>
          <w:p w14:paraId="76A74DA1"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0,4</w:t>
            </w:r>
          </w:p>
        </w:tc>
      </w:tr>
      <w:tr w:rsidR="00291BE7" w:rsidRPr="00497C6A" w14:paraId="1B298AD0" w14:textId="77777777">
        <w:trPr>
          <w:trHeight w:val="371"/>
          <w:jc w:val="center"/>
        </w:trPr>
        <w:tc>
          <w:tcPr>
            <w:tcW w:w="1262" w:type="dxa"/>
            <w:vAlign w:val="center"/>
          </w:tcPr>
          <w:p w14:paraId="1828A930" w14:textId="77777777" w:rsidR="00291BE7" w:rsidRPr="00497C6A" w:rsidRDefault="00291BE7">
            <w:pPr>
              <w:pStyle w:val="TableParagraph"/>
              <w:ind w:left="105"/>
              <w:jc w:val="center"/>
              <w:rPr>
                <w:rFonts w:cs="Times New Roman"/>
                <w:sz w:val="20"/>
                <w:szCs w:val="20"/>
              </w:rPr>
            </w:pPr>
            <w:r w:rsidRPr="00497C6A">
              <w:rPr>
                <w:rFonts w:cs="Times New Roman"/>
                <w:spacing w:val="-5"/>
                <w:sz w:val="20"/>
                <w:szCs w:val="20"/>
              </w:rPr>
              <w:t>630</w:t>
            </w:r>
          </w:p>
        </w:tc>
        <w:tc>
          <w:tcPr>
            <w:tcW w:w="912" w:type="dxa"/>
            <w:vAlign w:val="center"/>
          </w:tcPr>
          <w:p w14:paraId="6AEF6350"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400</w:t>
            </w:r>
          </w:p>
        </w:tc>
        <w:tc>
          <w:tcPr>
            <w:tcW w:w="1016" w:type="dxa"/>
            <w:vAlign w:val="center"/>
          </w:tcPr>
          <w:p w14:paraId="7CC1DBD6" w14:textId="77777777" w:rsidR="00291BE7" w:rsidRPr="00497C6A" w:rsidRDefault="00291BE7">
            <w:pPr>
              <w:pStyle w:val="TableParagraph"/>
              <w:ind w:left="105"/>
              <w:jc w:val="center"/>
              <w:rPr>
                <w:rFonts w:cs="Times New Roman"/>
                <w:sz w:val="20"/>
                <w:szCs w:val="20"/>
              </w:rPr>
            </w:pPr>
            <w:r w:rsidRPr="00497C6A">
              <w:rPr>
                <w:rFonts w:cs="Times New Roman"/>
                <w:spacing w:val="-2"/>
                <w:sz w:val="20"/>
                <w:szCs w:val="20"/>
              </w:rPr>
              <w:t>22000</w:t>
            </w:r>
          </w:p>
        </w:tc>
        <w:tc>
          <w:tcPr>
            <w:tcW w:w="929" w:type="dxa"/>
            <w:vAlign w:val="center"/>
          </w:tcPr>
          <w:p w14:paraId="341B909C" w14:textId="77777777" w:rsidR="00291BE7" w:rsidRPr="00497C6A" w:rsidRDefault="00291BE7">
            <w:pPr>
              <w:pStyle w:val="TableParagraph"/>
              <w:jc w:val="center"/>
              <w:rPr>
                <w:rFonts w:cs="Times New Roman"/>
                <w:sz w:val="20"/>
                <w:szCs w:val="20"/>
              </w:rPr>
            </w:pPr>
            <w:r w:rsidRPr="00497C6A">
              <w:rPr>
                <w:rFonts w:cs="Times New Roman"/>
                <w:spacing w:val="-5"/>
                <w:sz w:val="20"/>
                <w:szCs w:val="20"/>
              </w:rPr>
              <w:t>909</w:t>
            </w:r>
          </w:p>
        </w:tc>
        <w:tc>
          <w:tcPr>
            <w:tcW w:w="932" w:type="dxa"/>
            <w:vAlign w:val="center"/>
          </w:tcPr>
          <w:p w14:paraId="208791DB"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5,8</w:t>
            </w:r>
          </w:p>
        </w:tc>
        <w:tc>
          <w:tcPr>
            <w:tcW w:w="929" w:type="dxa"/>
            <w:vAlign w:val="center"/>
          </w:tcPr>
          <w:p w14:paraId="0BF34897" w14:textId="77777777" w:rsidR="00291BE7" w:rsidRPr="00497C6A" w:rsidRDefault="00291BE7">
            <w:pPr>
              <w:pStyle w:val="TableParagraph"/>
              <w:ind w:left="104"/>
              <w:jc w:val="center"/>
              <w:rPr>
                <w:rFonts w:cs="Times New Roman"/>
                <w:sz w:val="20"/>
                <w:szCs w:val="20"/>
              </w:rPr>
            </w:pPr>
            <w:r w:rsidRPr="00497C6A">
              <w:rPr>
                <w:rFonts w:cs="Times New Roman"/>
                <w:spacing w:val="-4"/>
                <w:sz w:val="20"/>
                <w:szCs w:val="20"/>
              </w:rPr>
              <w:t>6000</w:t>
            </w:r>
          </w:p>
        </w:tc>
        <w:tc>
          <w:tcPr>
            <w:tcW w:w="931" w:type="dxa"/>
            <w:vAlign w:val="center"/>
          </w:tcPr>
          <w:p w14:paraId="0F348E05" w14:textId="77777777" w:rsidR="00291BE7" w:rsidRPr="00497C6A" w:rsidRDefault="00291BE7">
            <w:pPr>
              <w:pStyle w:val="TableParagraph"/>
              <w:ind w:left="106"/>
              <w:jc w:val="center"/>
              <w:rPr>
                <w:rFonts w:cs="Times New Roman"/>
                <w:sz w:val="20"/>
                <w:szCs w:val="20"/>
              </w:rPr>
            </w:pPr>
            <w:r w:rsidRPr="00497C6A">
              <w:rPr>
                <w:rFonts w:cs="Times New Roman"/>
                <w:spacing w:val="-5"/>
                <w:sz w:val="20"/>
                <w:szCs w:val="20"/>
              </w:rPr>
              <w:t>740</w:t>
            </w:r>
          </w:p>
        </w:tc>
        <w:tc>
          <w:tcPr>
            <w:tcW w:w="929" w:type="dxa"/>
            <w:vAlign w:val="center"/>
          </w:tcPr>
          <w:p w14:paraId="6E38FC07" w14:textId="77777777" w:rsidR="00291BE7" w:rsidRPr="00497C6A" w:rsidRDefault="00291BE7">
            <w:pPr>
              <w:pStyle w:val="TableParagraph"/>
              <w:ind w:left="104"/>
              <w:jc w:val="center"/>
              <w:rPr>
                <w:rFonts w:cs="Times New Roman"/>
                <w:sz w:val="20"/>
                <w:szCs w:val="20"/>
              </w:rPr>
            </w:pPr>
            <w:r w:rsidRPr="00497C6A">
              <w:rPr>
                <w:rFonts w:cs="Times New Roman"/>
                <w:spacing w:val="-5"/>
                <w:sz w:val="20"/>
                <w:szCs w:val="20"/>
              </w:rPr>
              <w:t>0,3</w:t>
            </w:r>
          </w:p>
        </w:tc>
      </w:tr>
      <w:tr w:rsidR="00291BE7" w:rsidRPr="00497C6A" w14:paraId="1DA4EA38" w14:textId="77777777">
        <w:trPr>
          <w:trHeight w:val="373"/>
          <w:jc w:val="center"/>
        </w:trPr>
        <w:tc>
          <w:tcPr>
            <w:tcW w:w="1262" w:type="dxa"/>
            <w:vAlign w:val="center"/>
          </w:tcPr>
          <w:p w14:paraId="23BF0131"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5"/>
                <w:sz w:val="20"/>
                <w:szCs w:val="20"/>
              </w:rPr>
              <w:t>630</w:t>
            </w:r>
          </w:p>
        </w:tc>
        <w:tc>
          <w:tcPr>
            <w:tcW w:w="912" w:type="dxa"/>
            <w:vAlign w:val="center"/>
          </w:tcPr>
          <w:p w14:paraId="719D6E0B"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420</w:t>
            </w:r>
          </w:p>
        </w:tc>
        <w:tc>
          <w:tcPr>
            <w:tcW w:w="1016" w:type="dxa"/>
            <w:vAlign w:val="center"/>
          </w:tcPr>
          <w:p w14:paraId="3F939382" w14:textId="77777777" w:rsidR="00291BE7" w:rsidRPr="00497C6A" w:rsidRDefault="00291BE7">
            <w:pPr>
              <w:pStyle w:val="TableParagraph"/>
              <w:spacing w:line="240" w:lineRule="auto"/>
              <w:ind w:left="105"/>
              <w:jc w:val="center"/>
              <w:rPr>
                <w:rFonts w:cs="Times New Roman"/>
                <w:sz w:val="20"/>
                <w:szCs w:val="20"/>
              </w:rPr>
            </w:pPr>
            <w:r w:rsidRPr="00497C6A">
              <w:rPr>
                <w:rFonts w:cs="Times New Roman"/>
                <w:spacing w:val="-2"/>
                <w:sz w:val="20"/>
                <w:szCs w:val="20"/>
              </w:rPr>
              <w:t>22000</w:t>
            </w:r>
          </w:p>
        </w:tc>
        <w:tc>
          <w:tcPr>
            <w:tcW w:w="929" w:type="dxa"/>
            <w:vAlign w:val="center"/>
          </w:tcPr>
          <w:p w14:paraId="1B8EB147" w14:textId="77777777" w:rsidR="00291BE7" w:rsidRPr="00497C6A" w:rsidRDefault="00291BE7">
            <w:pPr>
              <w:pStyle w:val="TableParagraph"/>
              <w:spacing w:line="240" w:lineRule="auto"/>
              <w:jc w:val="center"/>
              <w:rPr>
                <w:rFonts w:cs="Times New Roman"/>
                <w:sz w:val="20"/>
                <w:szCs w:val="20"/>
              </w:rPr>
            </w:pPr>
            <w:r w:rsidRPr="00497C6A">
              <w:rPr>
                <w:rFonts w:cs="Times New Roman"/>
                <w:spacing w:val="-5"/>
                <w:sz w:val="20"/>
                <w:szCs w:val="20"/>
              </w:rPr>
              <w:t>866</w:t>
            </w:r>
          </w:p>
        </w:tc>
        <w:tc>
          <w:tcPr>
            <w:tcW w:w="932" w:type="dxa"/>
            <w:vAlign w:val="center"/>
          </w:tcPr>
          <w:p w14:paraId="4C33BC78"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5,8</w:t>
            </w:r>
          </w:p>
        </w:tc>
        <w:tc>
          <w:tcPr>
            <w:tcW w:w="929" w:type="dxa"/>
            <w:vAlign w:val="center"/>
          </w:tcPr>
          <w:p w14:paraId="77D232F7"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4"/>
                <w:sz w:val="20"/>
                <w:szCs w:val="20"/>
              </w:rPr>
              <w:t>6000</w:t>
            </w:r>
          </w:p>
        </w:tc>
        <w:tc>
          <w:tcPr>
            <w:tcW w:w="931" w:type="dxa"/>
            <w:vAlign w:val="center"/>
          </w:tcPr>
          <w:p w14:paraId="55FA12BC" w14:textId="77777777" w:rsidR="00291BE7" w:rsidRPr="00497C6A" w:rsidRDefault="00291BE7">
            <w:pPr>
              <w:pStyle w:val="TableParagraph"/>
              <w:spacing w:line="240" w:lineRule="auto"/>
              <w:ind w:left="106"/>
              <w:jc w:val="center"/>
              <w:rPr>
                <w:rFonts w:cs="Times New Roman"/>
                <w:sz w:val="20"/>
                <w:szCs w:val="20"/>
              </w:rPr>
            </w:pPr>
            <w:r w:rsidRPr="00497C6A">
              <w:rPr>
                <w:rFonts w:cs="Times New Roman"/>
                <w:spacing w:val="-5"/>
                <w:sz w:val="20"/>
                <w:szCs w:val="20"/>
              </w:rPr>
              <w:t>740</w:t>
            </w:r>
          </w:p>
        </w:tc>
        <w:tc>
          <w:tcPr>
            <w:tcW w:w="929" w:type="dxa"/>
            <w:vAlign w:val="center"/>
          </w:tcPr>
          <w:p w14:paraId="75AD8A70" w14:textId="77777777" w:rsidR="00291BE7" w:rsidRPr="00497C6A" w:rsidRDefault="00291BE7">
            <w:pPr>
              <w:pStyle w:val="TableParagraph"/>
              <w:spacing w:line="240" w:lineRule="auto"/>
              <w:ind w:left="104"/>
              <w:jc w:val="center"/>
              <w:rPr>
                <w:rFonts w:cs="Times New Roman"/>
                <w:sz w:val="20"/>
                <w:szCs w:val="20"/>
              </w:rPr>
            </w:pPr>
            <w:r w:rsidRPr="00497C6A">
              <w:rPr>
                <w:rFonts w:cs="Times New Roman"/>
                <w:spacing w:val="-5"/>
                <w:sz w:val="20"/>
                <w:szCs w:val="20"/>
              </w:rPr>
              <w:t>0,3</w:t>
            </w:r>
          </w:p>
        </w:tc>
      </w:tr>
    </w:tbl>
    <w:p w14:paraId="5ABA1FD0" w14:textId="77777777" w:rsidR="00291BE7" w:rsidRPr="00497C6A" w:rsidRDefault="00291BE7" w:rsidP="00291BE7">
      <w:pPr>
        <w:pStyle w:val="Zkladntext"/>
      </w:pPr>
    </w:p>
    <w:p w14:paraId="7BD6FAAB" w14:textId="56F8959F" w:rsidR="00AE1DB1" w:rsidRPr="00497C6A" w:rsidRDefault="00291BE7" w:rsidP="00D33A89">
      <w:pPr>
        <w:pStyle w:val="Zkladntext"/>
      </w:pPr>
      <w:r w:rsidRPr="00497C6A">
        <w:t>Data budou automaticky vyčtena v</w:t>
      </w:r>
      <w:r w:rsidR="00E439E7" w:rsidRPr="00497C6A">
        <w:t>e zvoleném</w:t>
      </w:r>
      <w:r w:rsidRPr="00497C6A">
        <w:t xml:space="preserve"> intervalu a následně odeslána do </w:t>
      </w:r>
      <w:r w:rsidR="00156032" w:rsidRPr="00497C6A">
        <w:t>aplikace MUM</w:t>
      </w:r>
      <w:r w:rsidRPr="00497C6A">
        <w:t xml:space="preserve"> pro jejich další zpracování.</w:t>
      </w:r>
      <w:r w:rsidR="001C7D6B" w:rsidRPr="001C7D6B">
        <w:t xml:space="preserve"> </w:t>
      </w:r>
      <w:r w:rsidR="001C7D6B">
        <w:t>Příklad exportu dat z této funkce je uveden v příloze 2.1 SoD.</w:t>
      </w:r>
      <w:bookmarkStart w:id="157" w:name="_1779011590"/>
      <w:bookmarkEnd w:id="157"/>
    </w:p>
    <w:p w14:paraId="015B746D" w14:textId="77777777" w:rsidR="00AE1DB1" w:rsidRPr="00497C6A" w:rsidRDefault="00AE1DB1" w:rsidP="008D4A5C">
      <w:pPr>
        <w:pStyle w:val="Nadpis3"/>
      </w:pPr>
      <w:bookmarkStart w:id="158" w:name="_Toc162961236"/>
      <w:bookmarkStart w:id="159" w:name="_Toc181260499"/>
      <w:bookmarkStart w:id="160" w:name="_Toc207282444"/>
      <w:r w:rsidRPr="00497C6A">
        <w:t>Hloubka výkyvu napětí</w:t>
      </w:r>
      <w:bookmarkEnd w:id="158"/>
      <w:bookmarkEnd w:id="159"/>
      <w:bookmarkEnd w:id="160"/>
    </w:p>
    <w:p w14:paraId="374F8A4B" w14:textId="77777777" w:rsidR="00AE1DB1" w:rsidRPr="00497C6A" w:rsidRDefault="00AE1DB1" w:rsidP="00F63956">
      <w:pPr>
        <w:pStyle w:val="Nadpis4"/>
      </w:pPr>
      <w:r w:rsidRPr="00497C6A">
        <w:t>Princip funkce</w:t>
      </w:r>
    </w:p>
    <w:p w14:paraId="037F5979" w14:textId="47981B72" w:rsidR="00B42B94" w:rsidRPr="00E411B5" w:rsidRDefault="00B42B94" w:rsidP="00B42B94">
      <w:pPr>
        <w:pStyle w:val="Zkladntext"/>
        <w:rPr>
          <w:color w:val="FF0000"/>
        </w:rPr>
      </w:pPr>
      <w:r>
        <w:tab/>
      </w:r>
      <w:r w:rsidRPr="00E411B5">
        <w:rPr>
          <w:color w:val="FF0000"/>
        </w:rPr>
        <w:t xml:space="preserve">Algoritmus počítá pouze s první harmonickou napětí všech tří fází, aby nedocházelo k falešnému výskytu v důsledku vyšších harmonických např. HDO. Zjištění počátku výkyvu napětí – ke zjištění se používají dvě hodnoty Urms vzájemně posunuté v čase o daný počet půlperiod zpoždění (N=1-20). Pokud rozdíl mezi těmito dvěma hodnotami překročí nastavenou mez dU. Jedná se o počátek výkyvu. Zjištění konce výkyvu napětí – ke zjištění se používají dvě hodnoty Urms vzájemně posunuté v čase o daný počet půlperiod zpoždění (N=1-20). Pokud rozdíl mezi těmito dvěma hodnotami překročí nastavenou mez dU. Jedná se o konec výkyvu. </w:t>
      </w:r>
    </w:p>
    <w:p w14:paraId="7FBE107A" w14:textId="77777777" w:rsidR="00B42B94" w:rsidRPr="00E411B5" w:rsidRDefault="00B42B94" w:rsidP="00B42B94">
      <w:pPr>
        <w:pStyle w:val="Zkladntext"/>
        <w:numPr>
          <w:ilvl w:val="0"/>
          <w:numId w:val="5"/>
        </w:numPr>
        <w:rPr>
          <w:color w:val="FF0000"/>
        </w:rPr>
      </w:pPr>
      <w:r w:rsidRPr="00E411B5">
        <w:rPr>
          <w:color w:val="FF0000"/>
        </w:rPr>
        <w:t>Doba trvání výkyvu – rozdíl mezi koncem a začátkem výkyvu. Pokud je doba trvání výkyvu napětí větší než Tmin a menší než Tmax. Jedná se v tuto chvíli o výkyv, který pokračuje dále do analýzy.</w:t>
      </w:r>
    </w:p>
    <w:p w14:paraId="2031C088" w14:textId="77777777" w:rsidR="00B42B94" w:rsidRPr="00E411B5" w:rsidRDefault="00B42B94" w:rsidP="00B42B94">
      <w:pPr>
        <w:pStyle w:val="Zkladntext"/>
        <w:numPr>
          <w:ilvl w:val="0"/>
          <w:numId w:val="5"/>
        </w:numPr>
        <w:rPr>
          <w:color w:val="FF0000"/>
        </w:rPr>
      </w:pPr>
      <w:r w:rsidRPr="00E411B5">
        <w:rPr>
          <w:color w:val="FF0000"/>
        </w:rPr>
        <w:t>Určení hloubky výkyvu napětí dUmax – reálná hloubka výkyvu napětí se určí z průběhu při zániku poklesu napětí. Kdy se jedná o maximální hodnotu rozdílu vzájemně časově posunutých napětí o N půlperiod (dUmax). Algoritmus vybere fázi s největším dUmax. Dále pokračuje s vyhodnocením pouze na dané fázi.</w:t>
      </w:r>
    </w:p>
    <w:p w14:paraId="544E5335" w14:textId="141B0014" w:rsidR="00561B00" w:rsidRPr="00E411B5" w:rsidRDefault="00B42B94" w:rsidP="00561B00">
      <w:pPr>
        <w:pStyle w:val="Zkladntext"/>
        <w:numPr>
          <w:ilvl w:val="0"/>
          <w:numId w:val="5"/>
        </w:numPr>
        <w:rPr>
          <w:color w:val="FF0000"/>
        </w:rPr>
      </w:pPr>
      <w:r w:rsidRPr="00E411B5">
        <w:rPr>
          <w:color w:val="FF0000"/>
        </w:rPr>
        <w:t>Přepočet hloubky výkyvu dUmax na VN – k přepočtu napětí na VN se použije proud Irms odečtený na začátku měřícího okna pro určení dUmax a proud Irms odečtený na konci měřícího okna dUmax. Výsledkem přepočtu je hodnota dUmaxVN.</w:t>
      </w:r>
    </w:p>
    <w:p w14:paraId="45EB9A8D" w14:textId="1C8FD0EA" w:rsidR="00B42B94" w:rsidRPr="00E411B5" w:rsidRDefault="00B42B94" w:rsidP="00561B00">
      <w:pPr>
        <w:pStyle w:val="Zkladntext"/>
        <w:numPr>
          <w:ilvl w:val="0"/>
          <w:numId w:val="5"/>
        </w:numPr>
        <w:rPr>
          <w:color w:val="FF0000"/>
        </w:rPr>
      </w:pPr>
      <w:r w:rsidRPr="00E411B5">
        <w:rPr>
          <w:color w:val="FF0000"/>
        </w:rPr>
        <w:t>Kontrola na příčinu vzniku výkyvu – z principu je potřeba vyloučit výkyvy napětí vzniklé v důsledku zatížení na sekundární straně transformátoru VN/NN. Pokud platí rovnice níže, jedná se o výkyv napětí způsobený zatížením na sekundární straně transformátoru a tento výkyv není v přístroji uložen.</w:t>
      </w:r>
    </w:p>
    <w:p w14:paraId="5869F5B5" w14:textId="275A5555" w:rsidR="0085101D" w:rsidRPr="00E411B5" w:rsidRDefault="0085101D" w:rsidP="0085101D">
      <w:pPr>
        <w:pStyle w:val="Zkladntext"/>
        <w:ind w:firstLine="0"/>
        <w:rPr>
          <w:color w:val="FF0000"/>
        </w:rPr>
      </w:pPr>
      <m:oMathPara>
        <m:oMath>
          <m:r>
            <w:rPr>
              <w:rFonts w:ascii="Cambria Math" w:hAnsi="Cambria Math"/>
              <w:color w:val="FF0000"/>
              <w:lang w:val="en-US"/>
            </w:rPr>
            <w:lastRenderedPageBreak/>
            <m:t>dUmaxVN</m:t>
          </m:r>
          <m:r>
            <w:rPr>
              <w:rFonts w:ascii="Cambria Math" w:eastAsiaTheme="minorEastAsia" w:hAnsi="Cambria Math"/>
              <w:color w:val="FF0000"/>
              <w:lang w:val="en-US"/>
            </w:rPr>
            <m:t xml:space="preserve">&lt;k ∙dUmax∙p ∙ </m:t>
          </m:r>
          <m:rad>
            <m:radPr>
              <m:degHide m:val="1"/>
              <m:ctrlPr>
                <w:rPr>
                  <w:rFonts w:ascii="Cambria Math" w:eastAsiaTheme="minorEastAsia" w:hAnsi="Cambria Math"/>
                  <w:i/>
                  <w:color w:val="FF0000"/>
                  <w:lang w:val="en-US"/>
                </w:rPr>
              </m:ctrlPr>
            </m:radPr>
            <m:deg/>
            <m:e>
              <m:r>
                <w:rPr>
                  <w:rFonts w:ascii="Cambria Math" w:eastAsiaTheme="minorEastAsia" w:hAnsi="Cambria Math"/>
                  <w:color w:val="FF0000"/>
                  <w:lang w:val="en-US"/>
                </w:rPr>
                <m:t>3</m:t>
              </m:r>
            </m:e>
          </m:rad>
        </m:oMath>
      </m:oMathPara>
    </w:p>
    <w:p w14:paraId="3F378666" w14:textId="77777777" w:rsidR="00B42B94" w:rsidRPr="00E411B5" w:rsidRDefault="00B42B94" w:rsidP="0085101D">
      <w:pPr>
        <w:pStyle w:val="Zkladntext"/>
        <w:ind w:firstLine="720"/>
        <w:rPr>
          <w:color w:val="FF0000"/>
        </w:rPr>
      </w:pPr>
      <w:r w:rsidRPr="00E411B5">
        <w:rPr>
          <w:i/>
          <w:iCs/>
          <w:color w:val="FF0000"/>
        </w:rPr>
        <w:t>k</w:t>
      </w:r>
      <w:r w:rsidRPr="00E411B5">
        <w:rPr>
          <w:color w:val="FF0000"/>
        </w:rPr>
        <w:t xml:space="preserve"> – bezpečnostní koeficient příčiny vzniku poklesu</w:t>
      </w:r>
    </w:p>
    <w:p w14:paraId="502BC1E8" w14:textId="77777777" w:rsidR="00B42B94" w:rsidRPr="00E411B5" w:rsidRDefault="00B42B94" w:rsidP="0085101D">
      <w:pPr>
        <w:pStyle w:val="Zkladntext"/>
        <w:ind w:firstLine="720"/>
        <w:rPr>
          <w:color w:val="FF0000"/>
        </w:rPr>
      </w:pPr>
      <w:r w:rsidRPr="00E411B5">
        <w:rPr>
          <w:i/>
          <w:iCs/>
          <w:color w:val="FF0000"/>
        </w:rPr>
        <w:t>p</w:t>
      </w:r>
      <w:r w:rsidRPr="00E411B5">
        <w:rPr>
          <w:color w:val="FF0000"/>
        </w:rPr>
        <w:t xml:space="preserve"> – převod transformátoru VN/NN</w:t>
      </w:r>
    </w:p>
    <w:p w14:paraId="272785C4" w14:textId="39BACCBB" w:rsidR="00B42B94" w:rsidRDefault="00B42B94" w:rsidP="00B42B94">
      <w:pPr>
        <w:pStyle w:val="Zkladntext"/>
        <w:rPr>
          <w:color w:val="FF0000"/>
        </w:rPr>
      </w:pPr>
      <w:r w:rsidRPr="00E411B5">
        <w:rPr>
          <w:color w:val="FF0000"/>
        </w:rPr>
        <w:t>Při záznamu výkyvu napětí bude do bloku exportu „Vstupy, výstupy, působení funkcí“ uložen čas záznamu a přepočtená hloubka výkyvu. Do bloku exportu „Poruchové záznamy“ bude uložen záznam měřených hodnot a to od 0,1s před začátkem výkyvu až do 0,2s po zániku výkyvu, maximálně v délce 2s. Ukládané hodnoty budou Urms a Irms. V paměti přístroje bude počítáno se záznamem alespoň posledních 50 záznamů hloubky výkyvu napětí.</w:t>
      </w:r>
    </w:p>
    <w:p w14:paraId="51845050" w14:textId="77777777" w:rsidR="00EC738C" w:rsidRPr="00EC738C" w:rsidRDefault="00EC738C" w:rsidP="00EC738C">
      <w:pPr>
        <w:pStyle w:val="Nadpis4"/>
        <w:rPr>
          <w:color w:val="FF0000"/>
        </w:rPr>
      </w:pPr>
      <w:r w:rsidRPr="00EC738C">
        <w:rPr>
          <w:color w:val="FF0000"/>
        </w:rPr>
        <w:t>Vstupní parametry algoritmu:</w:t>
      </w:r>
    </w:p>
    <w:p w14:paraId="5C09E181" w14:textId="56FAE5F5" w:rsidR="00EC738C" w:rsidRPr="00EC738C" w:rsidRDefault="00EC738C" w:rsidP="00EC738C">
      <w:pPr>
        <w:pStyle w:val="Zkladntext"/>
        <w:rPr>
          <w:color w:val="FF0000"/>
        </w:rPr>
      </w:pPr>
      <w:r w:rsidRPr="00EC738C">
        <w:rPr>
          <w:color w:val="FF0000"/>
        </w:rPr>
        <w:t>dU – minimální hloubka výkyvu napětí, který se má zaznamenat (0-10V, defaultně 1V)</w:t>
      </w:r>
    </w:p>
    <w:p w14:paraId="021D06E8" w14:textId="77777777" w:rsidR="00EC738C" w:rsidRPr="00EC738C" w:rsidRDefault="00EC738C" w:rsidP="00EC738C">
      <w:pPr>
        <w:pStyle w:val="Zkladntext"/>
        <w:rPr>
          <w:color w:val="FF0000"/>
        </w:rPr>
      </w:pPr>
      <w:r w:rsidRPr="00EC738C">
        <w:rPr>
          <w:color w:val="FF0000"/>
        </w:rPr>
        <w:t>N – počet půlperiod zpoždění mezi (1-20ks, defaultně 12ks)</w:t>
      </w:r>
    </w:p>
    <w:p w14:paraId="2E9E9B1E" w14:textId="77777777" w:rsidR="00EC738C" w:rsidRPr="00EC738C" w:rsidRDefault="00EC738C" w:rsidP="00EC738C">
      <w:pPr>
        <w:pStyle w:val="Zkladntext"/>
        <w:rPr>
          <w:color w:val="FF0000"/>
        </w:rPr>
      </w:pPr>
      <w:r w:rsidRPr="00EC738C">
        <w:rPr>
          <w:color w:val="FF0000"/>
        </w:rPr>
        <w:t>Tmin – minimální délka výkyvu napětí v počtu půlperiod (defaultně 0,95s)</w:t>
      </w:r>
    </w:p>
    <w:p w14:paraId="15B1A785" w14:textId="77777777" w:rsidR="00EC738C" w:rsidRPr="00EC738C" w:rsidRDefault="00EC738C" w:rsidP="00EC738C">
      <w:pPr>
        <w:pStyle w:val="Zkladntext"/>
        <w:rPr>
          <w:color w:val="FF0000"/>
        </w:rPr>
      </w:pPr>
      <w:r w:rsidRPr="00EC738C">
        <w:rPr>
          <w:color w:val="FF0000"/>
        </w:rPr>
        <w:t>Tmax – maximální délka výkyvu napětí v počtu půlperiod (defaultně 1,2s)</w:t>
      </w:r>
    </w:p>
    <w:p w14:paraId="78C74A09" w14:textId="5B7446B9" w:rsidR="00EC738C" w:rsidRPr="00E411B5" w:rsidRDefault="00EC738C" w:rsidP="00EC738C">
      <w:pPr>
        <w:pStyle w:val="Zkladntext"/>
        <w:rPr>
          <w:color w:val="FF0000"/>
        </w:rPr>
      </w:pPr>
      <w:r w:rsidRPr="00EC738C">
        <w:rPr>
          <w:color w:val="FF0000"/>
        </w:rPr>
        <w:t>k – bezpečností koeficient pro určení příčiny poklesu (0-1, defaultně 0,6)</w:t>
      </w:r>
    </w:p>
    <w:p w14:paraId="380C747F" w14:textId="47C9D036" w:rsidR="00AE1DB1" w:rsidRPr="00497C6A" w:rsidRDefault="00B832DF" w:rsidP="00B832DF">
      <w:pPr>
        <w:pStyle w:val="Odstavecseseznamem"/>
        <w:jc w:val="center"/>
      </w:pPr>
      <w:r>
        <w:rPr>
          <w:noProof/>
        </w:rPr>
        <w:drawing>
          <wp:inline distT="0" distB="0" distL="0" distR="0" wp14:anchorId="7EECCF42" wp14:editId="6E832467">
            <wp:extent cx="6186004" cy="3552825"/>
            <wp:effectExtent l="0" t="0" r="5715" b="0"/>
            <wp:docPr id="1073691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93054" cy="3556874"/>
                    </a:xfrm>
                    <a:prstGeom prst="rect">
                      <a:avLst/>
                    </a:prstGeom>
                    <a:noFill/>
                  </pic:spPr>
                </pic:pic>
              </a:graphicData>
            </a:graphic>
          </wp:inline>
        </w:drawing>
      </w:r>
    </w:p>
    <w:p w14:paraId="314F00C2" w14:textId="04539377" w:rsidR="00494C12" w:rsidRPr="00497C6A" w:rsidRDefault="00AE1DB1" w:rsidP="0024288D">
      <w:pPr>
        <w:pStyle w:val="Zkladntext"/>
        <w:ind w:firstLine="0"/>
        <w:jc w:val="center"/>
        <w:rPr>
          <w:rFonts w:cs="Times New Roman"/>
          <w:i/>
          <w:sz w:val="20"/>
        </w:rPr>
        <w:sectPr w:rsidR="00494C12" w:rsidRPr="00497C6A" w:rsidSect="00BE785C">
          <w:headerReference w:type="default" r:id="rId30"/>
          <w:footerReference w:type="default" r:id="rId31"/>
          <w:pgSz w:w="11910" w:h="16840"/>
          <w:pgMar w:top="1417" w:right="1417" w:bottom="1417" w:left="1417" w:header="708" w:footer="708" w:gutter="0"/>
          <w:cols w:space="708"/>
          <w:docGrid w:linePitch="299"/>
        </w:sectPr>
      </w:pPr>
      <w:r w:rsidRPr="00497C6A">
        <w:rPr>
          <w:rFonts w:cs="Times New Roman"/>
          <w:i/>
          <w:sz w:val="20"/>
        </w:rPr>
        <w:t>Reálný</w:t>
      </w:r>
      <w:r w:rsidRPr="00497C6A">
        <w:rPr>
          <w:rFonts w:cs="Times New Roman"/>
          <w:i/>
          <w:spacing w:val="-5"/>
          <w:sz w:val="20"/>
        </w:rPr>
        <w:t xml:space="preserve"> </w:t>
      </w:r>
      <w:r w:rsidRPr="00497C6A">
        <w:rPr>
          <w:rFonts w:cs="Times New Roman"/>
          <w:i/>
          <w:sz w:val="20"/>
        </w:rPr>
        <w:t>záznam</w:t>
      </w:r>
      <w:r w:rsidRPr="00497C6A">
        <w:rPr>
          <w:rFonts w:cs="Times New Roman"/>
          <w:i/>
          <w:spacing w:val="-5"/>
          <w:sz w:val="20"/>
        </w:rPr>
        <w:t xml:space="preserve"> </w:t>
      </w:r>
      <w:r w:rsidRPr="00497C6A">
        <w:rPr>
          <w:rFonts w:cs="Times New Roman"/>
          <w:i/>
          <w:sz w:val="20"/>
        </w:rPr>
        <w:t>výkyvu</w:t>
      </w:r>
      <w:r w:rsidRPr="00497C6A">
        <w:rPr>
          <w:rFonts w:cs="Times New Roman"/>
          <w:i/>
          <w:spacing w:val="-6"/>
          <w:sz w:val="20"/>
        </w:rPr>
        <w:t xml:space="preserve"> </w:t>
      </w:r>
      <w:r w:rsidRPr="00497C6A">
        <w:rPr>
          <w:rFonts w:cs="Times New Roman"/>
          <w:i/>
          <w:sz w:val="20"/>
        </w:rPr>
        <w:t>napětí</w:t>
      </w:r>
      <w:r w:rsidRPr="00497C6A">
        <w:rPr>
          <w:rFonts w:cs="Times New Roman"/>
          <w:i/>
          <w:spacing w:val="-5"/>
          <w:sz w:val="20"/>
        </w:rPr>
        <w:t xml:space="preserve"> </w:t>
      </w:r>
      <w:r w:rsidRPr="00497C6A">
        <w:rPr>
          <w:rFonts w:cs="Times New Roman"/>
          <w:i/>
          <w:sz w:val="20"/>
        </w:rPr>
        <w:t>pro</w:t>
      </w:r>
      <w:r w:rsidRPr="00497C6A">
        <w:rPr>
          <w:rFonts w:cs="Times New Roman"/>
          <w:i/>
          <w:spacing w:val="-4"/>
          <w:sz w:val="20"/>
        </w:rPr>
        <w:t xml:space="preserve"> </w:t>
      </w:r>
      <w:r w:rsidRPr="00497C6A">
        <w:rPr>
          <w:rFonts w:cs="Times New Roman"/>
          <w:i/>
          <w:sz w:val="20"/>
        </w:rPr>
        <w:t>ilustrativní účely</w:t>
      </w:r>
    </w:p>
    <w:p w14:paraId="5DDBBC84" w14:textId="3F2F50D2" w:rsidR="00126856" w:rsidRPr="00497C6A" w:rsidRDefault="00126856" w:rsidP="001C7D6B">
      <w:bookmarkStart w:id="161" w:name="_Toc162961237"/>
      <w:bookmarkStart w:id="162" w:name="_Toc181260500"/>
    </w:p>
    <w:p w14:paraId="45D5CB2B" w14:textId="235F554D" w:rsidR="00AE1DB1" w:rsidRPr="00497C6A" w:rsidRDefault="00AE1DB1" w:rsidP="008D4A5C">
      <w:pPr>
        <w:pStyle w:val="Nadpis3"/>
      </w:pPr>
      <w:bookmarkStart w:id="163" w:name="_Toc207282445"/>
      <w:r w:rsidRPr="00497C6A">
        <w:t>Zbytkové napětí</w:t>
      </w:r>
      <w:bookmarkEnd w:id="161"/>
      <w:bookmarkEnd w:id="162"/>
      <w:bookmarkEnd w:id="163"/>
    </w:p>
    <w:p w14:paraId="07760EF8" w14:textId="77777777" w:rsidR="00AE1DB1" w:rsidRPr="00497C6A" w:rsidRDefault="00AE1DB1" w:rsidP="00F63956">
      <w:pPr>
        <w:pStyle w:val="Nadpis4"/>
      </w:pPr>
      <w:r w:rsidRPr="00497C6A">
        <w:t>Princip funkce</w:t>
      </w:r>
    </w:p>
    <w:p w14:paraId="5D192821" w14:textId="411A5AC1" w:rsidR="00B23BE2" w:rsidRDefault="00AE1DB1" w:rsidP="00B23BE2">
      <w:pPr>
        <w:pStyle w:val="Zkladntext"/>
      </w:pPr>
      <w:r w:rsidRPr="00497C6A">
        <w:t xml:space="preserve">Během krátkodobého poklesu bude zaznamenána nejnižší půlperiodová hodnota </w:t>
      </w:r>
      <w:r w:rsidRPr="00497C6A">
        <w:rPr>
          <w:i/>
          <w:iCs/>
        </w:rPr>
        <w:t>U</w:t>
      </w:r>
      <w:r w:rsidRPr="00497C6A">
        <w:rPr>
          <w:i/>
          <w:iCs/>
          <w:vertAlign w:val="subscript"/>
        </w:rPr>
        <w:t>rms(1/2)</w:t>
      </w:r>
      <w:r w:rsidRPr="00497C6A">
        <w:t xml:space="preserve"> na všech měřených fázích zvolenou N-tou půlperiodou od okamžiku vzniku události. Prahové hodnoty krátkodobého poklesu napětí jsou typicky v rozsahu 85% až 90%</w:t>
      </w:r>
      <w:r w:rsidRPr="00497C6A">
        <w:rPr>
          <w:i/>
          <w:iCs/>
        </w:rPr>
        <w:t>U</w:t>
      </w:r>
      <w:r w:rsidRPr="00497C6A">
        <w:rPr>
          <w:i/>
          <w:iCs/>
          <w:vertAlign w:val="subscript"/>
        </w:rPr>
        <w:t>N</w:t>
      </w:r>
      <w:r w:rsidRPr="00497C6A">
        <w:t>. Funkci pro detekci zbytkového napětí bude možné variabilně zapnout a vypnout. Při poklesu napětí o více než 5%</w:t>
      </w:r>
      <w:r w:rsidRPr="00497C6A">
        <w:rPr>
          <w:i/>
          <w:iCs/>
        </w:rPr>
        <w:t>U</w:t>
      </w:r>
      <w:r w:rsidRPr="00497C6A">
        <w:rPr>
          <w:i/>
          <w:iCs/>
          <w:vertAlign w:val="subscript"/>
        </w:rPr>
        <w:t>N</w:t>
      </w:r>
      <w:r w:rsidRPr="00497C6A">
        <w:t xml:space="preserve"> ve všech měřených fázích dojde k signalizaci o poklesu napětí do nadřazeného systému. Zbytkové napětí bude přepočteno přes převod distribučního transformátoru na napětí </w:t>
      </w:r>
      <w:r w:rsidRPr="00497C6A">
        <w:rPr>
          <w:i/>
          <w:iCs/>
        </w:rPr>
        <w:t>U</w:t>
      </w:r>
      <w:r w:rsidRPr="00497C6A">
        <w:rPr>
          <w:i/>
          <w:iCs/>
          <w:vertAlign w:val="subscript"/>
        </w:rPr>
        <w:t>RESVN</w:t>
      </w:r>
      <w:r w:rsidRPr="00497C6A">
        <w:t xml:space="preserve">. Výsledná hodnota zbytkového napětí </w:t>
      </w:r>
      <w:r w:rsidRPr="00497C6A">
        <w:rPr>
          <w:u w:val="single"/>
        </w:rPr>
        <w:t>U</w:t>
      </w:r>
      <w:r w:rsidRPr="00497C6A">
        <w:rPr>
          <w:u w:val="single"/>
          <w:vertAlign w:val="subscript"/>
        </w:rPr>
        <w:t>RES</w:t>
      </w:r>
      <w:r w:rsidRPr="00497C6A">
        <w:t xml:space="preserve"> spolu s dobou trvání napěťové události bude zaznamenána a odeslána do nadřazeného systému. Minimální doba trvání napěťové události v záznamu bude alespoň 2s. </w:t>
      </w:r>
    </w:p>
    <w:p w14:paraId="40010240" w14:textId="77777777" w:rsidR="00013DB0" w:rsidRPr="00497C6A" w:rsidRDefault="00013DB0" w:rsidP="00B23BE2">
      <w:pPr>
        <w:pStyle w:val="Zkladntext"/>
      </w:pPr>
    </w:p>
    <w:tbl>
      <w:tblPr>
        <w:tblStyle w:val="Mkatabulky"/>
        <w:tblW w:w="0" w:type="auto"/>
        <w:jc w:val="center"/>
        <w:tblLook w:val="04A0" w:firstRow="1" w:lastRow="0" w:firstColumn="1" w:lastColumn="0" w:noHBand="0" w:noVBand="1"/>
      </w:tblPr>
      <w:tblGrid>
        <w:gridCol w:w="1101"/>
        <w:gridCol w:w="2705"/>
        <w:gridCol w:w="2189"/>
        <w:gridCol w:w="1403"/>
        <w:gridCol w:w="1668"/>
      </w:tblGrid>
      <w:tr w:rsidR="00AE1DB1" w:rsidRPr="00497C6A" w14:paraId="351CCDD0" w14:textId="77777777" w:rsidTr="005A505D">
        <w:trPr>
          <w:jc w:val="center"/>
        </w:trPr>
        <w:tc>
          <w:tcPr>
            <w:tcW w:w="0" w:type="auto"/>
            <w:gridSpan w:val="5"/>
            <w:vAlign w:val="center"/>
          </w:tcPr>
          <w:p w14:paraId="66B12672" w14:textId="77777777" w:rsidR="00AE1DB1" w:rsidRPr="00497C6A" w:rsidRDefault="00AE1DB1">
            <w:pPr>
              <w:pStyle w:val="Zkladntext"/>
              <w:ind w:firstLine="0"/>
              <w:jc w:val="center"/>
              <w:rPr>
                <w:b/>
              </w:rPr>
            </w:pPr>
            <w:r w:rsidRPr="00497C6A">
              <w:rPr>
                <w:b/>
              </w:rPr>
              <w:lastRenderedPageBreak/>
              <w:t>Nastavení funkce pro detekci zbytkového napětí U</w:t>
            </w:r>
            <w:r w:rsidRPr="00497C6A">
              <w:rPr>
                <w:b/>
                <w:vertAlign w:val="subscript"/>
              </w:rPr>
              <w:t>RES</w:t>
            </w:r>
          </w:p>
        </w:tc>
      </w:tr>
      <w:tr w:rsidR="00AE1DB1" w:rsidRPr="00497C6A" w14:paraId="035B9F9F" w14:textId="77777777" w:rsidTr="005A505D">
        <w:trPr>
          <w:jc w:val="center"/>
        </w:trPr>
        <w:tc>
          <w:tcPr>
            <w:tcW w:w="0" w:type="auto"/>
            <w:vAlign w:val="center"/>
          </w:tcPr>
          <w:p w14:paraId="2D107BB5" w14:textId="77777777" w:rsidR="00AE1DB1" w:rsidRPr="00497C6A" w:rsidRDefault="00AE1DB1">
            <w:pPr>
              <w:pStyle w:val="Zkladntext"/>
              <w:ind w:firstLine="0"/>
              <w:jc w:val="center"/>
            </w:pPr>
            <w:r w:rsidRPr="00497C6A">
              <w:t>Vstupní signály</w:t>
            </w:r>
          </w:p>
        </w:tc>
        <w:tc>
          <w:tcPr>
            <w:tcW w:w="0" w:type="auto"/>
            <w:vAlign w:val="center"/>
          </w:tcPr>
          <w:p w14:paraId="6C668BBE" w14:textId="77777777" w:rsidR="00AE1DB1" w:rsidRPr="00497C6A" w:rsidRDefault="00AE1DB1">
            <w:pPr>
              <w:pStyle w:val="Zkladntext"/>
              <w:ind w:firstLine="0"/>
              <w:jc w:val="center"/>
            </w:pPr>
            <w:r w:rsidRPr="00497C6A">
              <w:t xml:space="preserve">Velikost zbytkového napětí </w:t>
            </w:r>
            <w:r w:rsidRPr="00497C6A">
              <w:rPr>
                <w:i/>
                <w:iCs/>
              </w:rPr>
              <w:t>U</w:t>
            </w:r>
            <w:r w:rsidRPr="00497C6A">
              <w:rPr>
                <w:i/>
                <w:iCs/>
                <w:vertAlign w:val="subscript"/>
              </w:rPr>
              <w:t>RES</w:t>
            </w:r>
            <w:r w:rsidRPr="00497C6A">
              <w:t xml:space="preserve"> vztaženého k jmenovitému </w:t>
            </w:r>
            <w:r w:rsidRPr="00497C6A">
              <w:rPr>
                <w:i/>
                <w:iCs/>
              </w:rPr>
              <w:t>U</w:t>
            </w:r>
            <w:r w:rsidRPr="00497C6A">
              <w:rPr>
                <w:i/>
                <w:iCs/>
                <w:vertAlign w:val="subscript"/>
              </w:rPr>
              <w:t>N</w:t>
            </w:r>
          </w:p>
        </w:tc>
        <w:tc>
          <w:tcPr>
            <w:tcW w:w="0" w:type="auto"/>
            <w:vAlign w:val="center"/>
          </w:tcPr>
          <w:p w14:paraId="350BF2AF" w14:textId="77777777" w:rsidR="00AE1DB1" w:rsidRPr="00497C6A" w:rsidRDefault="00AE1DB1">
            <w:pPr>
              <w:pStyle w:val="Zkladntext"/>
              <w:ind w:firstLine="0"/>
              <w:jc w:val="center"/>
            </w:pPr>
            <w:r w:rsidRPr="00497C6A">
              <w:t>Časový interval vyhodnocení napěťové události</w:t>
            </w:r>
          </w:p>
        </w:tc>
        <w:tc>
          <w:tcPr>
            <w:tcW w:w="0" w:type="auto"/>
            <w:vAlign w:val="center"/>
          </w:tcPr>
          <w:p w14:paraId="2669E464" w14:textId="77777777" w:rsidR="00AE1DB1" w:rsidRPr="00497C6A" w:rsidRDefault="00AE1DB1">
            <w:pPr>
              <w:pStyle w:val="Zkladntext"/>
              <w:ind w:firstLine="0"/>
              <w:jc w:val="center"/>
            </w:pPr>
            <w:r w:rsidRPr="00497C6A">
              <w:t>Časový interval působení</w:t>
            </w:r>
          </w:p>
        </w:tc>
        <w:tc>
          <w:tcPr>
            <w:tcW w:w="0" w:type="auto"/>
            <w:vAlign w:val="center"/>
          </w:tcPr>
          <w:p w14:paraId="476B8860" w14:textId="77777777" w:rsidR="00AE1DB1" w:rsidRPr="00497C6A" w:rsidRDefault="00AE1DB1">
            <w:pPr>
              <w:pStyle w:val="Zkladntext"/>
              <w:ind w:firstLine="0"/>
              <w:jc w:val="center"/>
            </w:pPr>
            <w:r w:rsidRPr="00497C6A">
              <w:t>Výstupní signál</w:t>
            </w:r>
          </w:p>
        </w:tc>
      </w:tr>
      <w:tr w:rsidR="00AE1DB1" w:rsidRPr="00497C6A" w14:paraId="2E7713D1" w14:textId="77777777" w:rsidTr="005A505D">
        <w:trPr>
          <w:jc w:val="center"/>
        </w:trPr>
        <w:tc>
          <w:tcPr>
            <w:tcW w:w="0" w:type="auto"/>
            <w:vAlign w:val="center"/>
          </w:tcPr>
          <w:p w14:paraId="6D075AF2" w14:textId="77777777" w:rsidR="00AE1DB1" w:rsidRPr="00497C6A" w:rsidRDefault="00AE1DB1">
            <w:pPr>
              <w:pStyle w:val="Zkladntext"/>
              <w:ind w:firstLine="0"/>
              <w:jc w:val="center"/>
              <w:rPr>
                <w:i/>
                <w:iCs/>
              </w:rPr>
            </w:pPr>
            <w:r w:rsidRPr="00497C6A">
              <w:rPr>
                <w:i/>
                <w:iCs/>
              </w:rPr>
              <w:t>U</w:t>
            </w:r>
            <w:r w:rsidRPr="00497C6A">
              <w:rPr>
                <w:i/>
                <w:iCs/>
                <w:vertAlign w:val="subscript"/>
              </w:rPr>
              <w:t>rms(1/2)</w:t>
            </w:r>
          </w:p>
        </w:tc>
        <w:tc>
          <w:tcPr>
            <w:tcW w:w="0" w:type="auto"/>
            <w:vAlign w:val="center"/>
          </w:tcPr>
          <w:p w14:paraId="4E38DAFE" w14:textId="77777777" w:rsidR="00AE1DB1" w:rsidRPr="00497C6A" w:rsidRDefault="00AE1DB1">
            <w:pPr>
              <w:pStyle w:val="Zkladntext"/>
              <w:ind w:firstLine="0"/>
              <w:jc w:val="center"/>
            </w:pPr>
            <w:r w:rsidRPr="00497C6A">
              <w:t>0 – 100%</w:t>
            </w:r>
            <w:r w:rsidRPr="00497C6A">
              <w:rPr>
                <w:i/>
                <w:iCs/>
              </w:rPr>
              <w:t>U</w:t>
            </w:r>
            <w:r w:rsidRPr="00497C6A">
              <w:rPr>
                <w:i/>
                <w:iCs/>
                <w:vertAlign w:val="subscript"/>
              </w:rPr>
              <w:t>N</w:t>
            </w:r>
          </w:p>
        </w:tc>
        <w:tc>
          <w:tcPr>
            <w:tcW w:w="0" w:type="auto"/>
            <w:vAlign w:val="center"/>
          </w:tcPr>
          <w:p w14:paraId="76361D75" w14:textId="77777777" w:rsidR="00AE1DB1" w:rsidRPr="00497C6A" w:rsidRDefault="00AE1DB1">
            <w:pPr>
              <w:pStyle w:val="Zkladntext"/>
              <w:ind w:firstLine="0"/>
              <w:jc w:val="center"/>
            </w:pPr>
            <w:r w:rsidRPr="00497C6A">
              <w:t>1-6 půlperiod</w:t>
            </w:r>
          </w:p>
        </w:tc>
        <w:tc>
          <w:tcPr>
            <w:tcW w:w="0" w:type="auto"/>
            <w:vAlign w:val="center"/>
          </w:tcPr>
          <w:p w14:paraId="151513E2" w14:textId="77777777" w:rsidR="00AE1DB1" w:rsidRPr="00497C6A" w:rsidRDefault="00AE1DB1">
            <w:pPr>
              <w:pStyle w:val="Zkladntext"/>
              <w:ind w:firstLine="0"/>
              <w:jc w:val="center"/>
            </w:pPr>
            <w:r w:rsidRPr="00497C6A">
              <w:t>0-10s</w:t>
            </w:r>
          </w:p>
        </w:tc>
        <w:tc>
          <w:tcPr>
            <w:tcW w:w="0" w:type="auto"/>
            <w:vAlign w:val="center"/>
          </w:tcPr>
          <w:p w14:paraId="64A87AAC" w14:textId="77777777" w:rsidR="00AE1DB1" w:rsidRPr="00497C6A" w:rsidRDefault="00AE1DB1">
            <w:pPr>
              <w:pStyle w:val="Zkladntext"/>
              <w:ind w:firstLine="0"/>
              <w:jc w:val="center"/>
            </w:pPr>
            <w:r w:rsidRPr="00497C6A">
              <w:t>Signalizace výpadku napájení</w:t>
            </w:r>
          </w:p>
        </w:tc>
      </w:tr>
    </w:tbl>
    <w:p w14:paraId="173C8877" w14:textId="77777777" w:rsidR="00017F40" w:rsidRPr="00497C6A" w:rsidRDefault="00017F40" w:rsidP="005E76B2">
      <w:pPr>
        <w:pStyle w:val="Zkladntext"/>
        <w:ind w:firstLine="0"/>
      </w:pPr>
    </w:p>
    <w:p w14:paraId="769754BA" w14:textId="77777777" w:rsidR="00B23BE2" w:rsidRPr="00497C6A" w:rsidRDefault="00B23BE2" w:rsidP="008D4A5C">
      <w:pPr>
        <w:pStyle w:val="Nadpis3"/>
      </w:pPr>
      <w:bookmarkStart w:id="164" w:name="_Toc181260501"/>
      <w:bookmarkStart w:id="165" w:name="_Toc207282446"/>
      <w:r w:rsidRPr="00497C6A">
        <w:t>Signalizace výpadku VN pojistky transformátoru v mřížové síti NN</w:t>
      </w:r>
      <w:bookmarkEnd w:id="164"/>
      <w:bookmarkEnd w:id="165"/>
    </w:p>
    <w:p w14:paraId="269A5205" w14:textId="77777777" w:rsidR="00B23BE2" w:rsidRPr="00497C6A" w:rsidRDefault="00B23BE2" w:rsidP="00F63956">
      <w:pPr>
        <w:pStyle w:val="Nadpis4"/>
      </w:pPr>
      <w:r w:rsidRPr="00497C6A">
        <w:t>Základní popis</w:t>
      </w:r>
    </w:p>
    <w:p w14:paraId="09493ECB" w14:textId="77777777" w:rsidR="00B23BE2" w:rsidRPr="00497C6A" w:rsidRDefault="00B23BE2" w:rsidP="00B23BE2">
      <w:pPr>
        <w:pStyle w:val="Zkladntext"/>
      </w:pPr>
      <w:r w:rsidRPr="00497C6A">
        <w:t>Funkce signalizace výpadku VN pojistky distribučního transformátoru v mřížové síti NN vyhodnocuje toky činných a jalových výkonů v jednotlivých měřených fázích ve zvoleném intervalu průběhového měření v rozsahu 1, 5, 10, 15 min. Funkce je využitelná pouze pro mřížovou síť Brno střed.</w:t>
      </w:r>
    </w:p>
    <w:p w14:paraId="59FAB555" w14:textId="77777777" w:rsidR="00B23BE2" w:rsidRPr="00497C6A" w:rsidRDefault="00B23BE2" w:rsidP="00F63956">
      <w:pPr>
        <w:pStyle w:val="Nadpis4"/>
      </w:pPr>
      <w:r w:rsidRPr="00497C6A">
        <w:t>Princip funkce</w:t>
      </w:r>
    </w:p>
    <w:p w14:paraId="020B5194" w14:textId="77777777" w:rsidR="00B23BE2" w:rsidRPr="00497C6A" w:rsidRDefault="00B23BE2" w:rsidP="00B23BE2">
      <w:pPr>
        <w:pStyle w:val="Zkladntext"/>
      </w:pPr>
      <w:r w:rsidRPr="00497C6A">
        <w:t>Algoritmus funkce je založen na splnění dvou až tří podmínek, ze kterých jsou pouze dvě povinné. Po splnění dvou až tří níže zmíněných podmínek dojde k signalizaci výpadku VN pojistky distribučního transformátoru do nadřazeného systému. Podmínky působení funkce jsou následující:</w:t>
      </w:r>
    </w:p>
    <w:p w14:paraId="07454A20" w14:textId="77777777" w:rsidR="00B23BE2" w:rsidRPr="00497C6A" w:rsidRDefault="00B23BE2" w:rsidP="00820C83">
      <w:pPr>
        <w:pStyle w:val="Zkladntext"/>
        <w:numPr>
          <w:ilvl w:val="0"/>
          <w:numId w:val="6"/>
        </w:numPr>
        <w:rPr>
          <w:b/>
          <w:bCs/>
        </w:rPr>
      </w:pPr>
      <w:r w:rsidRPr="00497C6A">
        <w:rPr>
          <w:b/>
          <w:bCs/>
        </w:rPr>
        <w:t>Podmínka č.1 (povinná)</w:t>
      </w:r>
    </w:p>
    <w:p w14:paraId="08395950" w14:textId="77777777" w:rsidR="00B23BE2" w:rsidRPr="00497C6A" w:rsidRDefault="00B23BE2" w:rsidP="00B23BE2">
      <w:pPr>
        <w:pStyle w:val="Zkladntext"/>
        <w:rPr>
          <w:b/>
          <w:bCs/>
        </w:rPr>
      </w:pPr>
      <w:r w:rsidRPr="00497C6A">
        <w:t>Vyhodnocený rozdíl velikosti činných výkonů (</w:t>
      </w:r>
      <w:r w:rsidRPr="00497C6A">
        <w:rPr>
          <w:i/>
          <w:iCs/>
        </w:rPr>
        <w:t>P</w:t>
      </w:r>
      <w:r w:rsidRPr="00497C6A">
        <w:rPr>
          <w:i/>
          <w:iCs/>
          <w:vertAlign w:val="subscript"/>
        </w:rPr>
        <w:t xml:space="preserve">MAX </w:t>
      </w:r>
      <w:r w:rsidRPr="00497C6A">
        <w:rPr>
          <w:i/>
          <w:iCs/>
        </w:rPr>
        <w:t>– P</w:t>
      </w:r>
      <w:r w:rsidRPr="00497C6A">
        <w:rPr>
          <w:i/>
          <w:iCs/>
          <w:vertAlign w:val="subscript"/>
        </w:rPr>
        <w:t>MIN</w:t>
      </w:r>
      <w:r w:rsidRPr="00497C6A">
        <w:t>) překročí nastavenou mezní hodnotu. Mezní hodnota rozdílu výkonů je zadána % z 1/3 jmenovitého výkonu distribučního transformátoru S</w:t>
      </w:r>
      <w:r w:rsidRPr="00497C6A">
        <w:rPr>
          <w:vertAlign w:val="subscript"/>
        </w:rPr>
        <w:t xml:space="preserve">N(1/3) </w:t>
      </w:r>
      <w:r w:rsidRPr="00497C6A">
        <w:t xml:space="preserve">(%)  </w:t>
      </w:r>
    </w:p>
    <w:p w14:paraId="1B241890" w14:textId="77777777" w:rsidR="00B23BE2" w:rsidRPr="00497C6A" w:rsidRDefault="00B23BE2" w:rsidP="00820C83">
      <w:pPr>
        <w:pStyle w:val="Zkladntext"/>
        <w:numPr>
          <w:ilvl w:val="0"/>
          <w:numId w:val="6"/>
        </w:numPr>
        <w:rPr>
          <w:b/>
          <w:bCs/>
        </w:rPr>
      </w:pPr>
      <w:r w:rsidRPr="00497C6A">
        <w:rPr>
          <w:b/>
          <w:bCs/>
        </w:rPr>
        <w:t>Podmínka č.2 (povinná)</w:t>
      </w:r>
    </w:p>
    <w:p w14:paraId="52CF13F9" w14:textId="11DF2142" w:rsidR="00B23BE2" w:rsidRPr="00497C6A" w:rsidRDefault="00B23BE2" w:rsidP="00B23BE2">
      <w:pPr>
        <w:pStyle w:val="Zkladntext"/>
      </w:pPr>
      <w:r w:rsidRPr="00497C6A">
        <w:t xml:space="preserve">Vyhodnocení směru toku jalového výkonu v jednotlivých fázích. Sledování stavu kdy, dvě fáze odebírají jalový výkon (kladný) a jednou </w:t>
      </w:r>
      <w:r w:rsidR="003F66A1" w:rsidRPr="00497C6A">
        <w:t>fází je</w:t>
      </w:r>
      <w:r w:rsidRPr="00497C6A">
        <w:t xml:space="preserve"> jalový výkon dodáván (záporný).</w:t>
      </w:r>
    </w:p>
    <w:p w14:paraId="6D3E0B39" w14:textId="77777777" w:rsidR="00B23BE2" w:rsidRPr="00497C6A" w:rsidRDefault="00B23BE2" w:rsidP="00820C83">
      <w:pPr>
        <w:pStyle w:val="Zkladntext"/>
        <w:numPr>
          <w:ilvl w:val="0"/>
          <w:numId w:val="6"/>
        </w:numPr>
        <w:rPr>
          <w:b/>
          <w:bCs/>
        </w:rPr>
      </w:pPr>
      <w:r w:rsidRPr="00497C6A">
        <w:rPr>
          <w:b/>
          <w:bCs/>
        </w:rPr>
        <w:t>Podmínka č.3 (volitelná)</w:t>
      </w:r>
    </w:p>
    <w:p w14:paraId="3A925534" w14:textId="4D6A4065" w:rsidR="00151761" w:rsidRPr="00497C6A" w:rsidRDefault="00B23BE2" w:rsidP="007F2245">
      <w:pPr>
        <w:pStyle w:val="Zkladntext"/>
      </w:pPr>
      <w:r w:rsidRPr="00497C6A">
        <w:t>Vyhodnocený rozdíl velikosti mezi libovolnými fázovými napětími překročí nastavenou mezní hodnotu</w:t>
      </w:r>
    </w:p>
    <w:p w14:paraId="0B79E0BF" w14:textId="77777777" w:rsidR="004D2296" w:rsidRPr="00497C6A" w:rsidRDefault="004D2296" w:rsidP="008D4A5C">
      <w:pPr>
        <w:pStyle w:val="Nadpis3"/>
      </w:pPr>
      <w:bookmarkStart w:id="166" w:name="_Toc181260502"/>
      <w:bookmarkStart w:id="167" w:name="_Toc207282447"/>
      <w:r w:rsidRPr="00497C6A">
        <w:t>Histogramy</w:t>
      </w:r>
      <w:bookmarkEnd w:id="166"/>
      <w:bookmarkEnd w:id="167"/>
    </w:p>
    <w:p w14:paraId="379BC366" w14:textId="7F029254" w:rsidR="004D2296" w:rsidRPr="00497C6A" w:rsidRDefault="004D2296" w:rsidP="00234223">
      <w:pPr>
        <w:pStyle w:val="Zkladntext"/>
      </w:pPr>
      <w:r w:rsidRPr="00497C6A">
        <w:t xml:space="preserve">V měřícím zařízení budou tvořeny histogramy na základě naměřených hodnot (minimálně v rozsahu níže zmíněných veličin) dle zvoleného profilu měření v intervalu (1, 5, 10, 15 min). Měřené hodnoty v jednotlivých třídách histogramů budou uvedeny v % z celkového počtu zaznamenaných vzorků histogramu. Zaznamenané extrémní hodnoty (min a max) budou ukládány do paměti zařízení </w:t>
      </w:r>
      <w:r w:rsidR="00682ED4" w:rsidRPr="00497C6A">
        <w:t>s dlouhou</w:t>
      </w:r>
      <w:r w:rsidRPr="00497C6A">
        <w:t xml:space="preserve"> časovou značkou, která bude zahrnovat datum a čas zaznamenání daného extrému měřícím zařízením. Vyhodnocené histogramy budou archivovány separátně do odděleného souboru v paměti zařízení.</w:t>
      </w:r>
    </w:p>
    <w:tbl>
      <w:tblPr>
        <w:tblStyle w:val="Mkatabulky"/>
        <w:tblW w:w="0" w:type="auto"/>
        <w:jc w:val="center"/>
        <w:tblLook w:val="04A0" w:firstRow="1" w:lastRow="0" w:firstColumn="1" w:lastColumn="0" w:noHBand="0" w:noVBand="1"/>
      </w:tblPr>
      <w:tblGrid>
        <w:gridCol w:w="3718"/>
        <w:gridCol w:w="1786"/>
        <w:gridCol w:w="2770"/>
      </w:tblGrid>
      <w:tr w:rsidR="004D2296" w:rsidRPr="00497C6A" w14:paraId="2A6EA34E" w14:textId="77777777" w:rsidTr="005A505D">
        <w:trPr>
          <w:jc w:val="center"/>
        </w:trPr>
        <w:tc>
          <w:tcPr>
            <w:tcW w:w="0" w:type="auto"/>
            <w:vAlign w:val="center"/>
          </w:tcPr>
          <w:p w14:paraId="6DA3F35F" w14:textId="77777777" w:rsidR="004D2296" w:rsidRPr="00497C6A" w:rsidRDefault="004D2296">
            <w:pPr>
              <w:pStyle w:val="Zkladntext"/>
              <w:ind w:firstLine="0"/>
              <w:jc w:val="center"/>
              <w:rPr>
                <w:b/>
              </w:rPr>
            </w:pPr>
            <w:r w:rsidRPr="00497C6A">
              <w:rPr>
                <w:b/>
              </w:rPr>
              <w:t>Měřená veličina</w:t>
            </w:r>
          </w:p>
        </w:tc>
        <w:tc>
          <w:tcPr>
            <w:tcW w:w="0" w:type="auto"/>
            <w:vAlign w:val="center"/>
          </w:tcPr>
          <w:p w14:paraId="45BC831D" w14:textId="77777777" w:rsidR="004D2296" w:rsidRPr="00497C6A" w:rsidRDefault="004D2296">
            <w:pPr>
              <w:pStyle w:val="Zkladntext"/>
              <w:ind w:firstLine="0"/>
              <w:jc w:val="center"/>
              <w:rPr>
                <w:b/>
              </w:rPr>
            </w:pPr>
            <w:r w:rsidRPr="00497C6A">
              <w:rPr>
                <w:b/>
              </w:rPr>
              <w:t>Limit</w:t>
            </w:r>
          </w:p>
        </w:tc>
        <w:tc>
          <w:tcPr>
            <w:tcW w:w="0" w:type="auto"/>
            <w:vAlign w:val="center"/>
          </w:tcPr>
          <w:p w14:paraId="6BFED642" w14:textId="77777777" w:rsidR="004D2296" w:rsidRPr="00497C6A" w:rsidRDefault="004D2296">
            <w:pPr>
              <w:pStyle w:val="Zkladntext"/>
              <w:ind w:firstLine="0"/>
              <w:jc w:val="center"/>
              <w:rPr>
                <w:b/>
              </w:rPr>
            </w:pPr>
            <w:r w:rsidRPr="00497C6A">
              <w:rPr>
                <w:b/>
              </w:rPr>
              <w:t>Interval měření (defaultně)</w:t>
            </w:r>
          </w:p>
        </w:tc>
      </w:tr>
      <w:tr w:rsidR="004D2296" w:rsidRPr="00497C6A" w14:paraId="30E5CD18" w14:textId="77777777" w:rsidTr="005A505D">
        <w:trPr>
          <w:jc w:val="center"/>
        </w:trPr>
        <w:tc>
          <w:tcPr>
            <w:tcW w:w="0" w:type="auto"/>
            <w:gridSpan w:val="3"/>
            <w:vAlign w:val="center"/>
          </w:tcPr>
          <w:p w14:paraId="717BAE97" w14:textId="77777777" w:rsidR="004D2296" w:rsidRPr="00497C6A" w:rsidRDefault="004D2296">
            <w:pPr>
              <w:pStyle w:val="Zkladntext"/>
              <w:ind w:firstLine="0"/>
              <w:jc w:val="left"/>
              <w:rPr>
                <w:b/>
                <w:bCs/>
              </w:rPr>
            </w:pPr>
            <w:r w:rsidRPr="00497C6A">
              <w:rPr>
                <w:b/>
                <w:bCs/>
              </w:rPr>
              <w:t>Napětí</w:t>
            </w:r>
          </w:p>
        </w:tc>
      </w:tr>
      <w:tr w:rsidR="004D2296" w:rsidRPr="00497C6A" w14:paraId="6BEE6703" w14:textId="77777777" w:rsidTr="005A505D">
        <w:trPr>
          <w:jc w:val="center"/>
        </w:trPr>
        <w:tc>
          <w:tcPr>
            <w:tcW w:w="0" w:type="auto"/>
            <w:vAlign w:val="center"/>
          </w:tcPr>
          <w:p w14:paraId="7AF9DD78" w14:textId="77777777" w:rsidR="004D2296" w:rsidRPr="00497C6A" w:rsidRDefault="004D2296" w:rsidP="007F1F68">
            <w:pPr>
              <w:pStyle w:val="Zkladntext"/>
              <w:ind w:firstLine="0"/>
            </w:pPr>
            <w:r w:rsidRPr="00497C6A">
              <w:t>U</w:t>
            </w:r>
            <w:r w:rsidRPr="00497C6A">
              <w:rPr>
                <w:vertAlign w:val="subscript"/>
              </w:rPr>
              <w:t>NN</w:t>
            </w:r>
            <w:r w:rsidRPr="00497C6A">
              <w:t xml:space="preserve"> (230V)</w:t>
            </w:r>
          </w:p>
        </w:tc>
        <w:tc>
          <w:tcPr>
            <w:tcW w:w="0" w:type="auto"/>
            <w:vAlign w:val="center"/>
          </w:tcPr>
          <w:p w14:paraId="5EB236EF"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75F24FDA" w14:textId="77777777" w:rsidR="004D2296" w:rsidRPr="00497C6A" w:rsidRDefault="004D2296">
            <w:pPr>
              <w:pStyle w:val="Zkladntext"/>
              <w:ind w:firstLine="0"/>
              <w:jc w:val="center"/>
            </w:pPr>
            <w:r w:rsidRPr="00497C6A">
              <w:t>10 min</w:t>
            </w:r>
          </w:p>
        </w:tc>
      </w:tr>
      <w:tr w:rsidR="004D2296" w:rsidRPr="00497C6A" w14:paraId="24CA33B4" w14:textId="77777777" w:rsidTr="005A505D">
        <w:trPr>
          <w:jc w:val="center"/>
        </w:trPr>
        <w:tc>
          <w:tcPr>
            <w:tcW w:w="0" w:type="auto"/>
            <w:vAlign w:val="center"/>
          </w:tcPr>
          <w:p w14:paraId="33F2D201" w14:textId="454550A6" w:rsidR="004D2296" w:rsidRPr="00497C6A" w:rsidRDefault="004D2296" w:rsidP="007F1F68">
            <w:pPr>
              <w:pStyle w:val="Zkladntext"/>
              <w:ind w:firstLine="0"/>
            </w:pPr>
            <w:r w:rsidRPr="00497C6A">
              <w:t>U</w:t>
            </w:r>
            <w:r w:rsidRPr="00497C6A">
              <w:rPr>
                <w:vertAlign w:val="subscript"/>
              </w:rPr>
              <w:t>VN</w:t>
            </w:r>
            <w:r w:rsidRPr="00497C6A">
              <w:t xml:space="preserve"> (22kV)</w:t>
            </w:r>
          </w:p>
        </w:tc>
        <w:tc>
          <w:tcPr>
            <w:tcW w:w="0" w:type="auto"/>
            <w:vAlign w:val="center"/>
          </w:tcPr>
          <w:p w14:paraId="056F4A35" w14:textId="77777777" w:rsidR="004D2296" w:rsidRPr="00497C6A" w:rsidRDefault="004D2296">
            <w:pPr>
              <w:pStyle w:val="Zkladntext"/>
              <w:ind w:firstLine="0"/>
              <w:jc w:val="center"/>
            </w:pPr>
            <w:r w:rsidRPr="00497C6A">
              <w:rPr>
                <w:rFonts w:cs="Times New Roman"/>
              </w:rPr>
              <w:t xml:space="preserve">± 10% </w:t>
            </w:r>
          </w:p>
        </w:tc>
        <w:tc>
          <w:tcPr>
            <w:tcW w:w="0" w:type="auto"/>
            <w:vAlign w:val="center"/>
          </w:tcPr>
          <w:p w14:paraId="197E7E91" w14:textId="77777777" w:rsidR="004D2296" w:rsidRPr="00497C6A" w:rsidRDefault="004D2296">
            <w:pPr>
              <w:pStyle w:val="Zkladntext"/>
              <w:ind w:firstLine="0"/>
              <w:jc w:val="center"/>
            </w:pPr>
            <w:r w:rsidRPr="00497C6A">
              <w:t>10 min</w:t>
            </w:r>
          </w:p>
        </w:tc>
      </w:tr>
      <w:tr w:rsidR="004D2296" w:rsidRPr="00497C6A" w14:paraId="1D026732" w14:textId="77777777" w:rsidTr="005A505D">
        <w:trPr>
          <w:jc w:val="center"/>
        </w:trPr>
        <w:tc>
          <w:tcPr>
            <w:tcW w:w="0" w:type="auto"/>
            <w:vAlign w:val="center"/>
          </w:tcPr>
          <w:p w14:paraId="7C2E4E9D" w14:textId="77777777" w:rsidR="004D2296" w:rsidRPr="00497C6A" w:rsidRDefault="004D2296">
            <w:pPr>
              <w:pStyle w:val="Zkladntext"/>
              <w:ind w:firstLine="0"/>
              <w:jc w:val="left"/>
              <w:rPr>
                <w:b/>
                <w:bCs/>
              </w:rPr>
            </w:pPr>
            <w:r w:rsidRPr="00497C6A">
              <w:rPr>
                <w:b/>
                <w:bCs/>
              </w:rPr>
              <w:t>Proud</w:t>
            </w:r>
          </w:p>
        </w:tc>
        <w:tc>
          <w:tcPr>
            <w:tcW w:w="0" w:type="auto"/>
            <w:vAlign w:val="center"/>
          </w:tcPr>
          <w:p w14:paraId="178ACF27" w14:textId="77777777" w:rsidR="004D2296" w:rsidRPr="00497C6A" w:rsidRDefault="004D2296">
            <w:pPr>
              <w:pStyle w:val="Zkladntext"/>
              <w:ind w:firstLine="0"/>
              <w:jc w:val="center"/>
              <w:rPr>
                <w:rFonts w:cs="Times New Roman"/>
              </w:rPr>
            </w:pPr>
          </w:p>
        </w:tc>
        <w:tc>
          <w:tcPr>
            <w:tcW w:w="0" w:type="auto"/>
            <w:vAlign w:val="center"/>
          </w:tcPr>
          <w:p w14:paraId="4339D738" w14:textId="77777777" w:rsidR="004D2296" w:rsidRPr="00497C6A" w:rsidRDefault="004D2296">
            <w:pPr>
              <w:pStyle w:val="Zkladntext"/>
              <w:ind w:firstLine="0"/>
              <w:jc w:val="center"/>
            </w:pPr>
          </w:p>
        </w:tc>
      </w:tr>
      <w:tr w:rsidR="004D2296" w:rsidRPr="00497C6A" w14:paraId="3DFE6775" w14:textId="77777777" w:rsidTr="005A505D">
        <w:trPr>
          <w:jc w:val="center"/>
        </w:trPr>
        <w:tc>
          <w:tcPr>
            <w:tcW w:w="0" w:type="auto"/>
            <w:vAlign w:val="center"/>
          </w:tcPr>
          <w:p w14:paraId="003DB991" w14:textId="77777777" w:rsidR="004D2296" w:rsidRPr="00497C6A" w:rsidRDefault="004D2296" w:rsidP="007F1F68">
            <w:pPr>
              <w:pStyle w:val="Zkladntext"/>
              <w:ind w:firstLine="0"/>
            </w:pPr>
            <w:r w:rsidRPr="00497C6A">
              <w:t>I</w:t>
            </w:r>
          </w:p>
        </w:tc>
        <w:tc>
          <w:tcPr>
            <w:tcW w:w="0" w:type="auto"/>
            <w:vAlign w:val="center"/>
          </w:tcPr>
          <w:p w14:paraId="5B049F54" w14:textId="77777777" w:rsidR="004D2296" w:rsidRPr="00497C6A" w:rsidRDefault="004D2296">
            <w:pPr>
              <w:pStyle w:val="Zkladntext"/>
              <w:ind w:firstLine="0"/>
              <w:jc w:val="center"/>
              <w:rPr>
                <w:rFonts w:cs="Times New Roman"/>
              </w:rPr>
            </w:pPr>
            <w:r w:rsidRPr="00497C6A">
              <w:rPr>
                <w:rFonts w:cs="Times New Roman"/>
              </w:rPr>
              <w:t>0-130%I</w:t>
            </w:r>
            <w:r w:rsidRPr="00497C6A">
              <w:rPr>
                <w:rFonts w:cs="Times New Roman"/>
                <w:vertAlign w:val="subscript"/>
              </w:rPr>
              <w:t>N</w:t>
            </w:r>
          </w:p>
        </w:tc>
        <w:tc>
          <w:tcPr>
            <w:tcW w:w="0" w:type="auto"/>
            <w:vAlign w:val="center"/>
          </w:tcPr>
          <w:p w14:paraId="5B61476F" w14:textId="77777777" w:rsidR="004D2296" w:rsidRPr="00497C6A" w:rsidRDefault="004D2296">
            <w:pPr>
              <w:pStyle w:val="Zkladntext"/>
              <w:ind w:firstLine="0"/>
              <w:jc w:val="center"/>
            </w:pPr>
            <w:r w:rsidRPr="00497C6A">
              <w:t>10 min</w:t>
            </w:r>
          </w:p>
        </w:tc>
      </w:tr>
      <w:tr w:rsidR="004D2296" w:rsidRPr="00497C6A" w14:paraId="1E98E607" w14:textId="77777777" w:rsidTr="005A505D">
        <w:trPr>
          <w:jc w:val="center"/>
        </w:trPr>
        <w:tc>
          <w:tcPr>
            <w:tcW w:w="0" w:type="auto"/>
            <w:vAlign w:val="center"/>
          </w:tcPr>
          <w:p w14:paraId="63D3D030" w14:textId="77777777" w:rsidR="004D2296" w:rsidRPr="00497C6A" w:rsidRDefault="004D2296" w:rsidP="007F1F68">
            <w:pPr>
              <w:pStyle w:val="Zkladntext"/>
              <w:ind w:firstLine="0"/>
            </w:pPr>
            <w:r w:rsidRPr="00497C6A">
              <w:t>I</w:t>
            </w:r>
            <w:r w:rsidRPr="00497C6A">
              <w:rPr>
                <w:vertAlign w:val="subscript"/>
              </w:rPr>
              <w:t>MAX</w:t>
            </w:r>
          </w:p>
        </w:tc>
        <w:tc>
          <w:tcPr>
            <w:tcW w:w="0" w:type="auto"/>
            <w:vAlign w:val="center"/>
          </w:tcPr>
          <w:p w14:paraId="4FE6B5BA" w14:textId="77777777" w:rsidR="004D2296" w:rsidRPr="00497C6A" w:rsidRDefault="004D2296">
            <w:pPr>
              <w:pStyle w:val="Zkladntext"/>
              <w:ind w:firstLine="0"/>
              <w:jc w:val="center"/>
              <w:rPr>
                <w:rFonts w:cs="Times New Roman"/>
              </w:rPr>
            </w:pPr>
            <w:r w:rsidRPr="00497C6A">
              <w:rPr>
                <w:rFonts w:cs="Times New Roman"/>
              </w:rPr>
              <w:t>≤ 130%I</w:t>
            </w:r>
            <w:r w:rsidRPr="00497C6A">
              <w:rPr>
                <w:rFonts w:cs="Times New Roman"/>
                <w:vertAlign w:val="subscript"/>
              </w:rPr>
              <w:t>N</w:t>
            </w:r>
          </w:p>
        </w:tc>
        <w:tc>
          <w:tcPr>
            <w:tcW w:w="0" w:type="auto"/>
            <w:vAlign w:val="center"/>
          </w:tcPr>
          <w:p w14:paraId="60D676D0" w14:textId="77777777" w:rsidR="004D2296" w:rsidRPr="00497C6A" w:rsidRDefault="004D2296">
            <w:pPr>
              <w:pStyle w:val="Zkladntext"/>
              <w:ind w:firstLine="0"/>
              <w:jc w:val="center"/>
            </w:pPr>
            <w:r w:rsidRPr="00497C6A">
              <w:t>10 min</w:t>
            </w:r>
          </w:p>
        </w:tc>
      </w:tr>
      <w:tr w:rsidR="004D2296" w:rsidRPr="00497C6A" w14:paraId="7C3B9DEA" w14:textId="77777777" w:rsidTr="005A505D">
        <w:trPr>
          <w:jc w:val="center"/>
        </w:trPr>
        <w:tc>
          <w:tcPr>
            <w:tcW w:w="0" w:type="auto"/>
            <w:gridSpan w:val="3"/>
            <w:vAlign w:val="center"/>
          </w:tcPr>
          <w:p w14:paraId="6ABD5390" w14:textId="77777777" w:rsidR="004D2296" w:rsidRPr="00497C6A" w:rsidRDefault="004D2296">
            <w:pPr>
              <w:pStyle w:val="Zkladntext"/>
              <w:ind w:firstLine="0"/>
              <w:jc w:val="left"/>
              <w:rPr>
                <w:b/>
                <w:bCs/>
              </w:rPr>
            </w:pPr>
            <w:r w:rsidRPr="00497C6A">
              <w:rPr>
                <w:b/>
                <w:bCs/>
              </w:rPr>
              <w:t>Činný výkon P</w:t>
            </w:r>
          </w:p>
        </w:tc>
      </w:tr>
      <w:tr w:rsidR="004D2296" w:rsidRPr="00497C6A" w14:paraId="5C249C99" w14:textId="77777777" w:rsidTr="005A505D">
        <w:trPr>
          <w:jc w:val="center"/>
        </w:trPr>
        <w:tc>
          <w:tcPr>
            <w:tcW w:w="0" w:type="auto"/>
            <w:vAlign w:val="center"/>
          </w:tcPr>
          <w:p w14:paraId="16261BB6" w14:textId="28E8EF0B" w:rsidR="004D2296" w:rsidRPr="00497C6A" w:rsidRDefault="004D2296" w:rsidP="007F1F68">
            <w:pPr>
              <w:pStyle w:val="Zkladntext"/>
              <w:ind w:firstLine="0"/>
              <w:rPr>
                <w:vertAlign w:val="subscript"/>
              </w:rPr>
            </w:pPr>
            <w:r w:rsidRPr="00497C6A">
              <w:t>Fázový činný výkon P</w:t>
            </w:r>
            <w:r w:rsidR="0057215F" w:rsidRPr="00497C6A">
              <w:rPr>
                <w:vertAlign w:val="subscript"/>
              </w:rPr>
              <w:t>Lf</w:t>
            </w:r>
          </w:p>
        </w:tc>
        <w:tc>
          <w:tcPr>
            <w:tcW w:w="0" w:type="auto"/>
            <w:vAlign w:val="center"/>
          </w:tcPr>
          <w:p w14:paraId="4F01D8C7" w14:textId="77777777" w:rsidR="004D2296" w:rsidRPr="00497C6A" w:rsidRDefault="004D2296">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14E624F6" w14:textId="77777777" w:rsidR="004D2296" w:rsidRPr="00497C6A" w:rsidRDefault="004D2296">
            <w:pPr>
              <w:pStyle w:val="Zkladntext"/>
              <w:ind w:firstLine="0"/>
              <w:jc w:val="center"/>
            </w:pPr>
            <w:r w:rsidRPr="00497C6A">
              <w:t>10 min</w:t>
            </w:r>
          </w:p>
        </w:tc>
      </w:tr>
      <w:tr w:rsidR="00DF0D6A" w:rsidRPr="00497C6A" w14:paraId="4A2250B5" w14:textId="77777777" w:rsidTr="005A505D">
        <w:trPr>
          <w:jc w:val="center"/>
        </w:trPr>
        <w:tc>
          <w:tcPr>
            <w:tcW w:w="0" w:type="auto"/>
            <w:vAlign w:val="center"/>
          </w:tcPr>
          <w:p w14:paraId="38709FDE" w14:textId="417C06FD" w:rsidR="00DF0D6A" w:rsidRPr="00497C6A" w:rsidRDefault="00DF0D6A" w:rsidP="00DF0D6A">
            <w:pPr>
              <w:pStyle w:val="Zkladntext"/>
              <w:ind w:firstLine="0"/>
            </w:pPr>
            <w:r w:rsidRPr="00497C6A">
              <w:lastRenderedPageBreak/>
              <w:t>Činný výkon P</w:t>
            </w:r>
            <w:r w:rsidRPr="00497C6A">
              <w:rPr>
                <w:vertAlign w:val="subscript"/>
              </w:rPr>
              <w:t>3f</w:t>
            </w:r>
          </w:p>
        </w:tc>
        <w:tc>
          <w:tcPr>
            <w:tcW w:w="0" w:type="auto"/>
            <w:vAlign w:val="center"/>
          </w:tcPr>
          <w:p w14:paraId="53B1E72E" w14:textId="575E27B0" w:rsidR="00DF0D6A" w:rsidRPr="00497C6A" w:rsidRDefault="00DF0D6A" w:rsidP="00DF0D6A">
            <w:pPr>
              <w:pStyle w:val="Zkladntext"/>
              <w:ind w:firstLine="0"/>
              <w:jc w:val="center"/>
              <w:rPr>
                <w:rFonts w:cs="Times New Roman"/>
              </w:rPr>
            </w:pPr>
            <w:r w:rsidRPr="00497C6A">
              <w:rPr>
                <w:rFonts w:cs="Times New Roman"/>
              </w:rPr>
              <w:t>-130 až +130%P</w:t>
            </w:r>
            <w:r w:rsidRPr="00497C6A">
              <w:rPr>
                <w:rFonts w:cs="Times New Roman"/>
                <w:vertAlign w:val="subscript"/>
              </w:rPr>
              <w:t>N</w:t>
            </w:r>
          </w:p>
        </w:tc>
        <w:tc>
          <w:tcPr>
            <w:tcW w:w="0" w:type="auto"/>
            <w:vAlign w:val="center"/>
          </w:tcPr>
          <w:p w14:paraId="6AFEC040" w14:textId="522564B3" w:rsidR="00DF0D6A" w:rsidRPr="00497C6A" w:rsidRDefault="00DF0D6A" w:rsidP="00DF0D6A">
            <w:pPr>
              <w:pStyle w:val="Zkladntext"/>
              <w:ind w:firstLine="0"/>
              <w:jc w:val="center"/>
            </w:pPr>
            <w:r w:rsidRPr="00497C6A">
              <w:t>10 min</w:t>
            </w:r>
          </w:p>
        </w:tc>
      </w:tr>
      <w:tr w:rsidR="004D2296" w:rsidRPr="00497C6A" w14:paraId="0F33F27F" w14:textId="77777777" w:rsidTr="005A505D">
        <w:trPr>
          <w:jc w:val="center"/>
        </w:trPr>
        <w:tc>
          <w:tcPr>
            <w:tcW w:w="0" w:type="auto"/>
            <w:gridSpan w:val="3"/>
            <w:vAlign w:val="center"/>
          </w:tcPr>
          <w:p w14:paraId="0398925F" w14:textId="77777777" w:rsidR="004D2296" w:rsidRPr="00497C6A" w:rsidRDefault="004D2296">
            <w:pPr>
              <w:pStyle w:val="Zkladntext"/>
              <w:ind w:firstLine="0"/>
              <w:jc w:val="left"/>
              <w:rPr>
                <w:b/>
                <w:bCs/>
              </w:rPr>
            </w:pPr>
            <w:r w:rsidRPr="00497C6A">
              <w:rPr>
                <w:b/>
                <w:bCs/>
              </w:rPr>
              <w:t>Jalový výkon Q</w:t>
            </w:r>
          </w:p>
        </w:tc>
      </w:tr>
      <w:tr w:rsidR="004D2296" w:rsidRPr="00497C6A" w14:paraId="52A41059" w14:textId="77777777" w:rsidTr="005A505D">
        <w:trPr>
          <w:jc w:val="center"/>
        </w:trPr>
        <w:tc>
          <w:tcPr>
            <w:tcW w:w="0" w:type="auto"/>
            <w:vAlign w:val="center"/>
          </w:tcPr>
          <w:p w14:paraId="56EABD83" w14:textId="0D546AA4" w:rsidR="004D2296" w:rsidRPr="00497C6A" w:rsidRDefault="00DF0D6A" w:rsidP="007F1F68">
            <w:pPr>
              <w:pStyle w:val="Zkladntext"/>
              <w:ind w:firstLine="0"/>
              <w:rPr>
                <w:vertAlign w:val="subscript"/>
              </w:rPr>
            </w:pPr>
            <w:r w:rsidRPr="00497C6A">
              <w:t>Fázový j</w:t>
            </w:r>
            <w:r w:rsidR="004D2296" w:rsidRPr="00497C6A">
              <w:t>alový výkon Q</w:t>
            </w:r>
            <w:r w:rsidRPr="00497C6A">
              <w:rPr>
                <w:vertAlign w:val="subscript"/>
              </w:rPr>
              <w:t>L</w:t>
            </w:r>
            <w:r w:rsidR="00CB44E5" w:rsidRPr="00497C6A">
              <w:rPr>
                <w:vertAlign w:val="subscript"/>
              </w:rPr>
              <w:t>f</w:t>
            </w:r>
          </w:p>
        </w:tc>
        <w:tc>
          <w:tcPr>
            <w:tcW w:w="0" w:type="auto"/>
            <w:vAlign w:val="center"/>
          </w:tcPr>
          <w:p w14:paraId="06754075" w14:textId="77777777" w:rsidR="004D2296" w:rsidRPr="00497C6A" w:rsidRDefault="004D2296">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5B367143" w14:textId="77777777" w:rsidR="004D2296" w:rsidRPr="00497C6A" w:rsidRDefault="004D2296">
            <w:pPr>
              <w:pStyle w:val="Zkladntext"/>
              <w:ind w:firstLine="0"/>
              <w:jc w:val="center"/>
            </w:pPr>
            <w:r w:rsidRPr="00497C6A">
              <w:t>10 min</w:t>
            </w:r>
          </w:p>
        </w:tc>
      </w:tr>
      <w:tr w:rsidR="00DF0D6A" w:rsidRPr="00497C6A" w14:paraId="014BCD00" w14:textId="77777777" w:rsidTr="005A505D">
        <w:trPr>
          <w:jc w:val="center"/>
        </w:trPr>
        <w:tc>
          <w:tcPr>
            <w:tcW w:w="0" w:type="auto"/>
            <w:vAlign w:val="center"/>
          </w:tcPr>
          <w:p w14:paraId="29E88948" w14:textId="058D64FC" w:rsidR="00DF0D6A" w:rsidRPr="00497C6A" w:rsidRDefault="00DF0D6A" w:rsidP="00DF0D6A">
            <w:pPr>
              <w:pStyle w:val="Zkladntext"/>
              <w:ind w:firstLine="0"/>
            </w:pPr>
            <w:r w:rsidRPr="00497C6A">
              <w:t>Jalový výkon Q</w:t>
            </w:r>
            <w:r w:rsidRPr="00497C6A">
              <w:rPr>
                <w:vertAlign w:val="subscript"/>
              </w:rPr>
              <w:t>3f</w:t>
            </w:r>
          </w:p>
        </w:tc>
        <w:tc>
          <w:tcPr>
            <w:tcW w:w="0" w:type="auto"/>
            <w:vAlign w:val="center"/>
          </w:tcPr>
          <w:p w14:paraId="58E748DA" w14:textId="2D4FF91F" w:rsidR="00DF0D6A" w:rsidRPr="00497C6A" w:rsidRDefault="00DF0D6A" w:rsidP="00DF0D6A">
            <w:pPr>
              <w:pStyle w:val="Zkladntext"/>
              <w:ind w:firstLine="0"/>
              <w:jc w:val="center"/>
              <w:rPr>
                <w:rFonts w:cs="Times New Roman"/>
              </w:rPr>
            </w:pPr>
            <w:r w:rsidRPr="00497C6A">
              <w:rPr>
                <w:rFonts w:cs="Times New Roman"/>
              </w:rPr>
              <w:t>-50% až +50%Q</w:t>
            </w:r>
            <w:r w:rsidRPr="00497C6A">
              <w:rPr>
                <w:rFonts w:cs="Times New Roman"/>
                <w:vertAlign w:val="subscript"/>
              </w:rPr>
              <w:t>N</w:t>
            </w:r>
          </w:p>
        </w:tc>
        <w:tc>
          <w:tcPr>
            <w:tcW w:w="0" w:type="auto"/>
            <w:vAlign w:val="center"/>
          </w:tcPr>
          <w:p w14:paraId="3BE2A7CA" w14:textId="7014F85E" w:rsidR="00DF0D6A" w:rsidRPr="00497C6A" w:rsidRDefault="00DF0D6A" w:rsidP="00DF0D6A">
            <w:pPr>
              <w:pStyle w:val="Zkladntext"/>
              <w:ind w:firstLine="0"/>
              <w:jc w:val="center"/>
            </w:pPr>
            <w:r w:rsidRPr="00497C6A">
              <w:t>10 min</w:t>
            </w:r>
          </w:p>
        </w:tc>
      </w:tr>
      <w:tr w:rsidR="004D2296" w:rsidRPr="00497C6A" w14:paraId="4B59F282" w14:textId="77777777" w:rsidTr="005A505D">
        <w:trPr>
          <w:jc w:val="center"/>
        </w:trPr>
        <w:tc>
          <w:tcPr>
            <w:tcW w:w="0" w:type="auto"/>
            <w:gridSpan w:val="3"/>
            <w:vAlign w:val="center"/>
          </w:tcPr>
          <w:p w14:paraId="7B140D94" w14:textId="77777777" w:rsidR="004D2296" w:rsidRPr="00497C6A" w:rsidRDefault="004D2296">
            <w:pPr>
              <w:pStyle w:val="Zkladntext"/>
              <w:ind w:firstLine="0"/>
              <w:jc w:val="left"/>
              <w:rPr>
                <w:b/>
                <w:bCs/>
              </w:rPr>
            </w:pPr>
            <w:r w:rsidRPr="00497C6A">
              <w:rPr>
                <w:b/>
                <w:bCs/>
              </w:rPr>
              <w:t xml:space="preserve">Flikr </w:t>
            </w:r>
          </w:p>
        </w:tc>
      </w:tr>
      <w:tr w:rsidR="004D2296" w:rsidRPr="00497C6A" w14:paraId="6BB58631" w14:textId="77777777" w:rsidTr="005A505D">
        <w:trPr>
          <w:jc w:val="center"/>
        </w:trPr>
        <w:tc>
          <w:tcPr>
            <w:tcW w:w="0" w:type="auto"/>
            <w:vAlign w:val="center"/>
          </w:tcPr>
          <w:p w14:paraId="54B935EC" w14:textId="77777777" w:rsidR="004D2296" w:rsidRPr="00497C6A" w:rsidRDefault="004D2296" w:rsidP="007F1F68">
            <w:pPr>
              <w:pStyle w:val="Zkladntext"/>
              <w:ind w:firstLine="0"/>
            </w:pPr>
            <w:r w:rsidRPr="00497C6A">
              <w:t>Dlouhodobá míra vjemu flikru P</w:t>
            </w:r>
            <w:r w:rsidRPr="00497C6A">
              <w:rPr>
                <w:vertAlign w:val="subscript"/>
              </w:rPr>
              <w:t>LT</w:t>
            </w:r>
            <w:r w:rsidRPr="00497C6A">
              <w:t xml:space="preserve"> 95%</w:t>
            </w:r>
          </w:p>
        </w:tc>
        <w:tc>
          <w:tcPr>
            <w:tcW w:w="0" w:type="auto"/>
            <w:vAlign w:val="center"/>
          </w:tcPr>
          <w:p w14:paraId="605690A0" w14:textId="77777777" w:rsidR="004D2296" w:rsidRPr="00497C6A" w:rsidRDefault="004D2296">
            <w:pPr>
              <w:pStyle w:val="Zkladntext"/>
              <w:ind w:firstLine="0"/>
              <w:jc w:val="center"/>
            </w:pPr>
            <w:r w:rsidRPr="00497C6A">
              <w:rPr>
                <w:rFonts w:cs="Times New Roman"/>
              </w:rPr>
              <w:t>≤</w:t>
            </w:r>
            <w:r w:rsidRPr="00497C6A">
              <w:t xml:space="preserve"> 1</w:t>
            </w:r>
          </w:p>
        </w:tc>
        <w:tc>
          <w:tcPr>
            <w:tcW w:w="0" w:type="auto"/>
            <w:vAlign w:val="center"/>
          </w:tcPr>
          <w:p w14:paraId="73F7278F" w14:textId="77777777" w:rsidR="004D2296" w:rsidRPr="00497C6A" w:rsidRDefault="004D2296">
            <w:pPr>
              <w:pStyle w:val="Zkladntext"/>
              <w:ind w:firstLine="0"/>
              <w:jc w:val="center"/>
            </w:pPr>
            <w:r w:rsidRPr="00497C6A">
              <w:t>10 min</w:t>
            </w:r>
          </w:p>
        </w:tc>
      </w:tr>
      <w:tr w:rsidR="004D2296" w:rsidRPr="00497C6A" w14:paraId="687F3A7A" w14:textId="77777777" w:rsidTr="005A505D">
        <w:trPr>
          <w:jc w:val="center"/>
        </w:trPr>
        <w:tc>
          <w:tcPr>
            <w:tcW w:w="0" w:type="auto"/>
            <w:vAlign w:val="center"/>
          </w:tcPr>
          <w:p w14:paraId="2DE9FFB6" w14:textId="77777777" w:rsidR="004D2296" w:rsidRPr="00497C6A" w:rsidRDefault="004D2296" w:rsidP="007F1F68">
            <w:pPr>
              <w:pStyle w:val="Zkladntext"/>
              <w:ind w:firstLine="0"/>
            </w:pPr>
            <w:r w:rsidRPr="00497C6A">
              <w:t>Krátkodobá míra vjemu flikru P</w:t>
            </w:r>
            <w:r w:rsidRPr="00497C6A">
              <w:rPr>
                <w:vertAlign w:val="subscript"/>
              </w:rPr>
              <w:t>ST</w:t>
            </w:r>
            <w:r w:rsidRPr="00497C6A">
              <w:t xml:space="preserve"> 95%</w:t>
            </w:r>
          </w:p>
        </w:tc>
        <w:tc>
          <w:tcPr>
            <w:tcW w:w="0" w:type="auto"/>
            <w:vAlign w:val="center"/>
          </w:tcPr>
          <w:p w14:paraId="0503B0FA" w14:textId="77777777" w:rsidR="004D2296" w:rsidRPr="00497C6A" w:rsidRDefault="004D2296">
            <w:pPr>
              <w:pStyle w:val="Zkladntext"/>
              <w:ind w:firstLine="0"/>
              <w:jc w:val="center"/>
            </w:pPr>
            <w:r w:rsidRPr="00497C6A">
              <w:rPr>
                <w:rFonts w:cs="Times New Roman"/>
              </w:rPr>
              <w:t>≤</w:t>
            </w:r>
            <w:r w:rsidRPr="00497C6A">
              <w:t xml:space="preserve"> 10</w:t>
            </w:r>
          </w:p>
        </w:tc>
        <w:tc>
          <w:tcPr>
            <w:tcW w:w="0" w:type="auto"/>
            <w:vAlign w:val="center"/>
          </w:tcPr>
          <w:p w14:paraId="79A921B6" w14:textId="77777777" w:rsidR="004D2296" w:rsidRPr="00497C6A" w:rsidRDefault="004D2296">
            <w:pPr>
              <w:pStyle w:val="Zkladntext"/>
              <w:ind w:firstLine="0"/>
              <w:jc w:val="center"/>
            </w:pPr>
            <w:r w:rsidRPr="00497C6A">
              <w:t>10 min</w:t>
            </w:r>
          </w:p>
        </w:tc>
      </w:tr>
      <w:tr w:rsidR="004D2296" w:rsidRPr="00497C6A" w14:paraId="56300307" w14:textId="77777777" w:rsidTr="005A505D">
        <w:trPr>
          <w:jc w:val="center"/>
        </w:trPr>
        <w:tc>
          <w:tcPr>
            <w:tcW w:w="0" w:type="auto"/>
            <w:gridSpan w:val="3"/>
            <w:vAlign w:val="center"/>
          </w:tcPr>
          <w:p w14:paraId="73F341CB" w14:textId="77777777" w:rsidR="004D2296" w:rsidRPr="00497C6A" w:rsidRDefault="004D2296">
            <w:pPr>
              <w:pStyle w:val="Zkladntext"/>
              <w:ind w:firstLine="0"/>
              <w:jc w:val="left"/>
              <w:rPr>
                <w:b/>
                <w:bCs/>
              </w:rPr>
            </w:pPr>
            <w:r w:rsidRPr="00497C6A">
              <w:rPr>
                <w:b/>
                <w:bCs/>
              </w:rPr>
              <w:t xml:space="preserve">Nesymetrie napětí U </w:t>
            </w:r>
          </w:p>
        </w:tc>
      </w:tr>
      <w:tr w:rsidR="004D2296" w:rsidRPr="00497C6A" w14:paraId="2562EBF0" w14:textId="77777777" w:rsidTr="005A505D">
        <w:trPr>
          <w:jc w:val="center"/>
        </w:trPr>
        <w:tc>
          <w:tcPr>
            <w:tcW w:w="0" w:type="auto"/>
            <w:vAlign w:val="center"/>
          </w:tcPr>
          <w:p w14:paraId="0AF10E2B" w14:textId="77777777" w:rsidR="004D2296" w:rsidRPr="00497C6A" w:rsidRDefault="004D2296" w:rsidP="007F1F68">
            <w:pPr>
              <w:pStyle w:val="Zkladntext"/>
              <w:ind w:firstLine="0"/>
            </w:pPr>
            <w:r w:rsidRPr="00497C6A">
              <w:t>Netočivá složka napětí U</w:t>
            </w:r>
            <w:r w:rsidRPr="00497C6A">
              <w:rPr>
                <w:vertAlign w:val="superscript"/>
              </w:rPr>
              <w:t>(0)</w:t>
            </w:r>
            <w:r w:rsidRPr="00497C6A">
              <w:t xml:space="preserve"> 95%</w:t>
            </w:r>
          </w:p>
        </w:tc>
        <w:tc>
          <w:tcPr>
            <w:tcW w:w="0" w:type="auto"/>
            <w:vAlign w:val="center"/>
          </w:tcPr>
          <w:p w14:paraId="5CB94D4E"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4BD78054" w14:textId="77777777" w:rsidR="004D2296" w:rsidRPr="00497C6A" w:rsidRDefault="004D2296">
            <w:pPr>
              <w:pStyle w:val="Zkladntext"/>
              <w:ind w:firstLine="0"/>
              <w:jc w:val="center"/>
            </w:pPr>
            <w:r w:rsidRPr="00497C6A">
              <w:t>10 min</w:t>
            </w:r>
          </w:p>
        </w:tc>
      </w:tr>
      <w:tr w:rsidR="004D2296" w:rsidRPr="00497C6A" w14:paraId="2E9D834C" w14:textId="77777777" w:rsidTr="005A505D">
        <w:trPr>
          <w:jc w:val="center"/>
        </w:trPr>
        <w:tc>
          <w:tcPr>
            <w:tcW w:w="0" w:type="auto"/>
            <w:vAlign w:val="center"/>
          </w:tcPr>
          <w:p w14:paraId="5F020C5C" w14:textId="77777777" w:rsidR="004D2296" w:rsidRPr="00497C6A" w:rsidRDefault="004D2296" w:rsidP="007F1F68">
            <w:pPr>
              <w:pStyle w:val="Zkladntext"/>
              <w:ind w:firstLine="0"/>
            </w:pPr>
            <w:r w:rsidRPr="00497C6A">
              <w:t>Zpětná složka napětí U</w:t>
            </w:r>
            <w:r w:rsidRPr="00497C6A">
              <w:rPr>
                <w:vertAlign w:val="superscript"/>
              </w:rPr>
              <w:t>(2)</w:t>
            </w:r>
            <w:r w:rsidRPr="00497C6A">
              <w:t xml:space="preserve"> 95%</w:t>
            </w:r>
          </w:p>
        </w:tc>
        <w:tc>
          <w:tcPr>
            <w:tcW w:w="0" w:type="auto"/>
            <w:vAlign w:val="center"/>
          </w:tcPr>
          <w:p w14:paraId="6CA10BC6" w14:textId="77777777" w:rsidR="004D2296" w:rsidRPr="00497C6A" w:rsidRDefault="004D2296">
            <w:pPr>
              <w:pStyle w:val="Zkladntext"/>
              <w:ind w:firstLine="0"/>
              <w:jc w:val="center"/>
            </w:pPr>
            <w:r w:rsidRPr="00497C6A">
              <w:rPr>
                <w:rFonts w:cs="Times New Roman"/>
              </w:rPr>
              <w:t>≤</w:t>
            </w:r>
            <w:r w:rsidRPr="00497C6A">
              <w:t xml:space="preserve"> 2%</w:t>
            </w:r>
          </w:p>
        </w:tc>
        <w:tc>
          <w:tcPr>
            <w:tcW w:w="0" w:type="auto"/>
            <w:vAlign w:val="center"/>
          </w:tcPr>
          <w:p w14:paraId="794D8969" w14:textId="77777777" w:rsidR="004D2296" w:rsidRPr="00497C6A" w:rsidRDefault="004D2296">
            <w:pPr>
              <w:pStyle w:val="Zkladntext"/>
              <w:ind w:firstLine="0"/>
              <w:jc w:val="center"/>
            </w:pPr>
            <w:r w:rsidRPr="00497C6A">
              <w:t>10 min</w:t>
            </w:r>
          </w:p>
        </w:tc>
      </w:tr>
      <w:tr w:rsidR="004D2296" w:rsidRPr="00497C6A" w14:paraId="298E71C8" w14:textId="77777777" w:rsidTr="005A505D">
        <w:trPr>
          <w:jc w:val="center"/>
        </w:trPr>
        <w:tc>
          <w:tcPr>
            <w:tcW w:w="0" w:type="auto"/>
            <w:gridSpan w:val="3"/>
            <w:vAlign w:val="center"/>
          </w:tcPr>
          <w:p w14:paraId="6BC2C1B7" w14:textId="77777777" w:rsidR="004D2296" w:rsidRPr="00497C6A" w:rsidRDefault="004D2296">
            <w:pPr>
              <w:pStyle w:val="Zkladntext"/>
              <w:ind w:firstLine="0"/>
              <w:jc w:val="left"/>
              <w:rPr>
                <w:b/>
                <w:bCs/>
              </w:rPr>
            </w:pPr>
            <w:r w:rsidRPr="00497C6A">
              <w:rPr>
                <w:b/>
                <w:bCs/>
              </w:rPr>
              <w:t>THD</w:t>
            </w:r>
            <w:r w:rsidRPr="00497C6A">
              <w:rPr>
                <w:b/>
                <w:bCs/>
                <w:vertAlign w:val="subscript"/>
              </w:rPr>
              <w:t>U</w:t>
            </w:r>
            <w:r w:rsidRPr="00497C6A">
              <w:rPr>
                <w:b/>
                <w:bCs/>
              </w:rPr>
              <w:t xml:space="preserve"> </w:t>
            </w:r>
          </w:p>
        </w:tc>
      </w:tr>
      <w:tr w:rsidR="004D2296" w:rsidRPr="00497C6A" w14:paraId="1A0BC0F0" w14:textId="77777777" w:rsidTr="005A505D">
        <w:trPr>
          <w:jc w:val="center"/>
        </w:trPr>
        <w:tc>
          <w:tcPr>
            <w:tcW w:w="0" w:type="auto"/>
            <w:vAlign w:val="center"/>
          </w:tcPr>
          <w:p w14:paraId="58AFD980" w14:textId="77777777" w:rsidR="004D2296" w:rsidRPr="00497C6A" w:rsidRDefault="004D2296" w:rsidP="007F1F68">
            <w:pPr>
              <w:pStyle w:val="Zkladntext"/>
              <w:ind w:firstLine="0"/>
            </w:pPr>
            <w:r w:rsidRPr="00497C6A">
              <w:t>THD</w:t>
            </w:r>
            <w:r w:rsidRPr="00497C6A">
              <w:rPr>
                <w:vertAlign w:val="subscript"/>
              </w:rPr>
              <w:t>U</w:t>
            </w:r>
            <w:r w:rsidRPr="00497C6A">
              <w:t xml:space="preserve"> 95%</w:t>
            </w:r>
          </w:p>
        </w:tc>
        <w:tc>
          <w:tcPr>
            <w:tcW w:w="0" w:type="auto"/>
            <w:vAlign w:val="center"/>
          </w:tcPr>
          <w:p w14:paraId="6D37E727" w14:textId="77777777" w:rsidR="004D2296" w:rsidRPr="00497C6A" w:rsidRDefault="004D2296">
            <w:pPr>
              <w:pStyle w:val="Zkladntext"/>
              <w:ind w:firstLine="0"/>
              <w:jc w:val="center"/>
            </w:pPr>
            <w:r w:rsidRPr="00497C6A">
              <w:rPr>
                <w:rFonts w:cs="Times New Roman"/>
              </w:rPr>
              <w:t>≤</w:t>
            </w:r>
            <w:r w:rsidRPr="00497C6A">
              <w:t xml:space="preserve"> 8%</w:t>
            </w:r>
          </w:p>
        </w:tc>
        <w:tc>
          <w:tcPr>
            <w:tcW w:w="0" w:type="auto"/>
            <w:vAlign w:val="center"/>
          </w:tcPr>
          <w:p w14:paraId="14ABB357" w14:textId="77777777" w:rsidR="004D2296" w:rsidRPr="00497C6A" w:rsidRDefault="004D2296">
            <w:pPr>
              <w:pStyle w:val="Zkladntext"/>
              <w:ind w:firstLine="0"/>
              <w:jc w:val="center"/>
            </w:pPr>
            <w:r w:rsidRPr="00497C6A">
              <w:t>10 min</w:t>
            </w:r>
          </w:p>
        </w:tc>
      </w:tr>
    </w:tbl>
    <w:p w14:paraId="15F2A2F5" w14:textId="77777777" w:rsidR="004D2296" w:rsidRPr="00497C6A" w:rsidRDefault="004D2296" w:rsidP="00F63956">
      <w:pPr>
        <w:pStyle w:val="Nadpis4"/>
      </w:pPr>
      <w:r w:rsidRPr="00497C6A">
        <w:t xml:space="preserve">Histogramy napětí </w:t>
      </w:r>
    </w:p>
    <w:p w14:paraId="18624F7F" w14:textId="1FCBF347" w:rsidR="004D2296" w:rsidRPr="00497C6A" w:rsidRDefault="004D2296" w:rsidP="004D2296">
      <w:pPr>
        <w:pStyle w:val="Zkladntext"/>
      </w:pPr>
      <w:r w:rsidRPr="00497C6A">
        <w:t>Pro fázové napětí U</w:t>
      </w:r>
      <w:r w:rsidRPr="00497C6A">
        <w:rPr>
          <w:vertAlign w:val="subscript"/>
        </w:rPr>
        <w:t xml:space="preserve">NN </w:t>
      </w:r>
      <w:r w:rsidRPr="00497C6A">
        <w:t xml:space="preserve">budou vytvářeny samostatné histogramy pro jednotlivé fáze v rozsahu ± 10% (206-254V) se 48 třídami po 1V. Dále zde budou zaznamenávány </w:t>
      </w:r>
      <w:r w:rsidR="00941E64" w:rsidRPr="00497C6A">
        <w:t>hodnoty napětí</w:t>
      </w:r>
      <w:r w:rsidRPr="00497C6A">
        <w:t>, které budou mimo stanovený rozsah (menší než 207V nebo vyšší než 253V).</w:t>
      </w:r>
    </w:p>
    <w:p w14:paraId="0E908159" w14:textId="3C301EE4" w:rsidR="004D2296" w:rsidRPr="00497C6A" w:rsidRDefault="004D2296" w:rsidP="004D2296">
      <w:pPr>
        <w:pStyle w:val="Zkladntext"/>
      </w:pPr>
      <w:r w:rsidRPr="00497C6A">
        <w:t>Pro sdružené napětí U</w:t>
      </w:r>
      <w:r w:rsidRPr="00497C6A">
        <w:rPr>
          <w:vertAlign w:val="subscript"/>
        </w:rPr>
        <w:t>VN12</w:t>
      </w:r>
      <w:r w:rsidRPr="00497C6A">
        <w:t xml:space="preserve"> bude vytvořen jeden histogram v rozsahu ± 10% (19,7-24,3kV) se 46 třídami po 0,1kV. Dále zde budou zaznamenávány </w:t>
      </w:r>
      <w:r w:rsidR="00941E64" w:rsidRPr="00497C6A">
        <w:t>hodnoty napětí</w:t>
      </w:r>
      <w:r w:rsidRPr="00497C6A">
        <w:t xml:space="preserve">, které budou mimo stanovený rozsah (menší než 19,8kV nebo vyšší než 24,2kV). </w:t>
      </w:r>
    </w:p>
    <w:p w14:paraId="58BEEE60" w14:textId="77777777" w:rsidR="004D2296" w:rsidRPr="00497C6A" w:rsidRDefault="004D2296" w:rsidP="00F63956">
      <w:pPr>
        <w:pStyle w:val="Nadpis4"/>
      </w:pPr>
      <w:r w:rsidRPr="00497C6A">
        <w:t xml:space="preserve">Histogramy proudu </w:t>
      </w:r>
    </w:p>
    <w:p w14:paraId="2FCBB7CF" w14:textId="77777777" w:rsidR="004D2296" w:rsidRPr="00497C6A" w:rsidRDefault="004D2296" w:rsidP="004D2296">
      <w:pPr>
        <w:pStyle w:val="Zkladntext"/>
      </w:pPr>
      <w:r w:rsidRPr="00497C6A">
        <w:t>Pro fázový proud I budou vytvářeny samostatné histogramy pro jednotlivé fáze v rozsahu 0 až 130% I</w:t>
      </w:r>
      <w:r w:rsidRPr="00497C6A">
        <w:rPr>
          <w:vertAlign w:val="subscript"/>
        </w:rPr>
        <w:t>N</w:t>
      </w:r>
      <w:r w:rsidRPr="00497C6A">
        <w:t xml:space="preserve"> se 13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 xml:space="preserve">. </w:t>
      </w:r>
    </w:p>
    <w:p w14:paraId="35575F5C" w14:textId="77777777" w:rsidR="004D2296" w:rsidRPr="00497C6A" w:rsidRDefault="004D2296" w:rsidP="004D2296">
      <w:pPr>
        <w:pStyle w:val="Zkladntext"/>
      </w:pPr>
      <w:r w:rsidRPr="00497C6A">
        <w:t>Pro maximální hodnotu proudu I</w:t>
      </w:r>
      <w:r w:rsidRPr="00497C6A">
        <w:rPr>
          <w:vertAlign w:val="subscript"/>
        </w:rPr>
        <w:t xml:space="preserve">MAX </w:t>
      </w:r>
      <w:r w:rsidRPr="00497C6A">
        <w:t>budou vytvářeny samostatné histogramy pro jednotlivé fáze v rozsahu 0 až 140% I</w:t>
      </w:r>
      <w:r w:rsidRPr="00497C6A">
        <w:rPr>
          <w:vertAlign w:val="subscript"/>
        </w:rPr>
        <w:t>N</w:t>
      </w:r>
      <w:r w:rsidRPr="00497C6A">
        <w:t xml:space="preserve"> se 14 třídami po 10%I</w:t>
      </w:r>
      <w:r w:rsidRPr="00497C6A">
        <w:rPr>
          <w:vertAlign w:val="subscript"/>
        </w:rPr>
        <w:t>N</w:t>
      </w:r>
      <w:r w:rsidRPr="00497C6A">
        <w:t>. Hodnoty proudů budou vyjádřeny v % a vztaženy k jmenovitému proudu na sekundární straně distribučního transformátoru I</w:t>
      </w:r>
      <w:r w:rsidRPr="00497C6A">
        <w:rPr>
          <w:vertAlign w:val="subscript"/>
        </w:rPr>
        <w:t>2N</w:t>
      </w:r>
      <w:r w:rsidRPr="00497C6A">
        <w:t>.</w:t>
      </w:r>
    </w:p>
    <w:p w14:paraId="73F21A1F" w14:textId="77777777" w:rsidR="004D2296" w:rsidRPr="00497C6A" w:rsidRDefault="004D2296" w:rsidP="00F63956">
      <w:pPr>
        <w:pStyle w:val="Nadpis4"/>
      </w:pPr>
      <w:r w:rsidRPr="00497C6A">
        <w:t>Histogramy činného výkonu</w:t>
      </w:r>
    </w:p>
    <w:p w14:paraId="29E0FEF7" w14:textId="77777777" w:rsidR="004D2296" w:rsidRPr="00497C6A" w:rsidRDefault="004D2296" w:rsidP="004D2296">
      <w:pPr>
        <w:pStyle w:val="Zkladntext"/>
      </w:pPr>
      <w:r w:rsidRPr="00497C6A">
        <w:t>Pro činný výkon P budou vytvářeny pro jednotlivé fáze a sumární třífázové hodnoty v rozsahu   -130 až +130% jmenovité hodnoty se 26 třídami po 10%P</w:t>
      </w:r>
      <w:r w:rsidRPr="00497C6A">
        <w:rPr>
          <w:vertAlign w:val="subscript"/>
        </w:rPr>
        <w:t>N</w:t>
      </w:r>
      <w:r w:rsidRPr="00497C6A">
        <w:t>. Činný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xml:space="preserve">. </w:t>
      </w:r>
    </w:p>
    <w:p w14:paraId="37A20C31" w14:textId="77777777" w:rsidR="004D2296" w:rsidRPr="00497C6A" w:rsidRDefault="004D2296" w:rsidP="00F63956">
      <w:pPr>
        <w:pStyle w:val="Nadpis4"/>
      </w:pPr>
      <w:r w:rsidRPr="00497C6A">
        <w:t>Histogramy jalového výkonu</w:t>
      </w:r>
    </w:p>
    <w:p w14:paraId="5EBA920F" w14:textId="6963E5FF" w:rsidR="004D2296" w:rsidRPr="00497C6A" w:rsidRDefault="004D2296" w:rsidP="004D2296">
      <w:pPr>
        <w:pStyle w:val="Zkladntext"/>
      </w:pPr>
      <w:r w:rsidRPr="00497C6A">
        <w:t>Pro jalový výkon Q budou vytvářeny pro jednotlivé fáze a sumární třífázové hodnoty v rozsahu -50 až +50% jmenovité hodnoty se 21 třídami po 5%Q</w:t>
      </w:r>
      <w:r w:rsidRPr="00497C6A">
        <w:rPr>
          <w:vertAlign w:val="subscript"/>
        </w:rPr>
        <w:t>N</w:t>
      </w:r>
      <w:r w:rsidRPr="00497C6A">
        <w:t>. Jalový výkon pro jednotlivé fáze bude vyjádřen v % a vztažen k 1/3 jmenovitému výkonu distribučního transformátoru S</w:t>
      </w:r>
      <w:r w:rsidRPr="00497C6A">
        <w:rPr>
          <w:vertAlign w:val="subscript"/>
        </w:rPr>
        <w:t>N</w:t>
      </w:r>
      <w:r w:rsidRPr="00497C6A">
        <w:t>. Sumární třífázové hodnoty budou vyjádřeny v % a vztaženy k jmenovitému výkonu distribučního transformátoru S</w:t>
      </w:r>
      <w:r w:rsidRPr="00497C6A">
        <w:rPr>
          <w:vertAlign w:val="subscript"/>
        </w:rPr>
        <w:t>N</w:t>
      </w:r>
      <w:r w:rsidRPr="00497C6A">
        <w:t>. Dále zde budou zaznamenávány hodnoty jalového výkonu, které budou mimo stanovený interval (menší než -50% nebo vyšší než +50%).</w:t>
      </w:r>
    </w:p>
    <w:p w14:paraId="3682369F" w14:textId="77777777" w:rsidR="004D2296" w:rsidRPr="00497C6A" w:rsidRDefault="004D2296" w:rsidP="00F63956">
      <w:pPr>
        <w:pStyle w:val="Nadpis4"/>
      </w:pPr>
      <w:r w:rsidRPr="00497C6A">
        <w:t xml:space="preserve">Histogramy flikru </w:t>
      </w:r>
    </w:p>
    <w:p w14:paraId="3C763E30" w14:textId="692B9DE1" w:rsidR="004D2296" w:rsidRPr="00497C6A" w:rsidRDefault="004D2296" w:rsidP="004D2296">
      <w:pPr>
        <w:pStyle w:val="Zkladntext"/>
      </w:pPr>
      <w:r w:rsidRPr="00497C6A">
        <w:t>Pro flikr P</w:t>
      </w:r>
      <w:r w:rsidRPr="00497C6A">
        <w:rPr>
          <w:vertAlign w:val="subscript"/>
        </w:rPr>
        <w:t>ST</w:t>
      </w:r>
      <w:r w:rsidRPr="00497C6A">
        <w:t xml:space="preserve"> budou vytvářeny samostatné histogramy pro jednotlivé fáze </w:t>
      </w:r>
      <w:r w:rsidR="00941E64" w:rsidRPr="00497C6A">
        <w:t>v 21</w:t>
      </w:r>
      <w:r w:rsidRPr="00497C6A">
        <w:t xml:space="preserve"> třídách po 0,05. Dále jsou zaznamenávány hodnoty flikru, které budou mimo stanovený interval (všechny hodnoty větší než 1).</w:t>
      </w:r>
      <w:r w:rsidR="0050421D">
        <w:t xml:space="preserve"> Příklad </w:t>
      </w:r>
      <w:r w:rsidR="007F2245">
        <w:t xml:space="preserve">exportu dat </w:t>
      </w:r>
      <w:r w:rsidR="00017F40">
        <w:t xml:space="preserve">z této funkce </w:t>
      </w:r>
      <w:r w:rsidR="0050421D">
        <w:t>je uveden v příloze 2.1 SoD.</w:t>
      </w:r>
    </w:p>
    <w:p w14:paraId="0D693BB4" w14:textId="274401F3" w:rsidR="004A0C5E" w:rsidRPr="00497C6A" w:rsidRDefault="004A0C5E" w:rsidP="00145568">
      <w:pPr>
        <w:pStyle w:val="Zkladntext"/>
        <w:ind w:firstLine="0"/>
        <w:jc w:val="center"/>
      </w:pPr>
    </w:p>
    <w:p w14:paraId="7FCAA210" w14:textId="3FD50436" w:rsidR="00BC4AFB" w:rsidRPr="00497C6A" w:rsidRDefault="004A0C5E" w:rsidP="004A0C5E">
      <w:r w:rsidRPr="00497C6A">
        <w:br w:type="page"/>
      </w:r>
    </w:p>
    <w:p w14:paraId="66050693" w14:textId="7BE89581" w:rsidR="00AF7D24" w:rsidRPr="00497C6A" w:rsidRDefault="00AF7D24" w:rsidP="00F51501">
      <w:pPr>
        <w:pStyle w:val="Nadpis1"/>
      </w:pPr>
      <w:bookmarkStart w:id="168" w:name="_Toc181260503"/>
      <w:bookmarkStart w:id="169" w:name="_Toc207282448"/>
      <w:r w:rsidRPr="00497C6A">
        <w:lastRenderedPageBreak/>
        <w:t>Definice</w:t>
      </w:r>
      <w:r w:rsidRPr="00497C6A">
        <w:rPr>
          <w:spacing w:val="-8"/>
        </w:rPr>
        <w:t xml:space="preserve"> </w:t>
      </w:r>
      <w:r w:rsidRPr="00497C6A">
        <w:t>exportu</w:t>
      </w:r>
      <w:r w:rsidRPr="00497C6A">
        <w:rPr>
          <w:spacing w:val="-5"/>
        </w:rPr>
        <w:t xml:space="preserve"> dat</w:t>
      </w:r>
      <w:bookmarkEnd w:id="168"/>
      <w:bookmarkEnd w:id="169"/>
      <w:r w:rsidRPr="00497C6A">
        <w:rPr>
          <w:spacing w:val="-5"/>
        </w:rPr>
        <w:t xml:space="preserve"> </w:t>
      </w:r>
    </w:p>
    <w:p w14:paraId="28A0957F" w14:textId="72DBE261" w:rsidR="00060A8F" w:rsidRPr="00497C6A" w:rsidRDefault="00060A8F" w:rsidP="00513BD4">
      <w:pPr>
        <w:pStyle w:val="Zkladntext"/>
        <w:ind w:firstLine="0"/>
        <w:sectPr w:rsidR="00060A8F" w:rsidRPr="00497C6A" w:rsidSect="00CD3F83">
          <w:type w:val="continuous"/>
          <w:pgSz w:w="11910" w:h="16840"/>
          <w:pgMar w:top="1417" w:right="1417" w:bottom="1417" w:left="1417" w:header="859" w:footer="1039" w:gutter="0"/>
          <w:cols w:space="40"/>
          <w:docGrid w:linePitch="299"/>
        </w:sectPr>
      </w:pPr>
    </w:p>
    <w:p w14:paraId="0D03DAB9" w14:textId="08894166" w:rsidR="00533D99" w:rsidRPr="00497C6A" w:rsidRDefault="00FD56A4" w:rsidP="00FD56A4">
      <w:pPr>
        <w:pStyle w:val="Zkladntext"/>
      </w:pPr>
      <w:r w:rsidRPr="00497C6A">
        <w:t xml:space="preserve">Systém zařízení bude zajišťovat přenos měřených </w:t>
      </w:r>
      <w:r w:rsidR="0088429D" w:rsidRPr="00497C6A">
        <w:t>real</w:t>
      </w:r>
      <w:r w:rsidR="003E123E" w:rsidRPr="00497C6A">
        <w:t>-time</w:t>
      </w:r>
      <w:r w:rsidRPr="00497C6A">
        <w:t xml:space="preserve"> a pasivních dat do nadřazených systémů</w:t>
      </w:r>
      <w:r w:rsidR="001B6D1A" w:rsidRPr="00497C6A">
        <w:t xml:space="preserve"> a počítá s podporou pro následující </w:t>
      </w:r>
      <w:r w:rsidR="00533D99" w:rsidRPr="00497C6A">
        <w:t>modifikovatelnou konfiguraci MSUM</w:t>
      </w:r>
      <w:r w:rsidR="00211982" w:rsidRPr="00497C6A">
        <w:t>.</w:t>
      </w:r>
    </w:p>
    <w:p w14:paraId="260A8CBE" w14:textId="4CF50001" w:rsidR="00F97BAC" w:rsidRPr="00497C6A" w:rsidRDefault="00F97BAC" w:rsidP="00FD56A4">
      <w:pPr>
        <w:pStyle w:val="Zkladntext"/>
      </w:pPr>
      <w:r w:rsidRPr="00497C6A">
        <w:t>Vyčítání dat bude probíhat jak na požadavek z externího systému, tak jako automatická akce po naměření dané hodnoty. Komunikace jako taková bude probíhat přes datový tunel předem vytvořený externím systémem.</w:t>
      </w:r>
    </w:p>
    <w:p w14:paraId="31D2CB7E" w14:textId="3EE95556" w:rsidR="00FD56A4" w:rsidRPr="00497C6A" w:rsidRDefault="00FD56A4" w:rsidP="00FD56A4">
      <w:pPr>
        <w:pStyle w:val="Zkladntext"/>
      </w:pPr>
      <w:r w:rsidRPr="00497C6A">
        <w:t xml:space="preserve">Pasivní měřená data budou ukládána formou datových souborů do paměti zařízení. </w:t>
      </w:r>
      <w:r w:rsidR="00B145D6" w:rsidRPr="00497C6A">
        <w:t>Na základě způsobu vyčtení dat, bud</w:t>
      </w:r>
      <w:r w:rsidR="00AF6651" w:rsidRPr="00497C6A">
        <w:t>e možné rozlišit způsob vyčtení datové</w:t>
      </w:r>
      <w:r w:rsidR="008B6334" w:rsidRPr="00497C6A">
        <w:t>ho</w:t>
      </w:r>
      <w:r w:rsidR="00AF6651" w:rsidRPr="00497C6A">
        <w:t xml:space="preserve"> souboru. </w:t>
      </w:r>
      <w:r w:rsidR="00A16779" w:rsidRPr="00497C6A">
        <w:t xml:space="preserve">Způsoby vyčtení dat jsou uvedeny </w:t>
      </w:r>
      <w:r w:rsidR="00B03EAD" w:rsidRPr="00497C6A">
        <w:t>zde</w:t>
      </w:r>
      <w:r w:rsidRPr="00497C6A">
        <w:t>:</w:t>
      </w:r>
    </w:p>
    <w:p w14:paraId="7ED57969" w14:textId="1D2D8ABD" w:rsidR="00FD56A4" w:rsidRPr="00497C6A" w:rsidRDefault="00FD56A4" w:rsidP="00820C83">
      <w:pPr>
        <w:pStyle w:val="Odstavecseseznamem"/>
        <w:numPr>
          <w:ilvl w:val="0"/>
          <w:numId w:val="9"/>
        </w:numPr>
      </w:pPr>
      <w:r w:rsidRPr="00497C6A">
        <w:t xml:space="preserve">Automaticky </w:t>
      </w:r>
      <w:r w:rsidR="00182293" w:rsidRPr="00497C6A">
        <w:t xml:space="preserve">vzdáleným přístupem </w:t>
      </w:r>
      <w:r w:rsidRPr="00497C6A">
        <w:t>(A</w:t>
      </w:r>
      <w:r w:rsidR="008255C3" w:rsidRPr="00497C6A">
        <w:t>R</w:t>
      </w:r>
      <w:r w:rsidR="00C05869" w:rsidRPr="00497C6A">
        <w:t xml:space="preserve"> (auto</w:t>
      </w:r>
      <w:r w:rsidR="00403D03" w:rsidRPr="00497C6A">
        <w:t>-</w:t>
      </w:r>
      <w:r w:rsidR="00353DF9" w:rsidRPr="00497C6A">
        <w:t>remote) _</w:t>
      </w:r>
      <w:r w:rsidRPr="00497C6A">
        <w:t>"název souboru, interval měření od-do</w:t>
      </w:r>
      <w:r w:rsidR="001F12CF" w:rsidRPr="00497C6A">
        <w:t>“</w:t>
      </w:r>
      <w:r w:rsidRPr="00497C6A">
        <w:t>) - data budou vyč</w:t>
      </w:r>
      <w:r w:rsidR="00094374" w:rsidRPr="00497C6A">
        <w:t>tena</w:t>
      </w:r>
      <w:r w:rsidRPr="00497C6A">
        <w:t xml:space="preserve"> jednou za den na základě požadavku z nadřazeného systému (v nadřazeném systému je požadována možnost </w:t>
      </w:r>
      <w:r w:rsidR="00C2309B" w:rsidRPr="00497C6A">
        <w:t>konfigurovatelného</w:t>
      </w:r>
      <w:r w:rsidRPr="00497C6A">
        <w:t xml:space="preserve"> nastavení času</w:t>
      </w:r>
      <w:r w:rsidR="00F95319" w:rsidRPr="00497C6A">
        <w:t xml:space="preserve"> a frekvence</w:t>
      </w:r>
      <w:r w:rsidRPr="00497C6A">
        <w:t xml:space="preserve"> vyčtení) a následně po úspěšném vyčtení a zpětné vazbě o úspěšném vyčtení dat budou data smazána z paměti zařízení. </w:t>
      </w:r>
    </w:p>
    <w:p w14:paraId="61EAFF50" w14:textId="77777777" w:rsidR="00FD56A4" w:rsidRPr="00497C6A" w:rsidRDefault="00FD56A4" w:rsidP="00820C83">
      <w:pPr>
        <w:pStyle w:val="Odstavecseseznamem"/>
        <w:numPr>
          <w:ilvl w:val="0"/>
          <w:numId w:val="9"/>
        </w:numPr>
      </w:pPr>
      <w:r w:rsidRPr="00497C6A">
        <w:t>Ručně vzdále</w:t>
      </w:r>
      <w:r w:rsidR="00182293" w:rsidRPr="00497C6A">
        <w:t>ným přístupem</w:t>
      </w:r>
      <w:r w:rsidRPr="00497C6A">
        <w:t xml:space="preserve"> (M</w:t>
      </w:r>
      <w:r w:rsidR="00853740" w:rsidRPr="00497C6A">
        <w:t xml:space="preserve">R (manual </w:t>
      </w:r>
      <w:r w:rsidR="00353DF9" w:rsidRPr="00497C6A">
        <w:t>remote) _</w:t>
      </w:r>
      <w:r w:rsidRPr="00497C6A">
        <w:t>"název souboru, interval měření od-do</w:t>
      </w:r>
      <w:r w:rsidR="001F12CF" w:rsidRPr="00497C6A">
        <w:t>“</w:t>
      </w:r>
      <w:r w:rsidRPr="00497C6A">
        <w:t>) – data bude možné vyčíst jednorázovým odečtem na dotaz z nadřazeného systému (např. při neúspěšném automatickém vyčítání).</w:t>
      </w:r>
    </w:p>
    <w:p w14:paraId="2EB41D0B" w14:textId="34D4C735" w:rsidR="00FD56A4" w:rsidRPr="00497C6A" w:rsidRDefault="00FD56A4" w:rsidP="00820C83">
      <w:pPr>
        <w:pStyle w:val="Odstavecseseznamem"/>
        <w:numPr>
          <w:ilvl w:val="0"/>
          <w:numId w:val="9"/>
        </w:numPr>
      </w:pPr>
      <w:r w:rsidRPr="00497C6A">
        <w:t xml:space="preserve">Ručně </w:t>
      </w:r>
      <w:r w:rsidR="00182293" w:rsidRPr="00497C6A">
        <w:t>lokálním přístupem</w:t>
      </w:r>
      <w:r w:rsidRPr="00497C6A">
        <w:t xml:space="preserve"> (REC</w:t>
      </w:r>
      <w:r w:rsidR="001F12CF" w:rsidRPr="00497C6A">
        <w:t xml:space="preserve"> (recovery)</w:t>
      </w:r>
      <w:r w:rsidRPr="00497C6A">
        <w:t>_"název souboru, interval měření od-do</w:t>
      </w:r>
      <w:r w:rsidR="001F12CF" w:rsidRPr="00497C6A">
        <w:t>“</w:t>
      </w:r>
      <w:r w:rsidRPr="00497C6A">
        <w:t xml:space="preserve">) - data bude možné vyčíst i místně v DTS jednorázovým odečtem (např. z notebooku při neúspěšném automatickém vyčítání, záchranný nouzový odečet). </w:t>
      </w:r>
      <w:r w:rsidR="000203E4" w:rsidRPr="00497C6A">
        <w:t>Manuální připojení k</w:t>
      </w:r>
      <w:r w:rsidR="002C2983" w:rsidRPr="00497C6A">
        <w:t> </w:t>
      </w:r>
      <w:r w:rsidR="00DE4979" w:rsidRPr="00497C6A">
        <w:t>měří</w:t>
      </w:r>
      <w:r w:rsidR="002C2983" w:rsidRPr="00497C6A">
        <w:t xml:space="preserve">címu </w:t>
      </w:r>
      <w:r w:rsidR="000203E4" w:rsidRPr="00497C6A">
        <w:t xml:space="preserve">zařízení bude realizováno </w:t>
      </w:r>
      <w:r w:rsidR="003F4B02" w:rsidRPr="00497C6A">
        <w:t xml:space="preserve">přes </w:t>
      </w:r>
      <w:r w:rsidR="007E2C07" w:rsidRPr="00497C6A">
        <w:t xml:space="preserve">servisní port na přední straně </w:t>
      </w:r>
      <w:r w:rsidR="003B0A49" w:rsidRPr="00497C6A">
        <w:t xml:space="preserve">měřícího </w:t>
      </w:r>
      <w:r w:rsidR="007E2C07" w:rsidRPr="00497C6A">
        <w:t>zařízení.</w:t>
      </w:r>
      <w:r w:rsidR="00AB508D" w:rsidRPr="00497C6A">
        <w:t xml:space="preserve"> Pro lokální export je požadován formát datového souboru zpracovatelný v systému Management UM (standardní periodické i nouzové vyčtení dat). </w:t>
      </w:r>
    </w:p>
    <w:p w14:paraId="631C801F" w14:textId="720317FD" w:rsidR="00EA2923" w:rsidRPr="00497C6A" w:rsidRDefault="00B9503A" w:rsidP="003A781E">
      <w:pPr>
        <w:pStyle w:val="Zkladntext"/>
      </w:pPr>
      <w:r w:rsidRPr="00497C6A">
        <w:t>Po</w:t>
      </w:r>
      <w:r w:rsidR="00FD56A4" w:rsidRPr="00497C6A">
        <w:t xml:space="preserve"> vyčtení dat bude vytvořen záznam</w:t>
      </w:r>
      <w:r w:rsidR="00B21819" w:rsidRPr="00497C6A">
        <w:t>, který bude</w:t>
      </w:r>
      <w:r w:rsidR="00894C46" w:rsidRPr="00497C6A">
        <w:t xml:space="preserve"> odeslán do nadřazeného systému a zároveň</w:t>
      </w:r>
      <w:r w:rsidR="00FD56A4" w:rsidRPr="00497C6A">
        <w:t xml:space="preserve"> uložen v</w:t>
      </w:r>
      <w:r w:rsidR="00C0545F" w:rsidRPr="00497C6A">
        <w:t> </w:t>
      </w:r>
      <w:r w:rsidR="00FD56A4" w:rsidRPr="00497C6A">
        <w:t>zařízení</w:t>
      </w:r>
      <w:r w:rsidR="00C0545F" w:rsidRPr="00497C6A">
        <w:t>. Záznam</w:t>
      </w:r>
      <w:r w:rsidR="00FD56A4" w:rsidRPr="00497C6A">
        <w:t xml:space="preserve"> bude obsahovat informace o </w:t>
      </w:r>
      <w:r w:rsidR="004870CB" w:rsidRPr="00497C6A">
        <w:t>způsobu</w:t>
      </w:r>
      <w:r w:rsidR="00476CAE" w:rsidRPr="00497C6A">
        <w:t xml:space="preserve"> vyčtení </w:t>
      </w:r>
      <w:r w:rsidR="004870CB" w:rsidRPr="00497C6A">
        <w:t xml:space="preserve">dat </w:t>
      </w:r>
      <w:r w:rsidR="00476CAE" w:rsidRPr="00497C6A">
        <w:t>(AR, MR, REC)</w:t>
      </w:r>
      <w:r w:rsidR="004870CB" w:rsidRPr="00497C6A">
        <w:t>,</w:t>
      </w:r>
      <w:r w:rsidR="00C61858" w:rsidRPr="00497C6A">
        <w:t xml:space="preserve"> případně </w:t>
      </w:r>
      <w:r w:rsidR="00FD56A4" w:rsidRPr="00497C6A">
        <w:t xml:space="preserve">uživateli, čase a </w:t>
      </w:r>
      <w:r w:rsidR="00C5507E" w:rsidRPr="00497C6A">
        <w:t xml:space="preserve">typu </w:t>
      </w:r>
      <w:r w:rsidR="00FD56A4" w:rsidRPr="00497C6A">
        <w:t xml:space="preserve">požadavku na vyčtení </w:t>
      </w:r>
      <w:r w:rsidR="00383E2C" w:rsidRPr="00497C6A">
        <w:t>a/nebo</w:t>
      </w:r>
      <w:r w:rsidR="00FD56A4" w:rsidRPr="00497C6A">
        <w:t xml:space="preserve"> vymazání dat. </w:t>
      </w:r>
      <w:r w:rsidR="003A781E" w:rsidRPr="00497C6A">
        <w:t xml:space="preserve">Data, která budou úspěšně předána externímu systému je možné z MSUM ve výchozí konfiguraci vymazat. </w:t>
      </w:r>
    </w:p>
    <w:p w14:paraId="4ECB052A" w14:textId="26A67321" w:rsidR="00FD56A4" w:rsidRPr="00497C6A" w:rsidRDefault="00FD56A4" w:rsidP="00FD56A4">
      <w:pPr>
        <w:pStyle w:val="Zkladntext"/>
      </w:pPr>
      <w:r w:rsidRPr="00497C6A">
        <w:t xml:space="preserve">Manuální propojení bude realizováno přes komunikační port na přední straně měřícího zařízení. V případě neúspěšného vyčtení dat z měřícího zařízení budou data v zařízení ukládána po dobu minimálně 3 měsíců (minimálně 6 poruchových </w:t>
      </w:r>
      <w:r w:rsidR="00F32549" w:rsidRPr="00497C6A">
        <w:t>záznamů</w:t>
      </w:r>
      <w:r w:rsidRPr="00497C6A">
        <w:t>).</w:t>
      </w:r>
    </w:p>
    <w:p w14:paraId="5D91F1C0" w14:textId="784AD50E" w:rsidR="00FD56A4" w:rsidRPr="00497C6A" w:rsidRDefault="00FD56A4" w:rsidP="00FD56A4">
      <w:pPr>
        <w:pStyle w:val="Zkladntext"/>
      </w:pPr>
      <w:r w:rsidRPr="00497C6A">
        <w:t xml:space="preserve">V případě výpadku komunikace zařízení bude po obnovení komunikace provedeno spontánní odeslání dat – </w:t>
      </w:r>
      <w:r w:rsidR="00272D0F" w:rsidRPr="00497C6A">
        <w:t>real-time</w:t>
      </w:r>
      <w:r w:rsidRPr="00497C6A">
        <w:t xml:space="preserve"> data (generální dotaz). </w:t>
      </w:r>
    </w:p>
    <w:p w14:paraId="42F43641" w14:textId="77777777" w:rsidR="00FD56A4" w:rsidRPr="00497C6A" w:rsidRDefault="00FD56A4" w:rsidP="00FD56A4">
      <w:pPr>
        <w:pStyle w:val="Zkladntext"/>
      </w:pPr>
      <w:r w:rsidRPr="00497C6A">
        <w:t xml:space="preserve">Pro export je požadován formát datového souboru zpracovatelný v systému Management UM (standardní periodické i nouzové vyčtení dat). </w:t>
      </w:r>
    </w:p>
    <w:p w14:paraId="336572A2" w14:textId="01A932D5" w:rsidR="00B5659C" w:rsidRPr="00497C6A" w:rsidRDefault="00FD56A4" w:rsidP="00134E13">
      <w:pPr>
        <w:spacing w:line="276" w:lineRule="auto"/>
        <w:jc w:val="both"/>
        <w:rPr>
          <w:rFonts w:cs="Times New Roman"/>
        </w:rPr>
      </w:pPr>
      <w:r w:rsidRPr="00497C6A">
        <w:rPr>
          <w:rFonts w:cs="Times New Roman"/>
        </w:rPr>
        <w:t>Příklad exportu dat z</w:t>
      </w:r>
      <w:r w:rsidR="00F70C2A" w:rsidRPr="00497C6A">
        <w:rPr>
          <w:rFonts w:cs="Times New Roman"/>
        </w:rPr>
        <w:t xml:space="preserve">e </w:t>
      </w:r>
      <w:r w:rsidR="00017F40">
        <w:rPr>
          <w:rFonts w:cs="Times New Roman"/>
        </w:rPr>
        <w:t xml:space="preserve">této funkce ze </w:t>
      </w:r>
      <w:r w:rsidR="00F70C2A" w:rsidRPr="00497C6A">
        <w:rPr>
          <w:rFonts w:cs="Times New Roman"/>
        </w:rPr>
        <w:t>stávající</w:t>
      </w:r>
      <w:r w:rsidRPr="00497C6A">
        <w:rPr>
          <w:rFonts w:cs="Times New Roman"/>
        </w:rPr>
        <w:t xml:space="preserve"> měřící sestavy </w:t>
      </w:r>
      <w:r w:rsidR="00976FAE">
        <w:rPr>
          <w:rFonts w:cs="Times New Roman"/>
        </w:rPr>
        <w:t>MS</w:t>
      </w:r>
      <w:r w:rsidRPr="00497C6A">
        <w:rPr>
          <w:rFonts w:cs="Times New Roman"/>
        </w:rPr>
        <w:t>UM je uveden v</w:t>
      </w:r>
      <w:r w:rsidR="00134E13">
        <w:rPr>
          <w:rFonts w:cs="Times New Roman"/>
        </w:rPr>
        <w:t> příloze 2.1 SoD</w:t>
      </w:r>
      <w:r w:rsidRPr="00497C6A">
        <w:rPr>
          <w:rFonts w:cs="Times New Roman"/>
        </w:rPr>
        <w:t>.</w:t>
      </w:r>
    </w:p>
    <w:p w14:paraId="65B17CB4" w14:textId="43126A41" w:rsidR="00FD56A4" w:rsidRPr="00497C6A" w:rsidRDefault="00FD56A4" w:rsidP="00FD56A4">
      <w:pPr>
        <w:pStyle w:val="Zkladntext"/>
      </w:pPr>
      <w:r w:rsidRPr="00497C6A">
        <w:t xml:space="preserve">Název datového souboru se bude skládat z čísla a názvu DTS, názvu distribučního transformátoru a vyčtených dat dle </w:t>
      </w:r>
      <w:r w:rsidR="008917BA" w:rsidRPr="00497C6A">
        <w:t xml:space="preserve">Příkladu exportu dat </w:t>
      </w:r>
      <w:r w:rsidR="008260AB">
        <w:t>z</w:t>
      </w:r>
      <w:r w:rsidR="008917BA" w:rsidRPr="00497C6A">
        <w:t xml:space="preserve"> </w:t>
      </w:r>
      <w:r w:rsidR="008260AB">
        <w:t>MS</w:t>
      </w:r>
      <w:r w:rsidR="008917BA" w:rsidRPr="00497C6A">
        <w:t xml:space="preserve">UM uvedeným v příloze </w:t>
      </w:r>
      <w:r w:rsidR="00931A1C" w:rsidRPr="00497C6A">
        <w:t>2.1 SoD</w:t>
      </w:r>
      <w:r w:rsidR="00733339" w:rsidRPr="00497C6A">
        <w:t>.</w:t>
      </w:r>
      <w:r w:rsidR="00B04F0E" w:rsidRPr="00497C6A" w:rsidDel="00B04F0E">
        <w:t xml:space="preserve"> </w:t>
      </w:r>
    </w:p>
    <w:p w14:paraId="57CCBEAB" w14:textId="0A85A7B5" w:rsidR="00B5659C" w:rsidRPr="00497C6A" w:rsidRDefault="00B5659C" w:rsidP="00B5659C">
      <w:pPr>
        <w:pStyle w:val="Zkladntext"/>
      </w:pPr>
      <w:r w:rsidRPr="00497C6A">
        <w:t xml:space="preserve">Formát zpráv pro </w:t>
      </w:r>
      <w:r w:rsidR="009E7A40" w:rsidRPr="00497C6A">
        <w:t xml:space="preserve">real-time </w:t>
      </w:r>
      <w:r w:rsidRPr="00497C6A">
        <w:t xml:space="preserve">data je dán IEC 60870-5-104. U pasivních dat </w:t>
      </w:r>
      <w:r w:rsidR="0063253E" w:rsidRPr="00497C6A">
        <w:t>poža</w:t>
      </w:r>
      <w:r w:rsidR="0070184F" w:rsidRPr="00497C6A">
        <w:t>duje</w:t>
      </w:r>
      <w:r w:rsidRPr="00497C6A">
        <w:t xml:space="preserve"> </w:t>
      </w:r>
      <w:r w:rsidR="0096540E" w:rsidRPr="00497C6A">
        <w:t>Z</w:t>
      </w:r>
      <w:r w:rsidRPr="00497C6A">
        <w:t>adavatel rovněž standardizaci, ale její výběr nechá na dodavateli.</w:t>
      </w:r>
    </w:p>
    <w:p w14:paraId="030E5D66" w14:textId="77777777" w:rsidR="00B5659C" w:rsidRPr="00497C6A" w:rsidRDefault="00B5659C" w:rsidP="00FD56A4">
      <w:pPr>
        <w:pStyle w:val="Zkladntext"/>
      </w:pPr>
    </w:p>
    <w:p w14:paraId="72A2DA16" w14:textId="416B98D9" w:rsidR="00892A8D" w:rsidRPr="00497C6A" w:rsidRDefault="00892A8D" w:rsidP="00892A8D">
      <w:pPr>
        <w:pStyle w:val="Zkladntext"/>
        <w:ind w:firstLine="0"/>
      </w:pPr>
    </w:p>
    <w:p w14:paraId="328096CA" w14:textId="69738B3C" w:rsidR="00D101DF" w:rsidRDefault="00D101DF" w:rsidP="00892A8D">
      <w:pPr>
        <w:pStyle w:val="Zkladntext"/>
      </w:pPr>
    </w:p>
    <w:p w14:paraId="1AA91715" w14:textId="46C786AD" w:rsidR="00E75C4C" w:rsidRPr="00497C6A" w:rsidRDefault="00134E13" w:rsidP="00134E13">
      <w:r>
        <w:br w:type="page"/>
      </w:r>
    </w:p>
    <w:p w14:paraId="384A8278" w14:textId="3D79EFA7" w:rsidR="00A40BF7" w:rsidRPr="00497C6A" w:rsidRDefault="00A40BF7" w:rsidP="00F51501">
      <w:pPr>
        <w:pStyle w:val="Nadpis1"/>
      </w:pPr>
      <w:bookmarkStart w:id="170" w:name="_Toc181260504"/>
      <w:bookmarkStart w:id="171" w:name="_Toc207282449"/>
      <w:r w:rsidRPr="00497C6A">
        <w:lastRenderedPageBreak/>
        <w:t xml:space="preserve">Monitoring </w:t>
      </w:r>
      <w:r w:rsidR="009171D5" w:rsidRPr="00497C6A">
        <w:t xml:space="preserve">a </w:t>
      </w:r>
      <w:r w:rsidR="008E46FE" w:rsidRPr="00497C6A">
        <w:t>p</w:t>
      </w:r>
      <w:r w:rsidR="009171D5" w:rsidRPr="00497C6A">
        <w:t>arametrizace</w:t>
      </w:r>
      <w:r w:rsidR="00150E27" w:rsidRPr="00497C6A">
        <w:t xml:space="preserve"> </w:t>
      </w:r>
      <w:r w:rsidRPr="00497C6A">
        <w:t>zařízení</w:t>
      </w:r>
      <w:bookmarkStart w:id="172" w:name="_Toc162961241"/>
      <w:bookmarkEnd w:id="170"/>
      <w:bookmarkEnd w:id="171"/>
      <w:r w:rsidRPr="00497C6A">
        <w:rPr>
          <w:spacing w:val="-5"/>
        </w:rPr>
        <w:t xml:space="preserve"> </w:t>
      </w:r>
      <w:bookmarkEnd w:id="172"/>
    </w:p>
    <w:p w14:paraId="07F41B03" w14:textId="4A0C839A" w:rsidR="00364401" w:rsidRPr="00497C6A" w:rsidRDefault="00364401" w:rsidP="00603C1F">
      <w:pPr>
        <w:pStyle w:val="Nadpis2"/>
        <w:ind w:left="578" w:hanging="578"/>
      </w:pPr>
      <w:bookmarkStart w:id="173" w:name="_Toc162961242"/>
      <w:bookmarkStart w:id="174" w:name="_Toc181260505"/>
      <w:bookmarkStart w:id="175" w:name="_Toc207282450"/>
      <w:r w:rsidRPr="00497C6A">
        <w:t>Monitoring</w:t>
      </w:r>
      <w:bookmarkEnd w:id="173"/>
      <w:bookmarkEnd w:id="174"/>
      <w:bookmarkEnd w:id="175"/>
    </w:p>
    <w:p w14:paraId="2BBBC837" w14:textId="77777777" w:rsidR="00690DA5" w:rsidRPr="00497C6A" w:rsidRDefault="001D779E" w:rsidP="00690DA5">
      <w:pPr>
        <w:pStyle w:val="Zkladntext"/>
      </w:pPr>
      <w:r w:rsidRPr="00497C6A">
        <w:t>Měřící sestav</w:t>
      </w:r>
      <w:r w:rsidR="005D73F7" w:rsidRPr="00497C6A">
        <w:t>u</w:t>
      </w:r>
      <w:r w:rsidRPr="00497C6A">
        <w:t xml:space="preserve"> a jednotlivé komponenty </w:t>
      </w:r>
      <w:r w:rsidR="00D108A3" w:rsidRPr="00497C6A">
        <w:t>s</w:t>
      </w:r>
      <w:r w:rsidR="0076193D" w:rsidRPr="00497C6A">
        <w:t xml:space="preserve"> jejich klíčov</w:t>
      </w:r>
      <w:r w:rsidR="00D108A3" w:rsidRPr="00497C6A">
        <w:t>ými</w:t>
      </w:r>
      <w:r w:rsidR="0076193D" w:rsidRPr="00497C6A">
        <w:t xml:space="preserve"> </w:t>
      </w:r>
      <w:r w:rsidR="00E758B2" w:rsidRPr="00497C6A">
        <w:t>parametry</w:t>
      </w:r>
      <w:r w:rsidR="0081446E" w:rsidRPr="00497C6A">
        <w:t xml:space="preserve"> a funkcemi</w:t>
      </w:r>
      <w:r w:rsidR="006F1F47" w:rsidRPr="00497C6A">
        <w:t xml:space="preserve"> pro zajištění </w:t>
      </w:r>
      <w:r w:rsidR="00541D12" w:rsidRPr="00497C6A">
        <w:t xml:space="preserve">spolehlivého a bezpečného </w:t>
      </w:r>
      <w:r w:rsidR="00F30A52" w:rsidRPr="00497C6A">
        <w:t xml:space="preserve">provozu </w:t>
      </w:r>
      <w:r w:rsidRPr="00497C6A">
        <w:t>bude možné v</w:t>
      </w:r>
      <w:r w:rsidR="00FC45C1" w:rsidRPr="00497C6A">
        <w:t> </w:t>
      </w:r>
      <w:r w:rsidRPr="00497C6A">
        <w:t>rámci</w:t>
      </w:r>
      <w:r w:rsidR="00FC45C1" w:rsidRPr="00497C6A">
        <w:t xml:space="preserve"> celého životního cyklu</w:t>
      </w:r>
      <w:r w:rsidR="00900DD1" w:rsidRPr="00497C6A">
        <w:t xml:space="preserve"> </w:t>
      </w:r>
      <w:r w:rsidR="00FD4230" w:rsidRPr="00497C6A">
        <w:t>monitorovat</w:t>
      </w:r>
      <w:r w:rsidR="003203E9" w:rsidRPr="00497C6A">
        <w:t xml:space="preserve"> </w:t>
      </w:r>
      <w:r w:rsidR="00873EC9" w:rsidRPr="00497C6A">
        <w:t>prostřednictvím</w:t>
      </w:r>
      <w:r w:rsidR="003203E9" w:rsidRPr="00497C6A">
        <w:t xml:space="preserve"> </w:t>
      </w:r>
      <w:r w:rsidR="0063601D" w:rsidRPr="00497C6A">
        <w:t>d</w:t>
      </w:r>
      <w:r w:rsidR="007B73A0" w:rsidRPr="00497C6A">
        <w:t>odaného</w:t>
      </w:r>
      <w:r w:rsidR="00446D6A" w:rsidRPr="00497C6A">
        <w:t xml:space="preserve"> </w:t>
      </w:r>
      <w:r w:rsidR="00DE0AD5" w:rsidRPr="00497C6A">
        <w:t>nástroje managementu UM</w:t>
      </w:r>
      <w:r w:rsidR="00545597" w:rsidRPr="00497C6A">
        <w:t xml:space="preserve">. V rámci </w:t>
      </w:r>
      <w:r w:rsidR="00B5785A" w:rsidRPr="00497C6A">
        <w:t>monitoringu základních</w:t>
      </w:r>
      <w:r w:rsidR="008D0468" w:rsidRPr="00497C6A">
        <w:t xml:space="preserve"> provozních stavů bude možné</w:t>
      </w:r>
      <w:r w:rsidR="00652480" w:rsidRPr="00497C6A">
        <w:t xml:space="preserve"> vyčíst/zobrazit stav všech</w:t>
      </w:r>
      <w:r w:rsidR="00EA7639" w:rsidRPr="00497C6A">
        <w:t xml:space="preserve"> definovaných veličin</w:t>
      </w:r>
      <w:r w:rsidR="00F31881" w:rsidRPr="00497C6A">
        <w:t xml:space="preserve">, stavu jednotlivých </w:t>
      </w:r>
      <w:r w:rsidR="00B57F4D" w:rsidRPr="00497C6A">
        <w:t>binárních a analogových vstupů,</w:t>
      </w:r>
      <w:r w:rsidR="00595437" w:rsidRPr="00497C6A">
        <w:t xml:space="preserve"> parametrizačních dat atd.</w:t>
      </w:r>
    </w:p>
    <w:p w14:paraId="646C6CB0" w14:textId="4D960F4A" w:rsidR="009A3948" w:rsidRPr="00497C6A" w:rsidRDefault="00947DE1" w:rsidP="00134E13">
      <w:pPr>
        <w:pStyle w:val="Zkladntext"/>
      </w:pPr>
      <w:r w:rsidRPr="00497C6A">
        <w:t>Zařízení a všechny jeho komponenty musí podporovat možnost centrálního dohledu a vzdálenou správu zařízení (v rozsahu minimálně: sběr alarmů ohledně funkčnosti zařízení, monitorování provozních stavů, konfigurace parametrů, záloha/obnova konfigurace, aktualizace software, možnost hromadné automatizované konfigurace a aktualizace).</w:t>
      </w:r>
      <w:r w:rsidR="002A0DE3" w:rsidRPr="00497C6A">
        <w:t xml:space="preserve"> </w:t>
      </w:r>
      <w:r w:rsidR="00F33474" w:rsidRPr="00497C6A">
        <w:t xml:space="preserve">Tyto požadavky jsou uvedeny v </w:t>
      </w:r>
      <w:r w:rsidR="007D7742" w:rsidRPr="00497C6A">
        <w:fldChar w:fldCharType="begin"/>
      </w:r>
      <w:r w:rsidR="007D7742" w:rsidRPr="00497C6A">
        <w:instrText xml:space="preserve"> REF _Ref189651956 \h  \* MERGEFORMAT </w:instrText>
      </w:r>
      <w:r w:rsidR="007D7742" w:rsidRPr="00497C6A">
        <w:fldChar w:fldCharType="separate"/>
      </w:r>
      <w:r w:rsidR="007D7742" w:rsidRPr="00497C6A">
        <w:t>Části C – Technická specifikace pro kybernetickou bezpečnost</w:t>
      </w:r>
      <w:r w:rsidR="007D7742" w:rsidRPr="00497C6A">
        <w:fldChar w:fldCharType="end"/>
      </w:r>
      <w:r w:rsidR="00F33474" w:rsidRPr="00497C6A">
        <w:t xml:space="preserve"> </w:t>
      </w:r>
      <w:r w:rsidR="00237033" w:rsidRPr="00497C6A">
        <w:t>této přílohy č. 2</w:t>
      </w:r>
      <w:r w:rsidR="00AA10C0">
        <w:t xml:space="preserve"> SoD</w:t>
      </w:r>
      <w:r w:rsidR="00237033" w:rsidRPr="00497C6A">
        <w:t>.</w:t>
      </w:r>
    </w:p>
    <w:p w14:paraId="238E39A6" w14:textId="77777777" w:rsidR="00EC7766" w:rsidRPr="00497C6A" w:rsidRDefault="00EC7766" w:rsidP="00EC7766">
      <w:pPr>
        <w:pStyle w:val="Nadpis2"/>
        <w:ind w:left="578" w:hanging="578"/>
      </w:pPr>
      <w:bookmarkStart w:id="176" w:name="_Toc162961243"/>
      <w:bookmarkStart w:id="177" w:name="_Toc181260506"/>
      <w:bookmarkStart w:id="178" w:name="_Toc207282451"/>
      <w:r w:rsidRPr="00497C6A">
        <w:t>Parametrizace</w:t>
      </w:r>
      <w:bookmarkEnd w:id="176"/>
      <w:bookmarkEnd w:id="177"/>
      <w:bookmarkEnd w:id="178"/>
    </w:p>
    <w:p w14:paraId="22466D59" w14:textId="501098D3" w:rsidR="00EC7766" w:rsidRPr="00497C6A" w:rsidRDefault="004234F3" w:rsidP="00EC7766">
      <w:pPr>
        <w:pStyle w:val="Zkladntext"/>
        <w:ind w:firstLine="0"/>
        <w:rPr>
          <w:b/>
          <w:bCs/>
        </w:rPr>
      </w:pPr>
      <w:r w:rsidRPr="00497C6A">
        <w:rPr>
          <w:b/>
          <w:bCs/>
        </w:rPr>
        <w:t>Minimální požadavky na parametrizaci:</w:t>
      </w:r>
    </w:p>
    <w:p w14:paraId="02DDB339" w14:textId="03225917" w:rsidR="00EC7766" w:rsidRPr="00497C6A" w:rsidRDefault="00EC7766" w:rsidP="00820C83">
      <w:pPr>
        <w:pStyle w:val="Zkladntext"/>
        <w:numPr>
          <w:ilvl w:val="0"/>
          <w:numId w:val="14"/>
        </w:numPr>
      </w:pPr>
      <w:r w:rsidRPr="00497C6A">
        <w:t xml:space="preserve">Jednotlivé komponenty musí být </w:t>
      </w:r>
      <w:r w:rsidR="004234F3" w:rsidRPr="00497C6A">
        <w:t xml:space="preserve">možné </w:t>
      </w:r>
      <w:r w:rsidRPr="00497C6A">
        <w:t>parametrizov</w:t>
      </w:r>
      <w:r w:rsidR="004234F3" w:rsidRPr="00497C6A">
        <w:t>at</w:t>
      </w:r>
      <w:r w:rsidRPr="00497C6A">
        <w:t xml:space="preserve"> lokálně </w:t>
      </w:r>
      <w:r w:rsidR="004B17E8" w:rsidRPr="00497C6A">
        <w:t>za použití nativního SW pro příslušnou komponentu MSUM</w:t>
      </w:r>
      <w:r w:rsidR="00723373" w:rsidRPr="00497C6A">
        <w:t xml:space="preserve">, </w:t>
      </w:r>
      <w:r w:rsidR="000A623E" w:rsidRPr="00497C6A">
        <w:t xml:space="preserve">lokálně na </w:t>
      </w:r>
      <w:r w:rsidR="0073760B" w:rsidRPr="00497C6A">
        <w:t>S</w:t>
      </w:r>
      <w:r w:rsidR="000A623E" w:rsidRPr="00497C6A">
        <w:t>ervisu měření při prvotní parametrizac</w:t>
      </w:r>
      <w:r w:rsidR="005550B9" w:rsidRPr="00497C6A">
        <w:t>i</w:t>
      </w:r>
      <w:r w:rsidR="000A623E" w:rsidRPr="00497C6A">
        <w:t xml:space="preserve"> z centrálního SW </w:t>
      </w:r>
      <w:r w:rsidR="00B34051" w:rsidRPr="00497C6A">
        <w:t>Zadavatele (</w:t>
      </w:r>
      <w:r w:rsidR="0044498D" w:rsidRPr="00497C6A">
        <w:t>např.</w:t>
      </w:r>
      <w:r w:rsidR="00B470AF" w:rsidRPr="00497C6A">
        <w:t xml:space="preserve"> </w:t>
      </w:r>
      <w:r w:rsidR="00D87C0F" w:rsidRPr="00497C6A">
        <w:t>komunikační knihov</w:t>
      </w:r>
      <w:r w:rsidR="003D54E3" w:rsidRPr="00497C6A">
        <w:t>n</w:t>
      </w:r>
      <w:r w:rsidR="0044498D" w:rsidRPr="00497C6A">
        <w:t>a</w:t>
      </w:r>
      <w:r w:rsidR="003D54E3" w:rsidRPr="00497C6A">
        <w:t xml:space="preserve"> ve formě DLL</w:t>
      </w:r>
      <w:r w:rsidR="00723373" w:rsidRPr="00497C6A">
        <w:t xml:space="preserve"> </w:t>
      </w:r>
      <w:r w:rsidR="00521D0E" w:rsidRPr="00497C6A">
        <w:t>kompatibilní s jazykem C</w:t>
      </w:r>
      <w:r w:rsidR="00DD426C" w:rsidRPr="00497C6A">
        <w:t xml:space="preserve">, </w:t>
      </w:r>
      <w:r w:rsidR="0044498D" w:rsidRPr="00497C6A">
        <w:t>konzolový přístup</w:t>
      </w:r>
      <w:r w:rsidR="000556BD" w:rsidRPr="00497C6A">
        <w:t>,</w:t>
      </w:r>
      <w:r w:rsidR="005C66AC" w:rsidRPr="00497C6A">
        <w:t xml:space="preserve"> </w:t>
      </w:r>
      <w:r w:rsidR="000C214F" w:rsidRPr="00497C6A">
        <w:t xml:space="preserve">aplikační </w:t>
      </w:r>
      <w:r w:rsidR="00AD1A3E" w:rsidRPr="00497C6A">
        <w:t xml:space="preserve">SW </w:t>
      </w:r>
      <w:r w:rsidR="00B508F8" w:rsidRPr="00497C6A">
        <w:t xml:space="preserve">v podobě </w:t>
      </w:r>
      <w:r w:rsidR="005D4E84" w:rsidRPr="00497C6A">
        <w:t>*</w:t>
      </w:r>
      <w:r w:rsidR="00DC756B" w:rsidRPr="00497C6A">
        <w:t>.NET</w:t>
      </w:r>
      <w:r w:rsidR="005D4E84" w:rsidRPr="00497C6A">
        <w:t>)</w:t>
      </w:r>
      <w:r w:rsidR="00723373" w:rsidRPr="00497C6A">
        <w:t xml:space="preserve"> </w:t>
      </w:r>
      <w:r w:rsidR="000A623E" w:rsidRPr="00497C6A">
        <w:t xml:space="preserve">a </w:t>
      </w:r>
      <w:r w:rsidRPr="00497C6A">
        <w:t>z</w:t>
      </w:r>
      <w:r w:rsidR="004234F3" w:rsidRPr="00497C6A">
        <w:t> </w:t>
      </w:r>
      <w:r w:rsidR="00553EB9" w:rsidRPr="00497C6A">
        <w:t>aplikace</w:t>
      </w:r>
      <w:r w:rsidR="004234F3" w:rsidRPr="00497C6A">
        <w:t xml:space="preserve"> systému </w:t>
      </w:r>
      <w:r w:rsidRPr="00497C6A">
        <w:t>MUM.</w:t>
      </w:r>
    </w:p>
    <w:p w14:paraId="10B9CA76" w14:textId="7F10333E" w:rsidR="00EC7766" w:rsidRPr="00497C6A" w:rsidRDefault="00EC7766" w:rsidP="00820C83">
      <w:pPr>
        <w:pStyle w:val="Odstavecseseznamem"/>
        <w:numPr>
          <w:ilvl w:val="0"/>
          <w:numId w:val="14"/>
        </w:numPr>
      </w:pPr>
      <w:r w:rsidRPr="00497C6A">
        <w:t xml:space="preserve">Při vzdálené správě přes </w:t>
      </w:r>
      <w:r w:rsidR="00BC1389" w:rsidRPr="00497C6A">
        <w:t>MUM</w:t>
      </w:r>
      <w:r w:rsidRPr="00497C6A">
        <w:t xml:space="preserve"> porovná</w:t>
      </w:r>
      <w:r w:rsidR="00C01C8A" w:rsidRPr="00497C6A">
        <w:t xml:space="preserve"> </w:t>
      </w:r>
      <w:r w:rsidR="00886935" w:rsidRPr="00497C6A">
        <w:t xml:space="preserve">aplikace </w:t>
      </w:r>
      <w:r w:rsidR="00716FC0" w:rsidRPr="00497C6A">
        <w:t>vyčtením dat z MSUM (jednotlivých komponent) s</w:t>
      </w:r>
      <w:r w:rsidR="00F9420E" w:rsidRPr="00497C6A">
        <w:t> </w:t>
      </w:r>
      <w:r w:rsidR="00716FC0" w:rsidRPr="00497C6A">
        <w:t>referenčními</w:t>
      </w:r>
      <w:r w:rsidR="00F9420E" w:rsidRPr="00497C6A">
        <w:t xml:space="preserve"> záznamy a v</w:t>
      </w:r>
      <w:r w:rsidRPr="00497C6A">
        <w:t xml:space="preserve"> </w:t>
      </w:r>
      <w:r w:rsidR="00BC1389" w:rsidRPr="00497C6A">
        <w:t>MUM</w:t>
      </w:r>
      <w:r w:rsidRPr="00497C6A">
        <w:t xml:space="preserve"> a upozorní na rozdíly (</w:t>
      </w:r>
      <w:r w:rsidR="005965CF" w:rsidRPr="00497C6A">
        <w:t>firmware (</w:t>
      </w:r>
      <w:r w:rsidRPr="00497C6A">
        <w:t>FW</w:t>
      </w:r>
      <w:r w:rsidR="005965CF" w:rsidRPr="00497C6A">
        <w:t>)</w:t>
      </w:r>
      <w:r w:rsidRPr="00497C6A">
        <w:t>, parametrizace, ...)</w:t>
      </w:r>
      <w:r w:rsidR="00F72683" w:rsidRPr="00497C6A">
        <w:t>.</w:t>
      </w:r>
    </w:p>
    <w:p w14:paraId="4298D50D" w14:textId="36361973" w:rsidR="00EC7766" w:rsidRPr="00497C6A" w:rsidRDefault="00EC7766" w:rsidP="00820C83">
      <w:pPr>
        <w:pStyle w:val="Odstavecseseznamem"/>
        <w:numPr>
          <w:ilvl w:val="0"/>
          <w:numId w:val="14"/>
        </w:numPr>
      </w:pPr>
      <w:r w:rsidRPr="00497C6A">
        <w:t>Dodavatel musí dodat podrobný postup parametrizac</w:t>
      </w:r>
      <w:r w:rsidR="00C03A74" w:rsidRPr="00497C6A">
        <w:t>e</w:t>
      </w:r>
      <w:r w:rsidRPr="00497C6A">
        <w:t xml:space="preserve"> všech jednotlivých komponent</w:t>
      </w:r>
      <w:r w:rsidR="00F07F60" w:rsidRPr="00497C6A">
        <w:t xml:space="preserve"> v</w:t>
      </w:r>
      <w:r w:rsidRPr="00497C6A">
        <w:t xml:space="preserve"> českém jazyce.</w:t>
      </w:r>
      <w:r w:rsidR="00974E5C" w:rsidRPr="00497C6A">
        <w:t xml:space="preserve"> Dodavatel dodá podklady pro parametrizaci jako součást nabídky.</w:t>
      </w:r>
    </w:p>
    <w:p w14:paraId="7C3238CC" w14:textId="013B8C59" w:rsidR="00EC7766" w:rsidRPr="00497C6A" w:rsidRDefault="004234F3" w:rsidP="00820C83">
      <w:pPr>
        <w:pStyle w:val="Odstavecseseznamem"/>
        <w:numPr>
          <w:ilvl w:val="0"/>
          <w:numId w:val="14"/>
        </w:numPr>
      </w:pPr>
      <w:r w:rsidRPr="00497C6A">
        <w:t>Umožnění h</w:t>
      </w:r>
      <w:r w:rsidR="00EC7766" w:rsidRPr="00497C6A">
        <w:t>romadn</w:t>
      </w:r>
      <w:r w:rsidRPr="00497C6A">
        <w:t>é</w:t>
      </w:r>
      <w:r w:rsidR="00EC7766" w:rsidRPr="00497C6A">
        <w:t xml:space="preserve"> parametrizace dle</w:t>
      </w:r>
      <w:r w:rsidRPr="00497C6A">
        <w:t xml:space="preserve"> zvolených</w:t>
      </w:r>
      <w:r w:rsidR="00EC7766" w:rsidRPr="00497C6A">
        <w:t xml:space="preserve"> atributů.</w:t>
      </w:r>
    </w:p>
    <w:p w14:paraId="5DF67B91" w14:textId="22C0FA91" w:rsidR="00EC7766" w:rsidRPr="00497C6A" w:rsidRDefault="001437D3" w:rsidP="00820C83">
      <w:pPr>
        <w:pStyle w:val="Zkladntext"/>
        <w:numPr>
          <w:ilvl w:val="0"/>
          <w:numId w:val="14"/>
        </w:numPr>
        <w:rPr>
          <w:rFonts w:cs="Times New Roman"/>
        </w:rPr>
      </w:pPr>
      <w:r w:rsidRPr="00497C6A">
        <w:rPr>
          <w:rFonts w:cs="Times New Roman"/>
        </w:rPr>
        <w:t>Po z</w:t>
      </w:r>
      <w:r w:rsidR="007D4862" w:rsidRPr="00497C6A">
        <w:rPr>
          <w:rFonts w:cs="Times New Roman"/>
        </w:rPr>
        <w:t>měn</w:t>
      </w:r>
      <w:r w:rsidRPr="00497C6A">
        <w:rPr>
          <w:rFonts w:cs="Times New Roman"/>
        </w:rPr>
        <w:t>ě</w:t>
      </w:r>
      <w:r w:rsidR="57BACC7B" w:rsidRPr="00497C6A">
        <w:rPr>
          <w:rFonts w:cs="Times New Roman"/>
        </w:rPr>
        <w:t xml:space="preserve"> parametrizace bude vytvořen log s časovým z</w:t>
      </w:r>
      <w:r w:rsidR="689686C6" w:rsidRPr="00497C6A">
        <w:rPr>
          <w:rFonts w:cs="Times New Roman"/>
        </w:rPr>
        <w:t xml:space="preserve">áznamem, </w:t>
      </w:r>
      <w:r w:rsidR="00F90B8B" w:rsidRPr="00497C6A">
        <w:rPr>
          <w:rFonts w:cs="Times New Roman"/>
        </w:rPr>
        <w:t>jmén</w:t>
      </w:r>
      <w:r w:rsidRPr="00497C6A">
        <w:rPr>
          <w:rFonts w:cs="Times New Roman"/>
        </w:rPr>
        <w:t>em</w:t>
      </w:r>
      <w:r w:rsidR="00F90B8B" w:rsidRPr="00497C6A">
        <w:rPr>
          <w:rFonts w:cs="Times New Roman"/>
        </w:rPr>
        <w:t xml:space="preserve"> uživatele</w:t>
      </w:r>
      <w:r w:rsidR="00A0391E" w:rsidRPr="00497C6A">
        <w:rPr>
          <w:rFonts w:cs="Times New Roman"/>
        </w:rPr>
        <w:t xml:space="preserve"> a</w:t>
      </w:r>
      <w:r w:rsidR="689686C6" w:rsidRPr="00497C6A">
        <w:rPr>
          <w:rFonts w:cs="Times New Roman"/>
        </w:rPr>
        <w:t xml:space="preserve"> </w:t>
      </w:r>
      <w:r w:rsidR="00CD3E0B" w:rsidRPr="00497C6A">
        <w:rPr>
          <w:rFonts w:cs="Times New Roman"/>
        </w:rPr>
        <w:t>informac</w:t>
      </w:r>
      <w:r w:rsidR="00313A95" w:rsidRPr="00497C6A">
        <w:rPr>
          <w:rFonts w:cs="Times New Roman"/>
        </w:rPr>
        <w:t>í</w:t>
      </w:r>
      <w:r w:rsidR="00CD3E0B" w:rsidRPr="00497C6A">
        <w:rPr>
          <w:rFonts w:cs="Times New Roman"/>
        </w:rPr>
        <w:t xml:space="preserve"> o</w:t>
      </w:r>
      <w:r w:rsidR="0096299D" w:rsidRPr="00497C6A">
        <w:rPr>
          <w:rFonts w:cs="Times New Roman"/>
        </w:rPr>
        <w:t xml:space="preserve"> </w:t>
      </w:r>
      <w:r w:rsidR="00F90B8B" w:rsidRPr="00497C6A">
        <w:rPr>
          <w:rFonts w:cs="Times New Roman"/>
        </w:rPr>
        <w:t>proveden</w:t>
      </w:r>
      <w:r w:rsidR="0096299D" w:rsidRPr="00497C6A">
        <w:rPr>
          <w:rFonts w:cs="Times New Roman"/>
        </w:rPr>
        <w:t>ých</w:t>
      </w:r>
      <w:r w:rsidR="00F90B8B" w:rsidRPr="00497C6A">
        <w:rPr>
          <w:rFonts w:cs="Times New Roman"/>
        </w:rPr>
        <w:t xml:space="preserve"> změn</w:t>
      </w:r>
      <w:r w:rsidR="0096299D" w:rsidRPr="00497C6A">
        <w:rPr>
          <w:rFonts w:cs="Times New Roman"/>
        </w:rPr>
        <w:t>ách</w:t>
      </w:r>
      <w:r w:rsidR="00082996" w:rsidRPr="00497C6A">
        <w:rPr>
          <w:rFonts w:cs="Times New Roman"/>
        </w:rPr>
        <w:t xml:space="preserve"> (bude odesíláno též do nadřazených systémů (MUM</w:t>
      </w:r>
      <w:r w:rsidR="006F68B2" w:rsidRPr="00497C6A">
        <w:rPr>
          <w:rFonts w:cs="Times New Roman"/>
        </w:rPr>
        <w:t>, případně další)</w:t>
      </w:r>
      <w:r w:rsidR="689686C6" w:rsidRPr="00497C6A">
        <w:rPr>
          <w:rFonts w:cs="Times New Roman"/>
        </w:rPr>
        <w:t>.</w:t>
      </w:r>
    </w:p>
    <w:p w14:paraId="257B4658" w14:textId="72CC4029" w:rsidR="00721EFE" w:rsidRPr="00497C6A" w:rsidRDefault="4557D13A" w:rsidP="00820C83">
      <w:pPr>
        <w:pStyle w:val="Zkladntext"/>
        <w:numPr>
          <w:ilvl w:val="0"/>
          <w:numId w:val="14"/>
        </w:numPr>
        <w:rPr>
          <w:rFonts w:cs="Times New Roman"/>
        </w:rPr>
      </w:pPr>
      <w:r w:rsidRPr="00497C6A">
        <w:rPr>
          <w:rFonts w:cs="Times New Roman"/>
        </w:rPr>
        <w:t xml:space="preserve">Barevné nebo jiné označení </w:t>
      </w:r>
      <w:r w:rsidR="00C15E67" w:rsidRPr="00497C6A">
        <w:rPr>
          <w:rFonts w:cs="Times New Roman"/>
        </w:rPr>
        <w:t xml:space="preserve">po změně </w:t>
      </w:r>
      <w:r w:rsidRPr="00497C6A">
        <w:rPr>
          <w:rFonts w:cs="Times New Roman"/>
        </w:rPr>
        <w:t>parametru př</w:t>
      </w:r>
      <w:r w:rsidR="5A667203" w:rsidRPr="00497C6A">
        <w:rPr>
          <w:rFonts w:cs="Times New Roman"/>
        </w:rPr>
        <w:t>i</w:t>
      </w:r>
      <w:r w:rsidRPr="00497C6A">
        <w:rPr>
          <w:rFonts w:cs="Times New Roman"/>
        </w:rPr>
        <w:t xml:space="preserve"> parametrizac</w:t>
      </w:r>
      <w:r w:rsidR="0096299D" w:rsidRPr="00497C6A">
        <w:rPr>
          <w:rFonts w:cs="Times New Roman"/>
        </w:rPr>
        <w:t>i</w:t>
      </w:r>
      <w:r w:rsidRPr="00497C6A">
        <w:rPr>
          <w:rFonts w:cs="Times New Roman"/>
        </w:rPr>
        <w:t>.</w:t>
      </w:r>
      <w:r w:rsidR="007D4862" w:rsidRPr="00497C6A">
        <w:rPr>
          <w:rFonts w:cs="Times New Roman"/>
        </w:rPr>
        <w:t xml:space="preserve"> </w:t>
      </w:r>
      <w:r w:rsidR="006577A6" w:rsidRPr="006577A6">
        <w:rPr>
          <w:rFonts w:cs="Times New Roman"/>
          <w:color w:val="FF0000"/>
        </w:rPr>
        <w:t>(je požadováno pro MUM, není požadováno pro nativní SW</w:t>
      </w:r>
      <w:r w:rsidR="006577A6">
        <w:rPr>
          <w:rFonts w:cs="Times New Roman"/>
          <w:color w:val="FF0000"/>
        </w:rPr>
        <w:t xml:space="preserve"> </w:t>
      </w:r>
      <w:r w:rsidR="003D3AA1">
        <w:rPr>
          <w:rFonts w:cs="Times New Roman"/>
          <w:color w:val="FF0000"/>
        </w:rPr>
        <w:t xml:space="preserve">jednotlivých </w:t>
      </w:r>
      <w:r w:rsidR="006577A6">
        <w:rPr>
          <w:rFonts w:cs="Times New Roman"/>
          <w:color w:val="FF0000"/>
        </w:rPr>
        <w:t>komponent</w:t>
      </w:r>
      <w:r w:rsidR="006577A6" w:rsidRPr="006577A6">
        <w:rPr>
          <w:rFonts w:cs="Times New Roman"/>
          <w:color w:val="FF0000"/>
        </w:rPr>
        <w:t xml:space="preserve"> MSUM</w:t>
      </w:r>
      <w:r w:rsidR="006577A6">
        <w:rPr>
          <w:rFonts w:cs="Times New Roman"/>
        </w:rPr>
        <w:t xml:space="preserve">) </w:t>
      </w:r>
    </w:p>
    <w:p w14:paraId="550817F5" w14:textId="23132298" w:rsidR="097ED4AE" w:rsidRPr="00497C6A" w:rsidRDefault="745A80DC" w:rsidP="00820C83">
      <w:pPr>
        <w:pStyle w:val="Zkladntext"/>
        <w:numPr>
          <w:ilvl w:val="0"/>
          <w:numId w:val="14"/>
        </w:numPr>
        <w:rPr>
          <w:rFonts w:cs="Times New Roman"/>
        </w:rPr>
      </w:pPr>
      <w:r w:rsidRPr="00497C6A">
        <w:rPr>
          <w:rFonts w:cs="Times New Roman"/>
        </w:rPr>
        <w:t xml:space="preserve">U vybraných </w:t>
      </w:r>
      <w:r w:rsidR="00EC038D" w:rsidRPr="00497C6A">
        <w:rPr>
          <w:rFonts w:cs="Times New Roman"/>
        </w:rPr>
        <w:t>položek</w:t>
      </w:r>
      <w:r w:rsidRPr="00497C6A">
        <w:rPr>
          <w:rFonts w:cs="Times New Roman"/>
        </w:rPr>
        <w:t xml:space="preserve"> </w:t>
      </w:r>
      <w:r w:rsidR="00EC038D" w:rsidRPr="00497C6A">
        <w:rPr>
          <w:rFonts w:cs="Times New Roman"/>
        </w:rPr>
        <w:t xml:space="preserve">bude </w:t>
      </w:r>
      <w:r w:rsidRPr="00497C6A">
        <w:rPr>
          <w:rFonts w:cs="Times New Roman"/>
        </w:rPr>
        <w:t>možnost výběru z přednastaven</w:t>
      </w:r>
      <w:r w:rsidR="2A328F8D" w:rsidRPr="00497C6A">
        <w:rPr>
          <w:rFonts w:cs="Times New Roman"/>
        </w:rPr>
        <w:t xml:space="preserve">ých </w:t>
      </w:r>
      <w:r w:rsidR="00F9420E" w:rsidRPr="00497C6A">
        <w:rPr>
          <w:rFonts w:cs="Times New Roman"/>
        </w:rPr>
        <w:t>parametrů – rozbalovací</w:t>
      </w:r>
      <w:r w:rsidR="2A328F8D" w:rsidRPr="00497C6A">
        <w:rPr>
          <w:rFonts w:cs="Times New Roman"/>
        </w:rPr>
        <w:t xml:space="preserve"> </w:t>
      </w:r>
      <w:r w:rsidRPr="00497C6A">
        <w:rPr>
          <w:rFonts w:cs="Times New Roman"/>
        </w:rPr>
        <w:t>menu (eliminace zadání špatné hodnoty)</w:t>
      </w:r>
      <w:r w:rsidR="23D6ADE5" w:rsidRPr="00497C6A">
        <w:rPr>
          <w:rFonts w:cs="Times New Roman"/>
        </w:rPr>
        <w:t>.</w:t>
      </w:r>
    </w:p>
    <w:p w14:paraId="337A08AF" w14:textId="0483FCC9" w:rsidR="0D8B5D9B" w:rsidRPr="00497C6A" w:rsidRDefault="000B2C96" w:rsidP="00820C83">
      <w:pPr>
        <w:pStyle w:val="Zkladntext"/>
        <w:numPr>
          <w:ilvl w:val="0"/>
          <w:numId w:val="14"/>
        </w:numPr>
        <w:rPr>
          <w:rFonts w:cs="Times New Roman"/>
        </w:rPr>
      </w:pPr>
      <w:r w:rsidRPr="00497C6A">
        <w:rPr>
          <w:rFonts w:cs="Times New Roman"/>
        </w:rPr>
        <w:t>Validace</w:t>
      </w:r>
      <w:r w:rsidR="043B3582" w:rsidRPr="00497C6A">
        <w:rPr>
          <w:rFonts w:cs="Times New Roman"/>
        </w:rPr>
        <w:t xml:space="preserve"> správn</w:t>
      </w:r>
      <w:r w:rsidR="00400A09" w:rsidRPr="00497C6A">
        <w:rPr>
          <w:rFonts w:cs="Times New Roman"/>
        </w:rPr>
        <w:t>ého</w:t>
      </w:r>
      <w:r w:rsidR="043B3582" w:rsidRPr="00497C6A">
        <w:rPr>
          <w:rFonts w:cs="Times New Roman"/>
        </w:rPr>
        <w:t xml:space="preserve"> zápisu </w:t>
      </w:r>
      <w:r w:rsidR="0002592A" w:rsidRPr="00497C6A">
        <w:rPr>
          <w:rFonts w:cs="Times New Roman"/>
        </w:rPr>
        <w:t xml:space="preserve">provedené </w:t>
      </w:r>
      <w:r w:rsidR="043B3582" w:rsidRPr="00497C6A">
        <w:rPr>
          <w:rFonts w:cs="Times New Roman"/>
        </w:rPr>
        <w:t>parametrizace.</w:t>
      </w:r>
    </w:p>
    <w:p w14:paraId="5F9DFC87" w14:textId="67D8DB20" w:rsidR="00125F78" w:rsidRPr="00134E13" w:rsidRDefault="168E481C" w:rsidP="00134E13">
      <w:pPr>
        <w:pStyle w:val="Zkladntext"/>
        <w:numPr>
          <w:ilvl w:val="0"/>
          <w:numId w:val="14"/>
        </w:numPr>
        <w:rPr>
          <w:rFonts w:cs="Times New Roman"/>
        </w:rPr>
      </w:pPr>
      <w:r w:rsidRPr="00497C6A">
        <w:rPr>
          <w:rFonts w:cs="Times New Roman"/>
        </w:rPr>
        <w:t>Po parametrizaci automatický restart komponenty.</w:t>
      </w:r>
    </w:p>
    <w:p w14:paraId="71D55CEA" w14:textId="4BC390DC" w:rsidR="00EC7766" w:rsidRPr="00497C6A" w:rsidRDefault="00EC7766" w:rsidP="00F51501">
      <w:pPr>
        <w:pStyle w:val="Nadpis1"/>
      </w:pPr>
      <w:bookmarkStart w:id="179" w:name="_Toc162961244"/>
      <w:bookmarkStart w:id="180" w:name="_Toc181260507"/>
      <w:bookmarkStart w:id="181" w:name="_Toc207282452"/>
      <w:r w:rsidRPr="00497C6A">
        <w:t>Požadavky</w:t>
      </w:r>
      <w:r w:rsidRPr="00497C6A">
        <w:rPr>
          <w:spacing w:val="-8"/>
        </w:rPr>
        <w:t xml:space="preserve"> </w:t>
      </w:r>
      <w:r w:rsidRPr="00497C6A">
        <w:t>na</w:t>
      </w:r>
      <w:r w:rsidRPr="00497C6A">
        <w:rPr>
          <w:spacing w:val="-6"/>
        </w:rPr>
        <w:t xml:space="preserve"> </w:t>
      </w:r>
      <w:r w:rsidRPr="00497C6A">
        <w:rPr>
          <w:spacing w:val="-5"/>
        </w:rPr>
        <w:t>SW</w:t>
      </w:r>
      <w:r w:rsidRPr="00497C6A">
        <w:t>/FW/OS jednotlivých komponent</w:t>
      </w:r>
      <w:bookmarkEnd w:id="179"/>
      <w:bookmarkEnd w:id="180"/>
      <w:bookmarkEnd w:id="181"/>
    </w:p>
    <w:p w14:paraId="215A800F" w14:textId="082786BE" w:rsidR="00D50F62" w:rsidRPr="00497C6A" w:rsidRDefault="00EC7766" w:rsidP="00D50F62">
      <w:pPr>
        <w:pStyle w:val="Zkladntext"/>
      </w:pPr>
      <w:r w:rsidRPr="00497C6A">
        <w:t xml:space="preserve">Dodaný software pro zobrazení aktuálních dat, lokální správu, vyčítání dat, parametrizaci a aktualizaci FW jednotlivých komponent musí být kompatibilní se standardně používanými </w:t>
      </w:r>
      <w:r w:rsidR="00DA1484" w:rsidRPr="00497C6A">
        <w:t xml:space="preserve">IT </w:t>
      </w:r>
      <w:r w:rsidRPr="00497C6A">
        <w:t xml:space="preserve">zařízeními </w:t>
      </w:r>
      <w:r w:rsidR="00244A62" w:rsidRPr="00497C6A">
        <w:t>Zadavatel</w:t>
      </w:r>
      <w:r w:rsidRPr="00497C6A">
        <w:t>e v době implementace měřícího zařízení do distribuční sítě.</w:t>
      </w:r>
    </w:p>
    <w:p w14:paraId="27EF8D74" w14:textId="77777777" w:rsidR="00EC7766" w:rsidRPr="00497C6A" w:rsidRDefault="00EC7766" w:rsidP="00D50F62">
      <w:pPr>
        <w:pStyle w:val="Zkladntext"/>
        <w:ind w:firstLine="0"/>
        <w:rPr>
          <w:b/>
          <w:bCs/>
        </w:rPr>
      </w:pPr>
      <w:r w:rsidRPr="00497C6A">
        <w:rPr>
          <w:b/>
          <w:bCs/>
        </w:rPr>
        <w:t>Minimální HW požadavky na notebook:</w:t>
      </w:r>
    </w:p>
    <w:p w14:paraId="3C2329F0" w14:textId="43EAD594" w:rsidR="00DF6773" w:rsidRPr="00497C6A" w:rsidRDefault="00EC7766" w:rsidP="00820C83">
      <w:pPr>
        <w:pStyle w:val="Odstavecseseznamem"/>
        <w:numPr>
          <w:ilvl w:val="0"/>
          <w:numId w:val="13"/>
        </w:numPr>
        <w:jc w:val="left"/>
      </w:pPr>
      <w:r w:rsidRPr="00497C6A">
        <w:t>Procesor</w:t>
      </w:r>
      <w:r w:rsidR="00B54E14" w:rsidRPr="00497C6A">
        <w:t xml:space="preserve"> </w:t>
      </w:r>
      <w:r w:rsidRPr="00497C6A">
        <w:t>Intel(R) Core</w:t>
      </w:r>
      <w:r w:rsidR="00B54E14" w:rsidRPr="00497C6A">
        <w:t xml:space="preserve"> </w:t>
      </w:r>
      <w:r w:rsidRPr="00497C6A">
        <w:t>(TM) i5-8365U CPU @ 1.60GHz</w:t>
      </w:r>
      <w:r w:rsidR="00DF6773" w:rsidRPr="00497C6A">
        <w:t xml:space="preserve">, </w:t>
      </w:r>
      <w:r w:rsidRPr="00497C6A">
        <w:t>1.90 GHz</w:t>
      </w:r>
    </w:p>
    <w:p w14:paraId="55E02F40" w14:textId="062C2884" w:rsidR="00EC7766" w:rsidRPr="00497C6A" w:rsidRDefault="00EC7766" w:rsidP="00820C83">
      <w:pPr>
        <w:pStyle w:val="Odstavecseseznamem"/>
        <w:numPr>
          <w:ilvl w:val="0"/>
          <w:numId w:val="13"/>
        </w:numPr>
        <w:jc w:val="left"/>
      </w:pPr>
      <w:r w:rsidRPr="00497C6A">
        <w:t>Nainstalovaná paměť RAM</w:t>
      </w:r>
      <w:r w:rsidR="00E355A3" w:rsidRPr="00497C6A">
        <w:t xml:space="preserve"> (</w:t>
      </w:r>
      <w:r w:rsidR="00E355A3" w:rsidRPr="00497C6A">
        <w:rPr>
          <w:rFonts w:eastAsia="Times New Roman" w:cs="Times New Roman"/>
          <w:lang w:eastAsia="cs-CZ"/>
        </w:rPr>
        <w:t>Random Access Memory)</w:t>
      </w:r>
      <w:r w:rsidR="00DF6773" w:rsidRPr="00497C6A">
        <w:t xml:space="preserve"> </w:t>
      </w:r>
      <w:r w:rsidRPr="00497C6A">
        <w:t>8,00 GB (použitelné: 7,81 GB)</w:t>
      </w:r>
    </w:p>
    <w:p w14:paraId="14818A03" w14:textId="00BE5096" w:rsidR="00EC7766" w:rsidRPr="00497C6A" w:rsidRDefault="00EC7766" w:rsidP="00820C83">
      <w:pPr>
        <w:pStyle w:val="Zkladntext"/>
        <w:numPr>
          <w:ilvl w:val="0"/>
          <w:numId w:val="11"/>
        </w:numPr>
      </w:pPr>
      <w:r w:rsidRPr="00497C6A">
        <w:t>Typ systém</w:t>
      </w:r>
      <w:r w:rsidR="00ED3ABF" w:rsidRPr="00497C6A">
        <w:t xml:space="preserve">u: </w:t>
      </w:r>
      <w:r w:rsidRPr="00497C6A">
        <w:t>64bitový operační systém, procesor pro platformu x64 Windows 11</w:t>
      </w:r>
    </w:p>
    <w:p w14:paraId="48984DCF" w14:textId="77777777" w:rsidR="00EC7766" w:rsidRPr="00497C6A" w:rsidRDefault="00EC7766" w:rsidP="00EC7766">
      <w:pPr>
        <w:pStyle w:val="Zkladntext"/>
        <w:ind w:firstLine="0"/>
        <w:rPr>
          <w:b/>
          <w:bCs/>
        </w:rPr>
      </w:pPr>
      <w:r w:rsidRPr="00497C6A">
        <w:rPr>
          <w:b/>
          <w:bCs/>
        </w:rPr>
        <w:t>Požadavky na SW/FW/OS:</w:t>
      </w:r>
    </w:p>
    <w:p w14:paraId="15EDEB4C" w14:textId="7EFFCCC2" w:rsidR="00EC7766" w:rsidRPr="00497C6A" w:rsidRDefault="00EC7766" w:rsidP="00820C83">
      <w:pPr>
        <w:pStyle w:val="Zkladntext"/>
        <w:numPr>
          <w:ilvl w:val="0"/>
          <w:numId w:val="11"/>
        </w:numPr>
      </w:pPr>
      <w:r w:rsidRPr="00497C6A">
        <w:t>Dodaný SW</w:t>
      </w:r>
      <w:r w:rsidR="0034538E" w:rsidRPr="00497C6A">
        <w:t xml:space="preserve"> (software)</w:t>
      </w:r>
      <w:r w:rsidRPr="00497C6A">
        <w:t xml:space="preserve"> musí umožnit správu všech jednotlivých komponent.</w:t>
      </w:r>
    </w:p>
    <w:p w14:paraId="63688811" w14:textId="77777777" w:rsidR="00EC7766" w:rsidRPr="00497C6A" w:rsidRDefault="00EC7766" w:rsidP="00820C83">
      <w:pPr>
        <w:pStyle w:val="Zkladntext"/>
        <w:numPr>
          <w:ilvl w:val="0"/>
          <w:numId w:val="11"/>
        </w:numPr>
      </w:pPr>
      <w:r w:rsidRPr="00497C6A">
        <w:t>SW musí identifikovat připojenou komponentu a nabídnout v menu pouze správu dané a jí podřízené komponenty.</w:t>
      </w:r>
    </w:p>
    <w:p w14:paraId="3C38DCA0" w14:textId="77777777" w:rsidR="00EC7766" w:rsidRPr="00497C6A" w:rsidRDefault="00EC7766" w:rsidP="00820C83">
      <w:pPr>
        <w:pStyle w:val="Odstavecseseznamem"/>
        <w:numPr>
          <w:ilvl w:val="0"/>
          <w:numId w:val="11"/>
        </w:numPr>
      </w:pPr>
      <w:r w:rsidRPr="00497C6A">
        <w:lastRenderedPageBreak/>
        <w:t>Dodaný software musí umět zobrazit aktuální požadovaná data, lokální správu, vyčítání dat, parametrizaci a aktualizaci SW/FW/OS jednotlivých komponent.</w:t>
      </w:r>
    </w:p>
    <w:p w14:paraId="6C74C7E7" w14:textId="0CA6437C" w:rsidR="00EC7766" w:rsidRPr="00497C6A" w:rsidRDefault="00EC7766" w:rsidP="00820C83">
      <w:pPr>
        <w:pStyle w:val="Odstavecseseznamem"/>
        <w:numPr>
          <w:ilvl w:val="0"/>
          <w:numId w:val="11"/>
        </w:numPr>
        <w:tabs>
          <w:tab w:val="left" w:pos="3686"/>
        </w:tabs>
      </w:pPr>
      <w:r w:rsidRPr="00497C6A">
        <w:t>Dodávaný SW</w:t>
      </w:r>
      <w:r w:rsidR="00CC4B1D" w:rsidRPr="00497C6A">
        <w:t>/FW/</w:t>
      </w:r>
      <w:r w:rsidRPr="00497C6A">
        <w:t xml:space="preserve">OS musí být vždy v co nejkratší době aktualizován na co nejnovější verzi, a to po celou dobu platnosti </w:t>
      </w:r>
      <w:r w:rsidR="001814F9" w:rsidRPr="00497C6A">
        <w:t>S</w:t>
      </w:r>
      <w:r w:rsidRPr="00497C6A">
        <w:t>mlouvy</w:t>
      </w:r>
      <w:r w:rsidR="001814F9" w:rsidRPr="00497C6A">
        <w:t xml:space="preserve"> o Dílo</w:t>
      </w:r>
      <w:r w:rsidRPr="00497C6A">
        <w:t xml:space="preserve">. </w:t>
      </w:r>
      <w:r w:rsidR="00976863" w:rsidRPr="00497C6A">
        <w:t>Při vytvoření</w:t>
      </w:r>
      <w:r w:rsidR="00D30E23" w:rsidRPr="00497C6A">
        <w:t xml:space="preserve"> nové verze aktualizace </w:t>
      </w:r>
      <w:r w:rsidR="00976863" w:rsidRPr="00497C6A">
        <w:t xml:space="preserve">pro SW/FW/OS je </w:t>
      </w:r>
      <w:r w:rsidR="002A48CF" w:rsidRPr="00497C6A">
        <w:t>Dodavatel</w:t>
      </w:r>
      <w:r w:rsidR="00976863" w:rsidRPr="00497C6A">
        <w:t xml:space="preserve"> povinen informovat </w:t>
      </w:r>
      <w:r w:rsidR="00244A62" w:rsidRPr="00497C6A">
        <w:t>Zadavatel</w:t>
      </w:r>
      <w:r w:rsidR="00976863" w:rsidRPr="00497C6A">
        <w:t xml:space="preserve">e o této skutečnosti v den </w:t>
      </w:r>
      <w:r w:rsidR="00C556D9" w:rsidRPr="00497C6A">
        <w:t xml:space="preserve">jejího </w:t>
      </w:r>
      <w:r w:rsidR="004D51CD" w:rsidRPr="00497C6A">
        <w:t>vydání</w:t>
      </w:r>
      <w:r w:rsidR="00C556D9" w:rsidRPr="00497C6A">
        <w:t>.</w:t>
      </w:r>
      <w:r w:rsidR="002155E5" w:rsidRPr="00497C6A">
        <w:t xml:space="preserve"> Aktualizace musí být </w:t>
      </w:r>
      <w:r w:rsidR="007465A2" w:rsidRPr="00497C6A">
        <w:t xml:space="preserve">v termínu jejího vydání </w:t>
      </w:r>
      <w:r w:rsidR="002155E5" w:rsidRPr="00497C6A">
        <w:t>k</w:t>
      </w:r>
      <w:r w:rsidR="007465A2" w:rsidRPr="00497C6A">
        <w:t> </w:t>
      </w:r>
      <w:r w:rsidR="002155E5" w:rsidRPr="00497C6A">
        <w:t>dispozici</w:t>
      </w:r>
      <w:r w:rsidR="007465A2" w:rsidRPr="00497C6A">
        <w:t>.</w:t>
      </w:r>
    </w:p>
    <w:p w14:paraId="0EEDB9CB" w14:textId="77777777" w:rsidR="00EC7766" w:rsidRPr="00497C6A" w:rsidRDefault="00EC7766" w:rsidP="00820C83">
      <w:pPr>
        <w:pStyle w:val="Odstavecseseznamem"/>
        <w:numPr>
          <w:ilvl w:val="0"/>
          <w:numId w:val="11"/>
        </w:numPr>
        <w:tabs>
          <w:tab w:val="left" w:pos="3402"/>
        </w:tabs>
      </w:pPr>
      <w:r w:rsidRPr="00497C6A">
        <w:t>Za aktualizace SW, FW a OS nebudou účtovány žádné dodatečné poplatky.</w:t>
      </w:r>
    </w:p>
    <w:p w14:paraId="50FD6993" w14:textId="77777777" w:rsidR="00EC7766" w:rsidRPr="00497C6A" w:rsidRDefault="00EC7766" w:rsidP="00820C83">
      <w:pPr>
        <w:pStyle w:val="Odstavecseseznamem"/>
        <w:numPr>
          <w:ilvl w:val="0"/>
          <w:numId w:val="11"/>
        </w:numPr>
      </w:pPr>
      <w:r w:rsidRPr="00497C6A">
        <w:t>Jednotlivé komponenty musí i po aktualizaci být vzájemně kompatibilní.</w:t>
      </w:r>
    </w:p>
    <w:p w14:paraId="24C81B86" w14:textId="77777777" w:rsidR="00EC7766" w:rsidRPr="00497C6A" w:rsidRDefault="00EC7766" w:rsidP="00820C83">
      <w:pPr>
        <w:pStyle w:val="Odstavecseseznamem"/>
        <w:numPr>
          <w:ilvl w:val="0"/>
          <w:numId w:val="11"/>
        </w:numPr>
      </w:pPr>
      <w:r w:rsidRPr="00497C6A">
        <w:t>Aktualizovaná verze SW, FW a OS musí umožňovat upgrade a downgrade (změna aktuální verze)</w:t>
      </w:r>
    </w:p>
    <w:p w14:paraId="17DCB281" w14:textId="77777777" w:rsidR="00EC7766" w:rsidRPr="00497C6A" w:rsidRDefault="00EC7766" w:rsidP="00820C83">
      <w:pPr>
        <w:pStyle w:val="Odstavecseseznamem"/>
        <w:numPr>
          <w:ilvl w:val="0"/>
          <w:numId w:val="11"/>
        </w:numPr>
      </w:pPr>
      <w:r w:rsidRPr="00497C6A">
        <w:t>Zařízení bude odolné vůči nahrání nekompatibilního SW/FW/OS</w:t>
      </w:r>
    </w:p>
    <w:p w14:paraId="08B8C467" w14:textId="77777777" w:rsidR="00EC7766" w:rsidRPr="00497C6A" w:rsidRDefault="00EC7766" w:rsidP="00820C83">
      <w:pPr>
        <w:pStyle w:val="Odstavecseseznamem"/>
        <w:numPr>
          <w:ilvl w:val="0"/>
          <w:numId w:val="11"/>
        </w:numPr>
      </w:pPr>
      <w:r w:rsidRPr="00497C6A">
        <w:t>Dodavatel zajistí k dodávanému SW/FW/OS veškerá vlastnická a licenční práva.</w:t>
      </w:r>
    </w:p>
    <w:p w14:paraId="558BA4CE" w14:textId="68362D75" w:rsidR="00D50F62" w:rsidRPr="00497C6A" w:rsidRDefault="00EC7766" w:rsidP="00820C83">
      <w:pPr>
        <w:pStyle w:val="Odstavecseseznamem"/>
        <w:numPr>
          <w:ilvl w:val="0"/>
          <w:numId w:val="11"/>
        </w:numPr>
      </w:pPr>
      <w:r w:rsidRPr="00497C6A">
        <w:t xml:space="preserve">Dodavatel musí dodat podrobný návod na správu všech SW/FW/OS v českém jazyce. </w:t>
      </w:r>
    </w:p>
    <w:p w14:paraId="413EF18C" w14:textId="4518148A" w:rsidR="008374E2" w:rsidRPr="00497C6A" w:rsidRDefault="00BB5476" w:rsidP="00820C83">
      <w:pPr>
        <w:pStyle w:val="Odstavecseseznamem"/>
        <w:numPr>
          <w:ilvl w:val="0"/>
          <w:numId w:val="11"/>
        </w:numPr>
      </w:pPr>
      <w:r w:rsidRPr="00497C6A">
        <w:t xml:space="preserve">Změna verze SW, FW, OS musí být logována a </w:t>
      </w:r>
      <w:r w:rsidR="000012F8" w:rsidRPr="00497C6A">
        <w:t xml:space="preserve">každá </w:t>
      </w:r>
      <w:r w:rsidRPr="00497C6A">
        <w:t>změna</w:t>
      </w:r>
      <w:r w:rsidR="007F550D" w:rsidRPr="00497C6A">
        <w:t xml:space="preserve"> a musí být zaznamenána </w:t>
      </w:r>
      <w:r w:rsidR="000012F8" w:rsidRPr="00497C6A">
        <w:t xml:space="preserve">též </w:t>
      </w:r>
      <w:r w:rsidR="007F550D" w:rsidRPr="00497C6A">
        <w:t>v</w:t>
      </w:r>
      <w:r w:rsidR="000012F8" w:rsidRPr="00497C6A">
        <w:t> MUM pro pozdější vyhodnocení</w:t>
      </w:r>
      <w:r w:rsidR="009C37AC" w:rsidRPr="00497C6A">
        <w:t xml:space="preserve"> (bezpečnost, statistiky)</w:t>
      </w:r>
    </w:p>
    <w:p w14:paraId="2105BD1F" w14:textId="683ECA4F" w:rsidR="00FC1F83" w:rsidRPr="00497C6A" w:rsidRDefault="00FC1F83" w:rsidP="00F51501">
      <w:pPr>
        <w:pStyle w:val="Nadpis1"/>
      </w:pPr>
      <w:bookmarkStart w:id="182" w:name="_Toc155775552"/>
      <w:bookmarkStart w:id="183" w:name="_Toc162961245"/>
      <w:bookmarkStart w:id="184" w:name="_Ref164693524"/>
      <w:bookmarkStart w:id="185" w:name="_Ref164693584"/>
      <w:bookmarkStart w:id="186" w:name="_Toc181260508"/>
      <w:bookmarkStart w:id="187" w:name="_Toc207282453"/>
      <w:r w:rsidRPr="00497C6A">
        <w:t>Požadavky</w:t>
      </w:r>
      <w:r w:rsidRPr="00497C6A">
        <w:rPr>
          <w:spacing w:val="-9"/>
        </w:rPr>
        <w:t xml:space="preserve"> </w:t>
      </w:r>
      <w:r w:rsidRPr="00497C6A">
        <w:t>na</w:t>
      </w:r>
      <w:r w:rsidRPr="00497C6A">
        <w:rPr>
          <w:spacing w:val="-5"/>
        </w:rPr>
        <w:t xml:space="preserve"> </w:t>
      </w:r>
      <w:r w:rsidRPr="00497C6A">
        <w:t>kybernetickou</w:t>
      </w:r>
      <w:r w:rsidRPr="00497C6A">
        <w:rPr>
          <w:spacing w:val="-2"/>
        </w:rPr>
        <w:t xml:space="preserve"> bezpečnost</w:t>
      </w:r>
      <w:bookmarkEnd w:id="182"/>
      <w:bookmarkEnd w:id="183"/>
      <w:bookmarkEnd w:id="184"/>
      <w:bookmarkEnd w:id="185"/>
      <w:bookmarkEnd w:id="186"/>
      <w:bookmarkEnd w:id="187"/>
    </w:p>
    <w:p w14:paraId="7731F693" w14:textId="72BC7DC8" w:rsidR="00126856" w:rsidRPr="00497C6A" w:rsidRDefault="00A142D8" w:rsidP="003D77AE">
      <w:pPr>
        <w:pStyle w:val="Zkladntext"/>
      </w:pPr>
      <w:r w:rsidRPr="00497C6A">
        <w:t xml:space="preserve">Kompletní požadavky </w:t>
      </w:r>
      <w:r w:rsidR="00E73D50" w:rsidRPr="00497C6A">
        <w:t>jsou v</w:t>
      </w:r>
      <w:r w:rsidR="00A84575" w:rsidRPr="00497C6A">
        <w:t xml:space="preserve"> </w:t>
      </w:r>
      <w:r w:rsidR="007D7742" w:rsidRPr="00497C6A">
        <w:fldChar w:fldCharType="begin"/>
      </w:r>
      <w:r w:rsidR="007D7742" w:rsidRPr="00497C6A">
        <w:instrText xml:space="preserve"> REF _Ref189652001 \h  \* MERGEFORMAT </w:instrText>
      </w:r>
      <w:r w:rsidR="007D7742" w:rsidRPr="00497C6A">
        <w:fldChar w:fldCharType="separate"/>
      </w:r>
      <w:r w:rsidR="007D7742" w:rsidRPr="00497C6A">
        <w:t>Části C – Technická specifikace pro kybernetickou bezpečnost</w:t>
      </w:r>
      <w:r w:rsidR="007D7742" w:rsidRPr="00497C6A">
        <w:fldChar w:fldCharType="end"/>
      </w:r>
      <w:r w:rsidR="00A84575" w:rsidRPr="00497C6A">
        <w:t xml:space="preserve"> této</w:t>
      </w:r>
      <w:r w:rsidR="00E73D50" w:rsidRPr="00497C6A">
        <w:t> přílo</w:t>
      </w:r>
      <w:r w:rsidR="00A84575" w:rsidRPr="00497C6A">
        <w:t>hy</w:t>
      </w:r>
      <w:r w:rsidR="00E73D50" w:rsidRPr="00497C6A">
        <w:t xml:space="preserve"> č.2</w:t>
      </w:r>
      <w:r w:rsidR="00A84575" w:rsidRPr="00497C6A">
        <w:t xml:space="preserve"> </w:t>
      </w:r>
    </w:p>
    <w:p w14:paraId="0F7DD31F" w14:textId="77777777" w:rsidR="00FC1F83" w:rsidRPr="00497C6A" w:rsidRDefault="00FC1F83" w:rsidP="00F51501">
      <w:pPr>
        <w:pStyle w:val="Nadpis1"/>
      </w:pPr>
      <w:bookmarkStart w:id="188" w:name="_Toc155775555"/>
      <w:bookmarkStart w:id="189" w:name="_Toc162961247"/>
      <w:bookmarkStart w:id="190" w:name="_Toc181260509"/>
      <w:bookmarkStart w:id="191" w:name="_Toc207282454"/>
      <w:r w:rsidRPr="00497C6A">
        <w:t>Schválení</w:t>
      </w:r>
      <w:r w:rsidRPr="00497C6A">
        <w:rPr>
          <w:spacing w:val="-3"/>
        </w:rPr>
        <w:t xml:space="preserve"> </w:t>
      </w:r>
      <w:r w:rsidRPr="00497C6A">
        <w:t>a</w:t>
      </w:r>
      <w:r w:rsidRPr="00497C6A">
        <w:rPr>
          <w:spacing w:val="-2"/>
        </w:rPr>
        <w:t xml:space="preserve"> zkoušky</w:t>
      </w:r>
      <w:bookmarkEnd w:id="188"/>
      <w:bookmarkEnd w:id="189"/>
      <w:bookmarkEnd w:id="190"/>
      <w:bookmarkEnd w:id="191"/>
    </w:p>
    <w:p w14:paraId="6918FBB0" w14:textId="6AAF5899" w:rsidR="00FC1F83" w:rsidRPr="00497C6A" w:rsidRDefault="00B24762" w:rsidP="00B24762">
      <w:pPr>
        <w:pStyle w:val="Zkladntext"/>
        <w:tabs>
          <w:tab w:val="left" w:pos="4253"/>
        </w:tabs>
      </w:pPr>
      <w:r w:rsidRPr="00497C6A">
        <w:t xml:space="preserve">Zadavatel </w:t>
      </w:r>
      <w:r w:rsidR="00FC1F83" w:rsidRPr="00497C6A">
        <w:t>si vyhrazuje právo na ověření vybraných hodnot v</w:t>
      </w:r>
      <w:r w:rsidR="00FC1F83" w:rsidRPr="00497C6A">
        <w:rPr>
          <w:spacing w:val="-1"/>
        </w:rPr>
        <w:t xml:space="preserve"> </w:t>
      </w:r>
      <w:r w:rsidR="00FC1F83" w:rsidRPr="00497C6A">
        <w:t>laboratoři výrobce nebo provedení zkoušek v</w:t>
      </w:r>
      <w:r w:rsidR="00FC1F83" w:rsidRPr="00497C6A">
        <w:rPr>
          <w:spacing w:val="-2"/>
        </w:rPr>
        <w:t xml:space="preserve"> </w:t>
      </w:r>
      <w:r w:rsidR="00FC1F83" w:rsidRPr="00497C6A">
        <w:t>akreditované zkušebně nebo jím pověřenými osobami při dodržení technických podmínek. V</w:t>
      </w:r>
      <w:r w:rsidR="00FC1F83" w:rsidRPr="00497C6A">
        <w:rPr>
          <w:spacing w:val="-2"/>
        </w:rPr>
        <w:t xml:space="preserve"> </w:t>
      </w:r>
      <w:r w:rsidR="00FC1F83" w:rsidRPr="00497C6A">
        <w:t>případě, že zařízení nebude mít odpovídající parametry, budou náklady na zajištění zkoušek</w:t>
      </w:r>
      <w:r w:rsidR="00FC1F83" w:rsidRPr="00497C6A">
        <w:rPr>
          <w:spacing w:val="-7"/>
        </w:rPr>
        <w:t xml:space="preserve"> </w:t>
      </w:r>
      <w:r w:rsidR="00FC1F83" w:rsidRPr="00497C6A">
        <w:t>hrazeny</w:t>
      </w:r>
      <w:r w:rsidR="00FC1F83" w:rsidRPr="00497C6A">
        <w:rPr>
          <w:spacing w:val="-9"/>
        </w:rPr>
        <w:t xml:space="preserve"> </w:t>
      </w:r>
      <w:r w:rsidR="00F04C91" w:rsidRPr="00497C6A">
        <w:t>Dodavatelem</w:t>
      </w:r>
      <w:r w:rsidR="00FC1F83" w:rsidRPr="00497C6A">
        <w:t>.</w:t>
      </w:r>
      <w:r w:rsidR="00FC1F83" w:rsidRPr="00497C6A">
        <w:rPr>
          <w:spacing w:val="-8"/>
        </w:rPr>
        <w:t xml:space="preserve"> </w:t>
      </w:r>
      <w:r w:rsidR="00FC1F83" w:rsidRPr="00497C6A">
        <w:t>Všechny</w:t>
      </w:r>
      <w:r w:rsidR="00FC1F83" w:rsidRPr="00497C6A">
        <w:rPr>
          <w:spacing w:val="-10"/>
        </w:rPr>
        <w:t xml:space="preserve"> </w:t>
      </w:r>
      <w:r w:rsidR="00FC1F83" w:rsidRPr="00497C6A">
        <w:t>zkušební</w:t>
      </w:r>
      <w:r w:rsidR="00FC1F83" w:rsidRPr="00497C6A">
        <w:rPr>
          <w:spacing w:val="-11"/>
        </w:rPr>
        <w:t xml:space="preserve"> </w:t>
      </w:r>
      <w:r w:rsidR="00FC1F83" w:rsidRPr="00497C6A">
        <w:t>protokoly</w:t>
      </w:r>
      <w:r w:rsidR="00FC1F83" w:rsidRPr="00497C6A">
        <w:rPr>
          <w:spacing w:val="-9"/>
        </w:rPr>
        <w:t xml:space="preserve"> </w:t>
      </w:r>
      <w:r w:rsidR="00FC1F83" w:rsidRPr="00497C6A">
        <w:t>musí</w:t>
      </w:r>
      <w:r w:rsidR="00FC1F83" w:rsidRPr="00497C6A">
        <w:rPr>
          <w:spacing w:val="-11"/>
        </w:rPr>
        <w:t xml:space="preserve"> </w:t>
      </w:r>
      <w:r w:rsidR="00FC1F83" w:rsidRPr="00497C6A">
        <w:t>být</w:t>
      </w:r>
      <w:r w:rsidR="00FC1F83" w:rsidRPr="00497C6A">
        <w:rPr>
          <w:spacing w:val="-6"/>
        </w:rPr>
        <w:t xml:space="preserve"> </w:t>
      </w:r>
      <w:r w:rsidR="00FC1F83" w:rsidRPr="00497C6A">
        <w:t>archivovány</w:t>
      </w:r>
      <w:r w:rsidR="00FC1F83" w:rsidRPr="00497C6A">
        <w:rPr>
          <w:spacing w:val="-9"/>
        </w:rPr>
        <w:t xml:space="preserve"> </w:t>
      </w:r>
      <w:r w:rsidR="00E145C8" w:rsidRPr="00497C6A">
        <w:t>Dodavatelem</w:t>
      </w:r>
      <w:r w:rsidR="00FC1F83" w:rsidRPr="00497C6A">
        <w:rPr>
          <w:spacing w:val="-9"/>
        </w:rPr>
        <w:t xml:space="preserve"> </w:t>
      </w:r>
      <w:r w:rsidR="00FC1F83" w:rsidRPr="00497C6A">
        <w:t>po</w:t>
      </w:r>
      <w:r w:rsidR="00FC1F83" w:rsidRPr="00497C6A">
        <w:rPr>
          <w:spacing w:val="-8"/>
        </w:rPr>
        <w:t xml:space="preserve"> </w:t>
      </w:r>
      <w:r w:rsidR="00FC1F83" w:rsidRPr="00497C6A">
        <w:t>dobu nejméně deseti let.</w:t>
      </w:r>
    </w:p>
    <w:p w14:paraId="7E7C8E50" w14:textId="77777777" w:rsidR="00FC1F83" w:rsidRPr="00497C6A" w:rsidRDefault="00FC1F83" w:rsidP="00FC1F83">
      <w:pPr>
        <w:pStyle w:val="Nadpis2"/>
        <w:spacing w:line="276" w:lineRule="auto"/>
        <w:rPr>
          <w:rFonts w:cs="Times New Roman"/>
        </w:rPr>
      </w:pPr>
      <w:bookmarkStart w:id="192" w:name="_Toc155775556"/>
      <w:bookmarkStart w:id="193" w:name="_Toc162961248"/>
      <w:bookmarkStart w:id="194" w:name="_Toc181260510"/>
      <w:bookmarkStart w:id="195" w:name="_Toc207282455"/>
      <w:r w:rsidRPr="00497C6A">
        <w:rPr>
          <w:rFonts w:cs="Times New Roman"/>
        </w:rPr>
        <w:t>Prohlášení</w:t>
      </w:r>
      <w:r w:rsidRPr="00497C6A">
        <w:rPr>
          <w:rFonts w:cs="Times New Roman"/>
          <w:spacing w:val="-3"/>
        </w:rPr>
        <w:t xml:space="preserve"> </w:t>
      </w:r>
      <w:r w:rsidRPr="00497C6A">
        <w:rPr>
          <w:rFonts w:cs="Times New Roman"/>
        </w:rPr>
        <w:t>o</w:t>
      </w:r>
      <w:r w:rsidRPr="00497C6A">
        <w:rPr>
          <w:rFonts w:cs="Times New Roman"/>
          <w:spacing w:val="-1"/>
        </w:rPr>
        <w:t xml:space="preserve"> </w:t>
      </w:r>
      <w:r w:rsidRPr="00497C6A">
        <w:rPr>
          <w:rFonts w:cs="Times New Roman"/>
          <w:spacing w:val="-2"/>
        </w:rPr>
        <w:t>shodě</w:t>
      </w:r>
      <w:bookmarkEnd w:id="192"/>
      <w:bookmarkEnd w:id="193"/>
      <w:bookmarkEnd w:id="194"/>
      <w:bookmarkEnd w:id="195"/>
    </w:p>
    <w:p w14:paraId="0B6C8B2D" w14:textId="1D2079BE" w:rsidR="00FC1F83" w:rsidRPr="00497C6A" w:rsidRDefault="002848C8" w:rsidP="00F93D94">
      <w:pPr>
        <w:pStyle w:val="Zkladntext"/>
      </w:pPr>
      <w:r w:rsidRPr="00497C6A">
        <w:t xml:space="preserve">Je požadováno přiložit </w:t>
      </w:r>
      <w:r w:rsidR="001E70E2" w:rsidRPr="00497C6A">
        <w:t>k nabídce, pro všechna nabízená zařízení.</w:t>
      </w:r>
    </w:p>
    <w:p w14:paraId="5E23F76A" w14:textId="77777777" w:rsidR="00FC1F83" w:rsidRPr="00497C6A" w:rsidRDefault="00FC1F83" w:rsidP="00FC1F83">
      <w:pPr>
        <w:pStyle w:val="Nadpis2"/>
        <w:rPr>
          <w:rFonts w:cs="Times New Roman"/>
        </w:rPr>
      </w:pPr>
      <w:bookmarkStart w:id="196" w:name="_Toc155775557"/>
      <w:bookmarkStart w:id="197" w:name="_Toc162961249"/>
      <w:bookmarkStart w:id="198" w:name="_Toc181260511"/>
      <w:bookmarkStart w:id="199" w:name="_Toc207282456"/>
      <w:r w:rsidRPr="00497C6A">
        <w:rPr>
          <w:rFonts w:cs="Times New Roman"/>
        </w:rPr>
        <w:t>Zkoušky</w:t>
      </w:r>
      <w:r w:rsidRPr="00497C6A">
        <w:rPr>
          <w:rFonts w:cs="Times New Roman"/>
          <w:spacing w:val="-8"/>
        </w:rPr>
        <w:t xml:space="preserve"> </w:t>
      </w:r>
      <w:r w:rsidRPr="00497C6A">
        <w:rPr>
          <w:rFonts w:cs="Times New Roman"/>
          <w:spacing w:val="-2"/>
        </w:rPr>
        <w:t>typové</w:t>
      </w:r>
      <w:bookmarkEnd w:id="196"/>
      <w:bookmarkEnd w:id="197"/>
      <w:bookmarkEnd w:id="198"/>
      <w:bookmarkEnd w:id="199"/>
    </w:p>
    <w:p w14:paraId="24D794F2" w14:textId="4D0945A1" w:rsidR="00FC1F83" w:rsidRPr="00497C6A" w:rsidRDefault="00FC1F83" w:rsidP="0064074C">
      <w:pPr>
        <w:pStyle w:val="Zkladntext"/>
      </w:pPr>
      <w:r w:rsidRPr="00497C6A">
        <w:t>Účastník</w:t>
      </w:r>
      <w:r w:rsidRPr="00497C6A">
        <w:rPr>
          <w:spacing w:val="-4"/>
        </w:rPr>
        <w:t xml:space="preserve"> </w:t>
      </w:r>
      <w:r w:rsidRPr="00497C6A">
        <w:t>přiloží</w:t>
      </w:r>
      <w:r w:rsidRPr="00497C6A">
        <w:rPr>
          <w:spacing w:val="-9"/>
        </w:rPr>
        <w:t xml:space="preserve"> </w:t>
      </w:r>
      <w:r w:rsidRPr="00497C6A">
        <w:t>k</w:t>
      </w:r>
      <w:r w:rsidRPr="00497C6A">
        <w:rPr>
          <w:spacing w:val="-3"/>
        </w:rPr>
        <w:t xml:space="preserve"> </w:t>
      </w:r>
      <w:r w:rsidRPr="00497C6A">
        <w:t>nabídce</w:t>
      </w:r>
      <w:r w:rsidRPr="00497C6A">
        <w:rPr>
          <w:spacing w:val="-7"/>
        </w:rPr>
        <w:t xml:space="preserve"> </w:t>
      </w:r>
      <w:r w:rsidRPr="00497C6A">
        <w:t>kopie</w:t>
      </w:r>
      <w:r w:rsidRPr="00497C6A">
        <w:rPr>
          <w:spacing w:val="-4"/>
        </w:rPr>
        <w:t xml:space="preserve"> </w:t>
      </w:r>
      <w:r w:rsidRPr="00497C6A">
        <w:t>zkušebních</w:t>
      </w:r>
      <w:r w:rsidRPr="00497C6A">
        <w:rPr>
          <w:spacing w:val="-5"/>
        </w:rPr>
        <w:t xml:space="preserve"> </w:t>
      </w:r>
      <w:r w:rsidRPr="00497C6A">
        <w:t>protokolů</w:t>
      </w:r>
      <w:r w:rsidRPr="00497C6A">
        <w:rPr>
          <w:spacing w:val="-2"/>
        </w:rPr>
        <w:t xml:space="preserve"> </w:t>
      </w:r>
      <w:r w:rsidRPr="00497C6A">
        <w:t>dle</w:t>
      </w:r>
      <w:r w:rsidRPr="00497C6A">
        <w:rPr>
          <w:spacing w:val="-6"/>
        </w:rPr>
        <w:t xml:space="preserve"> </w:t>
      </w:r>
      <w:r w:rsidRPr="00497C6A">
        <w:t>čl.</w:t>
      </w:r>
      <w:r w:rsidRPr="00497C6A">
        <w:rPr>
          <w:spacing w:val="-3"/>
        </w:rPr>
        <w:t xml:space="preserve"> </w:t>
      </w:r>
      <w:r w:rsidRPr="00497C6A">
        <w:t>4,</w:t>
      </w:r>
      <w:r w:rsidRPr="00497C6A">
        <w:rPr>
          <w:spacing w:val="-2"/>
        </w:rPr>
        <w:t xml:space="preserve"> </w:t>
      </w:r>
      <w:r w:rsidRPr="00497C6A">
        <w:t>ČSN</w:t>
      </w:r>
      <w:r w:rsidRPr="00497C6A">
        <w:rPr>
          <w:spacing w:val="-4"/>
        </w:rPr>
        <w:t xml:space="preserve"> </w:t>
      </w:r>
      <w:r w:rsidRPr="00497C6A">
        <w:t>EN</w:t>
      </w:r>
      <w:r w:rsidRPr="00497C6A">
        <w:rPr>
          <w:spacing w:val="-7"/>
        </w:rPr>
        <w:t xml:space="preserve"> </w:t>
      </w:r>
      <w:r w:rsidRPr="00497C6A">
        <w:t>61010-</w:t>
      </w:r>
      <w:r w:rsidRPr="00497C6A">
        <w:rPr>
          <w:spacing w:val="-5"/>
        </w:rPr>
        <w:t>1</w:t>
      </w:r>
      <w:r w:rsidR="00577535" w:rsidRPr="00497C6A">
        <w:rPr>
          <w:spacing w:val="-5"/>
        </w:rPr>
        <w:t xml:space="preserve"> pro</w:t>
      </w:r>
      <w:r w:rsidR="009F44F5" w:rsidRPr="00497C6A">
        <w:rPr>
          <w:spacing w:val="-5"/>
        </w:rPr>
        <w:t xml:space="preserve"> univerzální monitor a </w:t>
      </w:r>
      <w:r w:rsidR="00D5486A" w:rsidRPr="00497C6A">
        <w:rPr>
          <w:spacing w:val="-5"/>
        </w:rPr>
        <w:t>zdroj,</w:t>
      </w:r>
      <w:r w:rsidR="009F44F5" w:rsidRPr="00497C6A">
        <w:rPr>
          <w:spacing w:val="-5"/>
        </w:rPr>
        <w:t xml:space="preserve"> </w:t>
      </w:r>
      <w:r w:rsidRPr="00497C6A">
        <w:rPr>
          <w:spacing w:val="-5"/>
        </w:rPr>
        <w:t>včetně ČSN EN 62368-1</w:t>
      </w:r>
      <w:r w:rsidR="00750A14" w:rsidRPr="00497C6A">
        <w:rPr>
          <w:spacing w:val="-5"/>
        </w:rPr>
        <w:t xml:space="preserve"> pro modem</w:t>
      </w:r>
      <w:r w:rsidRPr="00497C6A">
        <w:rPr>
          <w:spacing w:val="-5"/>
        </w:rPr>
        <w:t>.</w:t>
      </w:r>
    </w:p>
    <w:p w14:paraId="7D79CFEB" w14:textId="77777777" w:rsidR="006F3CBC" w:rsidRPr="00497C6A" w:rsidRDefault="006F3CBC" w:rsidP="006F3CBC">
      <w:pPr>
        <w:spacing w:line="271" w:lineRule="auto"/>
        <w:jc w:val="both"/>
        <w:rPr>
          <w:rFonts w:cs="Times New Roman"/>
        </w:rPr>
        <w:sectPr w:rsidR="006F3CBC" w:rsidRPr="00497C6A" w:rsidSect="00CD3F83">
          <w:type w:val="continuous"/>
          <w:pgSz w:w="11910" w:h="16840"/>
          <w:pgMar w:top="1417" w:right="1417" w:bottom="1417" w:left="1417" w:header="859" w:footer="1039" w:gutter="0"/>
          <w:cols w:space="708"/>
          <w:docGrid w:linePitch="299"/>
        </w:sectPr>
      </w:pPr>
    </w:p>
    <w:p w14:paraId="452A5991" w14:textId="77777777" w:rsidR="006F3CBC" w:rsidRPr="00497C6A" w:rsidRDefault="006F3CBC" w:rsidP="006F3CBC">
      <w:pPr>
        <w:pStyle w:val="Nadpis2"/>
        <w:rPr>
          <w:rFonts w:cs="Times New Roman"/>
        </w:rPr>
      </w:pPr>
      <w:bookmarkStart w:id="200" w:name="_Toc162961250"/>
      <w:bookmarkStart w:id="201" w:name="_Toc181260512"/>
      <w:bookmarkStart w:id="202" w:name="_Toc207282457"/>
      <w:r w:rsidRPr="00497C6A">
        <w:rPr>
          <w:rFonts w:cs="Times New Roman"/>
        </w:rPr>
        <w:t>Zkoušky</w:t>
      </w:r>
      <w:r w:rsidRPr="00497C6A">
        <w:rPr>
          <w:rFonts w:cs="Times New Roman"/>
          <w:spacing w:val="-8"/>
        </w:rPr>
        <w:t xml:space="preserve"> </w:t>
      </w:r>
      <w:r w:rsidRPr="00497C6A">
        <w:rPr>
          <w:rFonts w:cs="Times New Roman"/>
          <w:spacing w:val="-2"/>
        </w:rPr>
        <w:t>kusové</w:t>
      </w:r>
      <w:bookmarkEnd w:id="200"/>
      <w:bookmarkEnd w:id="201"/>
      <w:bookmarkEnd w:id="202"/>
    </w:p>
    <w:p w14:paraId="04BAD86F" w14:textId="496A1573" w:rsidR="006F3CBC" w:rsidRPr="00497C6A" w:rsidRDefault="00D336A5" w:rsidP="006F3CBC">
      <w:pPr>
        <w:pStyle w:val="Zkladntext"/>
      </w:pPr>
      <w:r w:rsidRPr="00B60831">
        <w:rPr>
          <w:color w:val="FF0000"/>
        </w:rPr>
        <w:t>Jsou</w:t>
      </w:r>
      <w:r w:rsidRPr="00D336A5">
        <w:rPr>
          <w:color w:val="FF0000"/>
        </w:rPr>
        <w:t xml:space="preserve"> požadovány</w:t>
      </w:r>
      <w:r w:rsidR="006F3CBC" w:rsidRPr="00497C6A">
        <w:t>,</w:t>
      </w:r>
      <w:r w:rsidR="006F3CBC" w:rsidRPr="00497C6A">
        <w:rPr>
          <w:spacing w:val="-5"/>
        </w:rPr>
        <w:t xml:space="preserve"> </w:t>
      </w:r>
      <w:r w:rsidR="006F3CBC" w:rsidRPr="00497C6A">
        <w:t>dle</w:t>
      </w:r>
      <w:r w:rsidR="006F3CBC" w:rsidRPr="00497C6A">
        <w:rPr>
          <w:spacing w:val="-4"/>
        </w:rPr>
        <w:t xml:space="preserve"> </w:t>
      </w:r>
      <w:r w:rsidR="006F3CBC" w:rsidRPr="00497C6A">
        <w:t>přílohy</w:t>
      </w:r>
      <w:r w:rsidR="006F3CBC" w:rsidRPr="00497C6A">
        <w:rPr>
          <w:spacing w:val="-7"/>
        </w:rPr>
        <w:t xml:space="preserve"> </w:t>
      </w:r>
      <w:r w:rsidR="006F3CBC" w:rsidRPr="00497C6A">
        <w:t>F,</w:t>
      </w:r>
      <w:r w:rsidR="006F3CBC" w:rsidRPr="00497C6A">
        <w:rPr>
          <w:spacing w:val="-2"/>
        </w:rPr>
        <w:t xml:space="preserve"> </w:t>
      </w:r>
      <w:r w:rsidR="006F3CBC" w:rsidRPr="00497C6A">
        <w:t>ČSN</w:t>
      </w:r>
      <w:r w:rsidR="006F3CBC" w:rsidRPr="00497C6A">
        <w:rPr>
          <w:spacing w:val="-5"/>
        </w:rPr>
        <w:t xml:space="preserve"> </w:t>
      </w:r>
      <w:r w:rsidR="006F3CBC" w:rsidRPr="00497C6A">
        <w:t>EN</w:t>
      </w:r>
      <w:r w:rsidR="006F3CBC" w:rsidRPr="00497C6A">
        <w:rPr>
          <w:spacing w:val="-4"/>
        </w:rPr>
        <w:t xml:space="preserve"> </w:t>
      </w:r>
      <w:r w:rsidR="006F3CBC" w:rsidRPr="00497C6A">
        <w:t>61010-</w:t>
      </w:r>
      <w:r w:rsidR="006F3CBC" w:rsidRPr="00497C6A">
        <w:rPr>
          <w:spacing w:val="-5"/>
        </w:rPr>
        <w:t>1</w:t>
      </w:r>
      <w:r w:rsidR="00750A14" w:rsidRPr="00497C6A">
        <w:rPr>
          <w:spacing w:val="-5"/>
        </w:rPr>
        <w:t xml:space="preserve"> pro univerzální monitor a zdroj</w:t>
      </w:r>
      <w:r w:rsidR="006F3CBC" w:rsidRPr="00497C6A">
        <w:rPr>
          <w:spacing w:val="-5"/>
        </w:rPr>
        <w:t>, včetně ČSN EN 62368-1</w:t>
      </w:r>
      <w:r w:rsidR="00750A14" w:rsidRPr="00497C6A">
        <w:rPr>
          <w:spacing w:val="-5"/>
        </w:rPr>
        <w:t xml:space="preserve"> pro modem</w:t>
      </w:r>
      <w:r w:rsidR="006F3CBC" w:rsidRPr="00497C6A">
        <w:rPr>
          <w:spacing w:val="-5"/>
        </w:rPr>
        <w:t>.</w:t>
      </w:r>
    </w:p>
    <w:p w14:paraId="39EC21F3" w14:textId="43C1A5BE" w:rsidR="002B23B4" w:rsidRPr="00497C6A" w:rsidRDefault="002B20C6" w:rsidP="00F51501">
      <w:pPr>
        <w:pStyle w:val="Nadpis1"/>
      </w:pPr>
      <w:bookmarkStart w:id="203" w:name="_Toc181260513"/>
      <w:bookmarkStart w:id="204" w:name="_Toc207282458"/>
      <w:r w:rsidRPr="00497C6A">
        <w:t>Školení</w:t>
      </w:r>
      <w:bookmarkStart w:id="205" w:name="_Toc162961251"/>
      <w:bookmarkEnd w:id="203"/>
      <w:bookmarkEnd w:id="204"/>
    </w:p>
    <w:p w14:paraId="5FAB6D4B" w14:textId="29584B08" w:rsidR="002B20C6" w:rsidRPr="00497C6A" w:rsidRDefault="002B20C6" w:rsidP="008D550A">
      <w:pPr>
        <w:pStyle w:val="Zkladntext"/>
      </w:pPr>
      <w:r w:rsidRPr="00497C6A">
        <w:t xml:space="preserve">Zadavatel požaduje zajistit společně s dodávkou </w:t>
      </w:r>
      <w:r w:rsidR="00AE622F" w:rsidRPr="00497C6A">
        <w:t>i školení pro správce systému. Je požadováno, aby veškerá školení a školicí materiály byly v českém jazyce.</w:t>
      </w:r>
    </w:p>
    <w:p w14:paraId="1E05E3D9" w14:textId="5EC55821" w:rsidR="00AE622F" w:rsidRPr="00497C6A" w:rsidRDefault="00AE622F" w:rsidP="008D550A">
      <w:pPr>
        <w:pStyle w:val="Zkladntext"/>
      </w:pPr>
      <w:r w:rsidRPr="00497C6A">
        <w:t xml:space="preserve">Školení musí zajistit pracovníkům </w:t>
      </w:r>
      <w:r w:rsidR="00244A62" w:rsidRPr="00497C6A">
        <w:t>Zadavatel</w:t>
      </w:r>
      <w:r w:rsidRPr="00497C6A">
        <w:t xml:space="preserve">e komplexní zvládnutí problematiky konfigurace, instalace, provozu a údržby zařízení. Školení proběhne formou praktických ukázek na komponentech nabízeného zařízení. Délku školení může </w:t>
      </w:r>
      <w:r w:rsidR="00244A62" w:rsidRPr="00497C6A">
        <w:t>Zadavatel</w:t>
      </w:r>
      <w:r w:rsidRPr="00497C6A">
        <w:t xml:space="preserve"> prodloužit tak, aby jeho rozsah pokryl zvládnutí potřebných dovedností dle požadovaných funkcionalit. Účastníci školení obdrží nejpozději 3 dny před školením školic</w:t>
      </w:r>
      <w:r w:rsidR="002129C2" w:rsidRPr="00497C6A">
        <w:t>í materiály.</w:t>
      </w:r>
    </w:p>
    <w:p w14:paraId="0F0DDC1D" w14:textId="17D33945" w:rsidR="006F3CBC" w:rsidRPr="00497C6A" w:rsidRDefault="006F3CBC" w:rsidP="00F51501">
      <w:pPr>
        <w:pStyle w:val="Nadpis1"/>
      </w:pPr>
      <w:bookmarkStart w:id="206" w:name="_Toc181260514"/>
      <w:bookmarkStart w:id="207" w:name="_Toc207282459"/>
      <w:r w:rsidRPr="00497C6A">
        <w:lastRenderedPageBreak/>
        <w:t xml:space="preserve">Požadavky na </w:t>
      </w:r>
      <w:r w:rsidR="002A48CF" w:rsidRPr="00497C6A">
        <w:t>Dodavatel</w:t>
      </w:r>
      <w:r w:rsidRPr="00497C6A">
        <w:t>e a dokumentace</w:t>
      </w:r>
      <w:bookmarkEnd w:id="205"/>
      <w:bookmarkEnd w:id="206"/>
      <w:bookmarkEnd w:id="207"/>
    </w:p>
    <w:p w14:paraId="21C20A72" w14:textId="598118BC" w:rsidR="00FC1F83" w:rsidRPr="00497C6A" w:rsidRDefault="00FC1F83" w:rsidP="00BA2092">
      <w:pPr>
        <w:pStyle w:val="Zkladntext"/>
      </w:pPr>
      <w:r w:rsidRPr="00497C6A">
        <w:t>Všechny podklady, dokumenty a popisy musí být v českém jazyce (s výjimkou technických výrazů a protokolů o zkouškách provedených v zahraniční zkušebně)</w:t>
      </w:r>
      <w:r w:rsidR="00210FE7" w:rsidRPr="00497C6A">
        <w:t xml:space="preserve"> budou v elektronické podobě ve formátu .docx</w:t>
      </w:r>
      <w:r w:rsidR="001C4810" w:rsidRPr="00497C6A">
        <w:t xml:space="preserve"> nebo</w:t>
      </w:r>
      <w:r w:rsidR="006E4197" w:rsidRPr="00497C6A">
        <w:t xml:space="preserve"> .pdf</w:t>
      </w:r>
      <w:r w:rsidRPr="00497C6A">
        <w:t xml:space="preserve">. </w:t>
      </w:r>
      <w:r w:rsidR="006E4197" w:rsidRPr="00497C6A">
        <w:t xml:space="preserve">Zadavatel má </w:t>
      </w:r>
      <w:r w:rsidR="000F4413" w:rsidRPr="00497C6A">
        <w:t xml:space="preserve">právo poskytnou dokumentaci třetí straně. </w:t>
      </w:r>
      <w:r w:rsidRPr="00497C6A">
        <w:t xml:space="preserve">Účastník v nabídce uvede do tabulky k parametrům požadovaným </w:t>
      </w:r>
      <w:r w:rsidR="00244A62" w:rsidRPr="00497C6A">
        <w:t>Zadavatel</w:t>
      </w:r>
      <w:r w:rsidRPr="00497C6A">
        <w:t>em skutečné parametry nabízeného zařízení</w:t>
      </w:r>
      <w:r w:rsidR="009603C0" w:rsidRPr="00497C6A">
        <w:t>.</w:t>
      </w:r>
      <w:r w:rsidRPr="00497C6A">
        <w:t xml:space="preserve"> </w:t>
      </w:r>
    </w:p>
    <w:p w14:paraId="2C177CF3" w14:textId="77777777" w:rsidR="00FC1F83" w:rsidRPr="00497C6A" w:rsidRDefault="00FC1F83" w:rsidP="00BA2092">
      <w:pPr>
        <w:pStyle w:val="Zkladntext"/>
      </w:pPr>
      <w:r w:rsidRPr="00497C6A">
        <w:t>Dodací</w:t>
      </w:r>
      <w:r w:rsidRPr="00497C6A">
        <w:rPr>
          <w:spacing w:val="-7"/>
        </w:rPr>
        <w:t xml:space="preserve"> </w:t>
      </w:r>
      <w:r w:rsidRPr="00497C6A">
        <w:t>list</w:t>
      </w:r>
      <w:r w:rsidRPr="00497C6A">
        <w:rPr>
          <w:spacing w:val="-1"/>
        </w:rPr>
        <w:t xml:space="preserve"> </w:t>
      </w:r>
      <w:r w:rsidRPr="00497C6A">
        <w:t>nebo</w:t>
      </w:r>
      <w:r w:rsidRPr="00497C6A">
        <w:rPr>
          <w:spacing w:val="-3"/>
        </w:rPr>
        <w:t xml:space="preserve"> </w:t>
      </w:r>
      <w:r w:rsidRPr="00497C6A">
        <w:t>příloha</w:t>
      </w:r>
      <w:r w:rsidRPr="00497C6A">
        <w:rPr>
          <w:spacing w:val="-1"/>
        </w:rPr>
        <w:t xml:space="preserve"> </w:t>
      </w:r>
      <w:r w:rsidRPr="00497C6A">
        <w:t>k</w:t>
      </w:r>
      <w:r w:rsidRPr="00497C6A">
        <w:rPr>
          <w:spacing w:val="-1"/>
        </w:rPr>
        <w:t xml:space="preserve"> </w:t>
      </w:r>
      <w:r w:rsidRPr="00497C6A">
        <w:t>dodacímu</w:t>
      </w:r>
      <w:r w:rsidRPr="00497C6A">
        <w:rPr>
          <w:spacing w:val="-3"/>
        </w:rPr>
        <w:t xml:space="preserve"> </w:t>
      </w:r>
      <w:r w:rsidRPr="00497C6A">
        <w:t>listu</w:t>
      </w:r>
      <w:r w:rsidRPr="00497C6A">
        <w:rPr>
          <w:spacing w:val="-5"/>
        </w:rPr>
        <w:t xml:space="preserve"> </w:t>
      </w:r>
      <w:r w:rsidRPr="00497C6A">
        <w:t>musí,</w:t>
      </w:r>
      <w:r w:rsidRPr="00497C6A">
        <w:rPr>
          <w:spacing w:val="-4"/>
        </w:rPr>
        <w:t xml:space="preserve"> </w:t>
      </w:r>
      <w:r w:rsidRPr="00497C6A">
        <w:t>kromě</w:t>
      </w:r>
      <w:r w:rsidRPr="00497C6A">
        <w:rPr>
          <w:spacing w:val="-2"/>
        </w:rPr>
        <w:t xml:space="preserve"> </w:t>
      </w:r>
      <w:r w:rsidRPr="00497C6A">
        <w:t>standardních</w:t>
      </w:r>
      <w:r w:rsidRPr="00497C6A">
        <w:rPr>
          <w:spacing w:val="-3"/>
        </w:rPr>
        <w:t xml:space="preserve"> </w:t>
      </w:r>
      <w:r w:rsidRPr="00497C6A">
        <w:t>údajů,</w:t>
      </w:r>
      <w:r w:rsidRPr="00497C6A">
        <w:rPr>
          <w:spacing w:val="-4"/>
        </w:rPr>
        <w:t xml:space="preserve"> </w:t>
      </w:r>
      <w:r w:rsidRPr="00497C6A">
        <w:t>obsahovat</w:t>
      </w:r>
      <w:r w:rsidRPr="00497C6A">
        <w:rPr>
          <w:spacing w:val="-2"/>
        </w:rPr>
        <w:t xml:space="preserve"> </w:t>
      </w:r>
      <w:r w:rsidRPr="00497C6A">
        <w:t xml:space="preserve">následující </w:t>
      </w:r>
      <w:r w:rsidRPr="00497C6A">
        <w:rPr>
          <w:spacing w:val="-2"/>
        </w:rPr>
        <w:t>informace:</w:t>
      </w:r>
    </w:p>
    <w:p w14:paraId="1C213F56" w14:textId="0C059C5E" w:rsidR="0042040D" w:rsidRPr="00497C6A" w:rsidRDefault="00FC1F83" w:rsidP="00820C83">
      <w:pPr>
        <w:pStyle w:val="Odstavecseseznamem"/>
        <w:numPr>
          <w:ilvl w:val="0"/>
          <w:numId w:val="20"/>
        </w:numPr>
      </w:pPr>
      <w:r w:rsidRPr="00497C6A">
        <w:t>Výrobce/</w:t>
      </w:r>
      <w:r w:rsidR="002A48CF" w:rsidRPr="00497C6A">
        <w:t>Dodavatel</w:t>
      </w:r>
      <w:r w:rsidRPr="00497C6A">
        <w:t>,</w:t>
      </w:r>
    </w:p>
    <w:p w14:paraId="42877D8A" w14:textId="77777777" w:rsidR="0042040D" w:rsidRPr="00497C6A" w:rsidRDefault="00FC1F83" w:rsidP="00820C83">
      <w:pPr>
        <w:pStyle w:val="Odstavecseseznamem"/>
        <w:numPr>
          <w:ilvl w:val="0"/>
          <w:numId w:val="20"/>
        </w:numPr>
      </w:pPr>
      <w:r w:rsidRPr="00497C6A">
        <w:t>Úplné</w:t>
      </w:r>
      <w:r w:rsidRPr="00497C6A">
        <w:rPr>
          <w:spacing w:val="-6"/>
        </w:rPr>
        <w:t xml:space="preserve"> </w:t>
      </w:r>
      <w:r w:rsidRPr="00497C6A">
        <w:t>označení,</w:t>
      </w:r>
    </w:p>
    <w:p w14:paraId="01134585" w14:textId="6D1665FE" w:rsidR="00367367" w:rsidRPr="00497C6A" w:rsidRDefault="00FC1F83" w:rsidP="00820C83">
      <w:pPr>
        <w:pStyle w:val="Odstavecseseznamem"/>
        <w:numPr>
          <w:ilvl w:val="0"/>
          <w:numId w:val="20"/>
        </w:numPr>
      </w:pPr>
      <w:r w:rsidRPr="00497C6A">
        <w:t>Dodací</w:t>
      </w:r>
      <w:r w:rsidRPr="00497C6A">
        <w:rPr>
          <w:spacing w:val="-8"/>
        </w:rPr>
        <w:t xml:space="preserve"> </w:t>
      </w:r>
      <w:r w:rsidRPr="00497C6A">
        <w:t>množství.</w:t>
      </w:r>
    </w:p>
    <w:p w14:paraId="6A1D5851" w14:textId="52C9F09F" w:rsidR="008F3896" w:rsidRPr="00497C6A" w:rsidRDefault="00983F13" w:rsidP="00E2483A">
      <w:pPr>
        <w:pStyle w:val="Zkladntext"/>
      </w:pPr>
      <w:r w:rsidRPr="00497C6A">
        <w:t>Dodavatel v rámci implementace vytv</w:t>
      </w:r>
      <w:r w:rsidR="533C195C" w:rsidRPr="00497C6A">
        <w:t>o</w:t>
      </w:r>
      <w:r w:rsidRPr="00497C6A">
        <w:t xml:space="preserve">ří </w:t>
      </w:r>
      <w:r w:rsidR="00744441" w:rsidRPr="00497C6A">
        <w:t>a</w:t>
      </w:r>
      <w:r w:rsidR="00D9681D" w:rsidRPr="00497C6A">
        <w:t xml:space="preserve"> musí vybavit pracovníky </w:t>
      </w:r>
      <w:r w:rsidR="00244A62" w:rsidRPr="00497C6A">
        <w:t>Zadavatel</w:t>
      </w:r>
      <w:r w:rsidR="00D9681D" w:rsidRPr="00497C6A">
        <w:t>e detailní správcovskou dokumentací popisující celý systém. Dokumentace musí především obsahovat všechny detaily, vzájemné souvislosti a vazby systémových komponent, které jsou významné z pohledu bezpečnosti nebo kterým je třeba věnovat zvláštní ochran</w:t>
      </w:r>
      <w:r w:rsidR="008F3896" w:rsidRPr="00497C6A">
        <w:t>u.</w:t>
      </w:r>
    </w:p>
    <w:p w14:paraId="71C76AC2" w14:textId="77777777" w:rsidR="008F3896" w:rsidRPr="00497C6A" w:rsidRDefault="008F3896" w:rsidP="00E2483A">
      <w:pPr>
        <w:pStyle w:val="Zkladntext"/>
      </w:pPr>
      <w:r w:rsidRPr="00497C6A">
        <w:t>Veškerá dokumentace musí být dodána aktualizovaná na dodávanou verzi HW, operačního systému a aplikačního systému.</w:t>
      </w:r>
    </w:p>
    <w:p w14:paraId="65D33093" w14:textId="4C3A0D02" w:rsidR="00A84D1B" w:rsidRPr="00497C6A" w:rsidRDefault="008F3896" w:rsidP="00E2483A">
      <w:pPr>
        <w:pStyle w:val="Zkladntext"/>
      </w:pPr>
      <w:r w:rsidRPr="00497C6A">
        <w:t xml:space="preserve">Standardní dokumentace </w:t>
      </w:r>
      <w:r w:rsidR="002C4A49" w:rsidRPr="00497C6A">
        <w:t xml:space="preserve">(např. protokoly o kusových zkouškách) </w:t>
      </w:r>
      <w:r w:rsidRPr="00497C6A">
        <w:t>musí být k dispozici u Dodavatele po celou dobu životnosti zařízení.</w:t>
      </w:r>
    </w:p>
    <w:p w14:paraId="19DC2662" w14:textId="03B76A96" w:rsidR="004A15D4" w:rsidRPr="00497C6A" w:rsidRDefault="00A84D1B" w:rsidP="00E2483A">
      <w:pPr>
        <w:pStyle w:val="Zkladntext"/>
      </w:pPr>
      <w:r w:rsidRPr="00497C6A">
        <w:t>Dokumentace musí obsahovat všechny informace požadované pro instalaci, uvádění do provozu, nastavení parametrů, údržby a analýzu chyb.</w:t>
      </w:r>
      <w:r w:rsidR="005D0626" w:rsidRPr="00497C6A">
        <w:t xml:space="preserve"> Funk</w:t>
      </w:r>
      <w:r w:rsidR="00DF4531" w:rsidRPr="00497C6A">
        <w:t xml:space="preserve">ce a způsob provozu všech zařízení a jednotek musí být srozumitelně popsán, aby </w:t>
      </w:r>
      <w:r w:rsidR="002C4A49" w:rsidRPr="00497C6A">
        <w:t>Zadavatel</w:t>
      </w:r>
      <w:r w:rsidR="00DF4531" w:rsidRPr="00497C6A">
        <w:t xml:space="preserve"> mohl využívat všechny funkce a vlastnosti. Tento popis musí zahrnovat blokové diagramy, logická schémata, zapojovací schémata. Certifikáty kvality, dokumenty prokazující shodu s požadavky na bezpečnost práce, a také zprávy o kusových zkouškách musí být součástí dokumentace. </w:t>
      </w:r>
    </w:p>
    <w:p w14:paraId="093367C3" w14:textId="77777777" w:rsidR="003F6925" w:rsidRPr="00497C6A" w:rsidRDefault="003F6925" w:rsidP="00E2483A">
      <w:pPr>
        <w:pStyle w:val="Zkladntext"/>
      </w:pPr>
    </w:p>
    <w:p w14:paraId="50C71CD3" w14:textId="22CDC334" w:rsidR="003F6925" w:rsidRPr="00497C6A" w:rsidRDefault="003F6925" w:rsidP="00134E13">
      <w:pPr>
        <w:pStyle w:val="Zkladntext"/>
      </w:pPr>
      <w:r w:rsidRPr="00497C6A">
        <w:t xml:space="preserve">Dodavatel na základě </w:t>
      </w:r>
      <w:r w:rsidR="001A455C" w:rsidRPr="00497C6A">
        <w:t xml:space="preserve">Servisní </w:t>
      </w:r>
      <w:r w:rsidRPr="00497C6A">
        <w:t xml:space="preserve">smlouvy </w:t>
      </w:r>
      <w:r w:rsidR="00245749" w:rsidRPr="00497C6A">
        <w:t xml:space="preserve">dále </w:t>
      </w:r>
      <w:r w:rsidRPr="00497C6A">
        <w:t xml:space="preserve">udržuje technickou dokumentaci </w:t>
      </w:r>
      <w:r w:rsidR="00A77259" w:rsidRPr="00497C6A">
        <w:t>D</w:t>
      </w:r>
      <w:r w:rsidRPr="00497C6A">
        <w:t>íla. Dílčí dokumenty jsou uvedeny v následující tabulce:</w:t>
      </w:r>
    </w:p>
    <w:tbl>
      <w:tblPr>
        <w:tblW w:w="0" w:type="auto"/>
        <w:tblLayout w:type="fixed"/>
        <w:tblLook w:val="06A0" w:firstRow="1" w:lastRow="0" w:firstColumn="1" w:lastColumn="0" w:noHBand="1" w:noVBand="1"/>
      </w:tblPr>
      <w:tblGrid>
        <w:gridCol w:w="3525"/>
        <w:gridCol w:w="2340"/>
      </w:tblGrid>
      <w:tr w:rsidR="003E4640" w:rsidRPr="00497C6A" w14:paraId="2B68D1FD" w14:textId="77777777" w:rsidTr="000014DE">
        <w:trPr>
          <w:trHeight w:val="300"/>
        </w:trPr>
        <w:tc>
          <w:tcPr>
            <w:tcW w:w="3525" w:type="dxa"/>
            <w:tcBorders>
              <w:top w:val="nil"/>
              <w:left w:val="nil"/>
              <w:bottom w:val="nil"/>
              <w:right w:val="nil"/>
            </w:tcBorders>
            <w:tcMar>
              <w:top w:w="15" w:type="dxa"/>
              <w:left w:w="15" w:type="dxa"/>
              <w:right w:w="15" w:type="dxa"/>
            </w:tcMar>
            <w:vAlign w:val="bottom"/>
          </w:tcPr>
          <w:p w14:paraId="01A9A625" w14:textId="77777777" w:rsidR="003E4640" w:rsidRPr="00497C6A" w:rsidRDefault="003E4640" w:rsidP="000014DE">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bottom"/>
          </w:tcPr>
          <w:p w14:paraId="64578499" w14:textId="77777777" w:rsidR="003E4640" w:rsidRPr="00497C6A" w:rsidRDefault="003E4640" w:rsidP="000014DE">
            <w:pPr>
              <w:rPr>
                <w:rFonts w:ascii="Aptos Narrow" w:eastAsia="Aptos Narrow" w:hAnsi="Aptos Narrow" w:cs="Aptos Narrow"/>
                <w:b/>
                <w:bCs/>
              </w:rPr>
            </w:pPr>
            <w:r w:rsidRPr="00497C6A">
              <w:rPr>
                <w:b/>
                <w:bCs/>
              </w:rPr>
              <w:t>Činnost Dodavatele</w:t>
            </w:r>
          </w:p>
        </w:tc>
      </w:tr>
      <w:tr w:rsidR="003E4640" w:rsidRPr="00497C6A" w14:paraId="2D1A0161" w14:textId="77777777" w:rsidTr="000014DE">
        <w:trPr>
          <w:trHeight w:val="315"/>
        </w:trPr>
        <w:tc>
          <w:tcPr>
            <w:tcW w:w="3525" w:type="dxa"/>
            <w:tcBorders>
              <w:top w:val="nil"/>
              <w:left w:val="nil"/>
              <w:bottom w:val="nil"/>
              <w:right w:val="nil"/>
            </w:tcBorders>
            <w:tcMar>
              <w:top w:w="15" w:type="dxa"/>
              <w:left w:w="15" w:type="dxa"/>
              <w:right w:w="15" w:type="dxa"/>
            </w:tcMar>
            <w:vAlign w:val="bottom"/>
          </w:tcPr>
          <w:p w14:paraId="6F4C99E5" w14:textId="77777777" w:rsidR="003E4640" w:rsidRPr="00497C6A" w:rsidRDefault="003E4640" w:rsidP="000014DE">
            <w:pPr>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bottom"/>
          </w:tcPr>
          <w:p w14:paraId="68B8CEDD"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207F2A85"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59B3ADCB" w14:textId="77777777" w:rsidR="003E4640" w:rsidRPr="00497C6A" w:rsidRDefault="003E4640" w:rsidP="000014DE">
            <w:pPr>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bottom"/>
          </w:tcPr>
          <w:p w14:paraId="5D1F307E"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610449CF"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498EE4FE" w14:textId="77777777" w:rsidR="003E4640" w:rsidRPr="00497C6A" w:rsidRDefault="003E4640" w:rsidP="000014DE">
            <w:pPr>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bottom"/>
          </w:tcPr>
          <w:p w14:paraId="09F3B25A" w14:textId="77777777" w:rsidR="003E4640" w:rsidRPr="00497C6A" w:rsidRDefault="003E4640" w:rsidP="000014DE">
            <w:pPr>
              <w:rPr>
                <w:rFonts w:ascii="Aptos Narrow" w:eastAsia="Aptos Narrow" w:hAnsi="Aptos Narrow" w:cs="Aptos Narrow"/>
              </w:rPr>
            </w:pPr>
            <w:r w:rsidRPr="00497C6A">
              <w:t>Spolupracuje</w:t>
            </w:r>
          </w:p>
        </w:tc>
      </w:tr>
      <w:tr w:rsidR="003E4640" w:rsidRPr="00497C6A" w14:paraId="14751092"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7C906A54" w14:textId="77777777" w:rsidR="003E4640" w:rsidRPr="00497C6A" w:rsidRDefault="003E4640" w:rsidP="000014DE">
            <w:pPr>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bottom"/>
          </w:tcPr>
          <w:p w14:paraId="4B4C1A71"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7198BB94"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6A097FA3" w14:textId="77777777" w:rsidR="003E4640" w:rsidRPr="00497C6A" w:rsidRDefault="003E4640" w:rsidP="000014DE">
            <w:pPr>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bottom"/>
          </w:tcPr>
          <w:p w14:paraId="09727ED0" w14:textId="77777777" w:rsidR="003E4640" w:rsidRPr="00497C6A" w:rsidRDefault="003E4640" w:rsidP="000014DE">
            <w:pPr>
              <w:rPr>
                <w:rFonts w:ascii="Aptos Narrow" w:eastAsia="Aptos Narrow" w:hAnsi="Aptos Narrow" w:cs="Aptos Narrow"/>
              </w:rPr>
            </w:pPr>
            <w:r w:rsidRPr="00497C6A">
              <w:t>Vytváří a udržuje</w:t>
            </w:r>
          </w:p>
        </w:tc>
      </w:tr>
      <w:tr w:rsidR="003E4640" w:rsidRPr="00497C6A" w14:paraId="064EAFED" w14:textId="77777777" w:rsidTr="000014DE">
        <w:trPr>
          <w:trHeight w:val="330"/>
        </w:trPr>
        <w:tc>
          <w:tcPr>
            <w:tcW w:w="3525" w:type="dxa"/>
            <w:tcBorders>
              <w:top w:val="nil"/>
              <w:left w:val="nil"/>
              <w:bottom w:val="nil"/>
              <w:right w:val="nil"/>
            </w:tcBorders>
            <w:tcMar>
              <w:top w:w="15" w:type="dxa"/>
              <w:left w:w="15" w:type="dxa"/>
              <w:right w:w="15" w:type="dxa"/>
            </w:tcMar>
            <w:vAlign w:val="bottom"/>
          </w:tcPr>
          <w:p w14:paraId="0B61060B" w14:textId="77777777" w:rsidR="003E4640" w:rsidRPr="00497C6A" w:rsidRDefault="003E4640" w:rsidP="000014DE">
            <w:r w:rsidRPr="00497C6A">
              <w:t>Související dokumentace</w:t>
            </w:r>
          </w:p>
          <w:p w14:paraId="24318F6B" w14:textId="77777777" w:rsidR="003E4640" w:rsidRPr="00497C6A" w:rsidRDefault="003E4640" w:rsidP="000014DE">
            <w:pPr>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bottom"/>
          </w:tcPr>
          <w:p w14:paraId="1C57B0EC" w14:textId="77777777" w:rsidR="003E4640" w:rsidRPr="00497C6A" w:rsidRDefault="003E4640" w:rsidP="000014DE">
            <w:r w:rsidRPr="00497C6A">
              <w:t>Vytváří a udržuje</w:t>
            </w:r>
          </w:p>
          <w:p w14:paraId="6B2B1849" w14:textId="77777777" w:rsidR="003E4640" w:rsidRPr="00497C6A" w:rsidRDefault="003E4640" w:rsidP="000014DE">
            <w:pPr>
              <w:rPr>
                <w:rFonts w:ascii="Aptos Narrow" w:eastAsia="Aptos Narrow" w:hAnsi="Aptos Narrow" w:cs="Aptos Narrow"/>
              </w:rPr>
            </w:pPr>
            <w:r w:rsidRPr="00497C6A">
              <w:t>Vytváří a udržuje</w:t>
            </w:r>
          </w:p>
        </w:tc>
      </w:tr>
    </w:tbl>
    <w:p w14:paraId="13BFD717" w14:textId="77777777" w:rsidR="003F6925" w:rsidRPr="00497C6A" w:rsidRDefault="003F6925" w:rsidP="003F6925"/>
    <w:p w14:paraId="3344A138" w14:textId="22EC28AD" w:rsidR="003F6925" w:rsidRPr="00497C6A" w:rsidRDefault="003F6925" w:rsidP="00134E13">
      <w:pPr>
        <w:pStyle w:val="Zkladntext"/>
      </w:pPr>
      <w:r w:rsidRPr="00497C6A">
        <w:t xml:space="preserve">Dokumentace je obvykle ukládána ve formátu </w:t>
      </w:r>
      <w:r w:rsidR="000D6386" w:rsidRPr="00497C6A">
        <w:t>.docx a/nebo .pdf</w:t>
      </w:r>
      <w:r w:rsidRPr="00497C6A">
        <w:t xml:space="preserve">. Může být společná s dokumentací pro </w:t>
      </w:r>
      <w:r w:rsidR="00A8075E" w:rsidRPr="00497C6A">
        <w:t>aplikaci</w:t>
      </w:r>
      <w:r w:rsidRPr="00497C6A">
        <w:t xml:space="preserve"> MUM.</w:t>
      </w:r>
    </w:p>
    <w:p w14:paraId="775F0EC3" w14:textId="43C0D99D" w:rsidR="006F3CBC" w:rsidRPr="00497C6A" w:rsidRDefault="006F3CBC" w:rsidP="00755CF3">
      <w:pPr>
        <w:pStyle w:val="Nadpis2"/>
      </w:pPr>
      <w:bookmarkStart w:id="208" w:name="_Toc155775560"/>
      <w:bookmarkStart w:id="209" w:name="_Toc162961252"/>
      <w:bookmarkStart w:id="210" w:name="_Toc181260515"/>
      <w:bookmarkStart w:id="211" w:name="_Toc207282460"/>
      <w:r w:rsidRPr="00497C6A">
        <w:t>Provozní</w:t>
      </w:r>
      <w:r w:rsidRPr="00497C6A">
        <w:rPr>
          <w:spacing w:val="-6"/>
        </w:rPr>
        <w:t xml:space="preserve"> </w:t>
      </w:r>
      <w:r w:rsidRPr="00497C6A">
        <w:rPr>
          <w:spacing w:val="-2"/>
        </w:rPr>
        <w:t>předpis</w:t>
      </w:r>
      <w:bookmarkEnd w:id="208"/>
      <w:bookmarkEnd w:id="209"/>
      <w:bookmarkEnd w:id="210"/>
      <w:bookmarkEnd w:id="211"/>
    </w:p>
    <w:p w14:paraId="14C6568A" w14:textId="61A9B35A" w:rsidR="00FC1F83" w:rsidRPr="00497C6A" w:rsidRDefault="003C7222" w:rsidP="005A0FC0">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FC1F83" w:rsidRPr="00497C6A">
        <w:rPr>
          <w:spacing w:val="-3"/>
        </w:rPr>
        <w:t>provozní</w:t>
      </w:r>
      <w:r w:rsidR="00FC1F83" w:rsidRPr="00497C6A">
        <w:rPr>
          <w:spacing w:val="-6"/>
        </w:rPr>
        <w:t xml:space="preserve"> </w:t>
      </w:r>
      <w:r w:rsidR="00FC1F83" w:rsidRPr="00497C6A">
        <w:t>předpis</w:t>
      </w:r>
      <w:r w:rsidR="00FC1F83" w:rsidRPr="00497C6A">
        <w:rPr>
          <w:spacing w:val="-2"/>
        </w:rPr>
        <w:t xml:space="preserve"> </w:t>
      </w:r>
      <w:r w:rsidR="00FC1F83" w:rsidRPr="00497C6A">
        <w:t>vztahující</w:t>
      </w:r>
      <w:r w:rsidR="00FC1F83" w:rsidRPr="00497C6A">
        <w:rPr>
          <w:spacing w:val="-6"/>
        </w:rPr>
        <w:t xml:space="preserve"> </w:t>
      </w:r>
      <w:r w:rsidR="00FC1F83" w:rsidRPr="00497C6A">
        <w:t>se</w:t>
      </w:r>
      <w:r w:rsidR="00FC1F83" w:rsidRPr="00497C6A">
        <w:rPr>
          <w:spacing w:val="-3"/>
        </w:rPr>
        <w:t xml:space="preserve"> </w:t>
      </w:r>
      <w:r w:rsidR="00FC1F83" w:rsidRPr="00497C6A">
        <w:t>k</w:t>
      </w:r>
      <w:r w:rsidR="00CD0E01" w:rsidRPr="00497C6A">
        <w:t> zařízením MSUM</w:t>
      </w:r>
      <w:r w:rsidR="00FC1F83" w:rsidRPr="00497C6A">
        <w:t>.</w:t>
      </w:r>
      <w:r w:rsidR="00FC1F83" w:rsidRPr="00497C6A">
        <w:rPr>
          <w:spacing w:val="-4"/>
        </w:rPr>
        <w:t xml:space="preserve"> </w:t>
      </w:r>
      <w:r w:rsidR="00FC1F83" w:rsidRPr="00497C6A">
        <w:t>Včetně</w:t>
      </w:r>
      <w:r w:rsidR="00FC1F83" w:rsidRPr="00497C6A">
        <w:rPr>
          <w:spacing w:val="-3"/>
        </w:rPr>
        <w:t xml:space="preserve"> </w:t>
      </w:r>
      <w:r w:rsidR="00FC1F83" w:rsidRPr="00497C6A">
        <w:t>popisu</w:t>
      </w:r>
      <w:r w:rsidR="00FC1F83" w:rsidRPr="00497C6A">
        <w:rPr>
          <w:spacing w:val="-3"/>
        </w:rPr>
        <w:t xml:space="preserve"> </w:t>
      </w:r>
      <w:r w:rsidR="00FC1F83" w:rsidRPr="00497C6A">
        <w:t xml:space="preserve">pro parametrizaci </w:t>
      </w:r>
      <w:r w:rsidR="009A0A2F" w:rsidRPr="00497C6A">
        <w:t>přístrojů</w:t>
      </w:r>
      <w:r w:rsidR="00FC1F83" w:rsidRPr="00497C6A">
        <w:t>.</w:t>
      </w:r>
    </w:p>
    <w:p w14:paraId="0DF41CFC" w14:textId="77777777" w:rsidR="00FC1F83" w:rsidRPr="00497C6A" w:rsidRDefault="00FC1F83" w:rsidP="00FC1F83">
      <w:pPr>
        <w:pStyle w:val="Nadpis2"/>
        <w:rPr>
          <w:rFonts w:cs="Times New Roman"/>
        </w:rPr>
      </w:pPr>
      <w:bookmarkStart w:id="212" w:name="_Toc155775562"/>
      <w:bookmarkStart w:id="213" w:name="_Toc162961254"/>
      <w:bookmarkStart w:id="214" w:name="_Toc181260516"/>
      <w:bookmarkStart w:id="215" w:name="_Toc207282461"/>
      <w:r w:rsidRPr="00497C6A">
        <w:rPr>
          <w:rFonts w:cs="Times New Roman"/>
        </w:rPr>
        <w:t>Provozní</w:t>
      </w:r>
      <w:r w:rsidRPr="00497C6A">
        <w:rPr>
          <w:rFonts w:cs="Times New Roman"/>
          <w:spacing w:val="-4"/>
        </w:rPr>
        <w:t xml:space="preserve"> </w:t>
      </w:r>
      <w:r w:rsidRPr="00497C6A">
        <w:rPr>
          <w:rFonts w:cs="Times New Roman"/>
        </w:rPr>
        <w:t>předpis</w:t>
      </w:r>
      <w:r w:rsidRPr="00497C6A">
        <w:rPr>
          <w:rFonts w:cs="Times New Roman"/>
          <w:spacing w:val="-7"/>
        </w:rPr>
        <w:t xml:space="preserve"> </w:t>
      </w:r>
      <w:r w:rsidRPr="00497C6A">
        <w:rPr>
          <w:rFonts w:cs="Times New Roman"/>
        </w:rPr>
        <w:t>parametrizačního</w:t>
      </w:r>
      <w:r w:rsidRPr="00497C6A">
        <w:rPr>
          <w:rFonts w:cs="Times New Roman"/>
          <w:spacing w:val="-6"/>
        </w:rPr>
        <w:t xml:space="preserve"> </w:t>
      </w:r>
      <w:r w:rsidRPr="00497C6A">
        <w:rPr>
          <w:rFonts w:cs="Times New Roman"/>
        </w:rPr>
        <w:t>SW</w:t>
      </w:r>
      <w:r w:rsidRPr="00497C6A">
        <w:rPr>
          <w:rFonts w:cs="Times New Roman"/>
          <w:spacing w:val="-6"/>
        </w:rPr>
        <w:t xml:space="preserve"> </w:t>
      </w:r>
      <w:r w:rsidRPr="00497C6A">
        <w:rPr>
          <w:rFonts w:cs="Times New Roman"/>
        </w:rPr>
        <w:t>pro</w:t>
      </w:r>
      <w:r w:rsidRPr="00497C6A">
        <w:rPr>
          <w:rFonts w:cs="Times New Roman"/>
          <w:spacing w:val="-7"/>
        </w:rPr>
        <w:t xml:space="preserve"> </w:t>
      </w:r>
      <w:r w:rsidRPr="00497C6A">
        <w:rPr>
          <w:rFonts w:cs="Times New Roman"/>
          <w:spacing w:val="-5"/>
        </w:rPr>
        <w:t>PC</w:t>
      </w:r>
      <w:bookmarkEnd w:id="212"/>
      <w:bookmarkEnd w:id="213"/>
      <w:bookmarkEnd w:id="214"/>
      <w:bookmarkEnd w:id="215"/>
    </w:p>
    <w:p w14:paraId="6908B4C7" w14:textId="278A0252" w:rsidR="00FC1F83" w:rsidRPr="00497C6A" w:rsidRDefault="006F3461" w:rsidP="0042040D">
      <w:pPr>
        <w:pStyle w:val="Zkladntext"/>
      </w:pPr>
      <w:r w:rsidRPr="00497C6A">
        <w:t>Ú</w:t>
      </w:r>
      <w:r w:rsidR="003C7222" w:rsidRPr="00497C6A">
        <w:t>častník</w:t>
      </w:r>
      <w:r w:rsidR="00C47C9D" w:rsidRPr="00497C6A">
        <w:t xml:space="preserve"> předloží </w:t>
      </w:r>
      <w:r w:rsidR="00244A62" w:rsidRPr="00497C6A">
        <w:t>Zadavatel</w:t>
      </w:r>
      <w:r w:rsidR="00C47C9D" w:rsidRPr="00497C6A">
        <w:t xml:space="preserve">i nejpozději před podpisem smlouvy </w:t>
      </w:r>
      <w:r w:rsidR="00FC1F83" w:rsidRPr="00497C6A">
        <w:t>provozní</w:t>
      </w:r>
      <w:r w:rsidR="00FC1F83" w:rsidRPr="00497C6A">
        <w:rPr>
          <w:spacing w:val="-6"/>
        </w:rPr>
        <w:t xml:space="preserve"> </w:t>
      </w:r>
      <w:r w:rsidR="00FC1F83" w:rsidRPr="00497C6A">
        <w:t>předpis,</w:t>
      </w:r>
      <w:r w:rsidR="00FC1F83" w:rsidRPr="00497C6A">
        <w:rPr>
          <w:spacing w:val="-2"/>
        </w:rPr>
        <w:t xml:space="preserve"> </w:t>
      </w:r>
      <w:r w:rsidR="00FC1F83" w:rsidRPr="00497C6A">
        <w:t>tj.</w:t>
      </w:r>
      <w:r w:rsidR="00FC1F83" w:rsidRPr="00497C6A">
        <w:rPr>
          <w:spacing w:val="-4"/>
        </w:rPr>
        <w:t xml:space="preserve"> </w:t>
      </w:r>
      <w:r w:rsidR="00FC1F83" w:rsidRPr="00497C6A">
        <w:t>popis</w:t>
      </w:r>
      <w:r w:rsidR="00FC1F83" w:rsidRPr="00497C6A">
        <w:rPr>
          <w:spacing w:val="-2"/>
        </w:rPr>
        <w:t xml:space="preserve"> </w:t>
      </w:r>
      <w:r w:rsidR="00FC1F83" w:rsidRPr="00497C6A">
        <w:t>instalace</w:t>
      </w:r>
      <w:r w:rsidR="00FC1F83" w:rsidRPr="00497C6A">
        <w:rPr>
          <w:spacing w:val="-3"/>
        </w:rPr>
        <w:t xml:space="preserve"> </w:t>
      </w:r>
      <w:r w:rsidR="00FC1F83" w:rsidRPr="00497C6A">
        <w:t>a</w:t>
      </w:r>
      <w:r w:rsidR="00FC1F83" w:rsidRPr="00497C6A">
        <w:rPr>
          <w:spacing w:val="-5"/>
        </w:rPr>
        <w:t xml:space="preserve"> </w:t>
      </w:r>
      <w:r w:rsidR="00FC1F83" w:rsidRPr="00497C6A">
        <w:t>práce</w:t>
      </w:r>
      <w:r w:rsidR="00FC1F83" w:rsidRPr="00497C6A">
        <w:rPr>
          <w:spacing w:val="-5"/>
        </w:rPr>
        <w:t xml:space="preserve"> </w:t>
      </w:r>
      <w:r w:rsidR="00FC1F83" w:rsidRPr="00497C6A">
        <w:t>s</w:t>
      </w:r>
      <w:r w:rsidR="00FC1F83" w:rsidRPr="00497C6A">
        <w:rPr>
          <w:spacing w:val="-2"/>
        </w:rPr>
        <w:t xml:space="preserve"> </w:t>
      </w:r>
      <w:r w:rsidR="00FC1F83" w:rsidRPr="00497C6A">
        <w:t>parametrizačním</w:t>
      </w:r>
      <w:r w:rsidR="00FC1F83" w:rsidRPr="00497C6A">
        <w:rPr>
          <w:spacing w:val="-2"/>
        </w:rPr>
        <w:t xml:space="preserve"> </w:t>
      </w:r>
      <w:r w:rsidR="00FC1F83" w:rsidRPr="00497C6A">
        <w:t>SW.</w:t>
      </w:r>
      <w:r w:rsidR="69413FBE" w:rsidRPr="00497C6A">
        <w:t xml:space="preserve"> </w:t>
      </w:r>
    </w:p>
    <w:p w14:paraId="75FACDED" w14:textId="24B4B2D2" w:rsidR="000F7AF2" w:rsidRPr="00497C6A" w:rsidRDefault="00FE21B3" w:rsidP="0042040D">
      <w:pPr>
        <w:pStyle w:val="Zkladntext"/>
      </w:pPr>
      <w:r w:rsidRPr="00497C6A">
        <w:lastRenderedPageBreak/>
        <w:t>Parametrizační SW, jeho instalační a aktualizační balíčky a soubory musí být vždy opatřeny kontrolním součtem (otiskem) nebo elektronickým podpisem, aby bylo možné ověřit jeho integritu.  </w:t>
      </w:r>
    </w:p>
    <w:p w14:paraId="0E0C3034" w14:textId="58694708" w:rsidR="00FC1F83" w:rsidRPr="00497C6A" w:rsidRDefault="00FC1F83" w:rsidP="00FC1F83">
      <w:pPr>
        <w:pStyle w:val="Nadpis2"/>
        <w:rPr>
          <w:rFonts w:cs="Times New Roman"/>
        </w:rPr>
      </w:pPr>
      <w:bookmarkStart w:id="216" w:name="_Toc155775563"/>
      <w:bookmarkStart w:id="217" w:name="_Toc162961255"/>
      <w:bookmarkStart w:id="218" w:name="_Toc181260517"/>
      <w:bookmarkStart w:id="219" w:name="_Toc207282462"/>
      <w:r w:rsidRPr="00497C6A">
        <w:rPr>
          <w:rFonts w:cs="Times New Roman"/>
        </w:rPr>
        <w:t>Montážní</w:t>
      </w:r>
      <w:r w:rsidRPr="00497C6A">
        <w:rPr>
          <w:rFonts w:cs="Times New Roman"/>
          <w:spacing w:val="-4"/>
        </w:rPr>
        <w:t xml:space="preserve"> </w:t>
      </w:r>
      <w:r w:rsidRPr="00497C6A">
        <w:rPr>
          <w:rFonts w:cs="Times New Roman"/>
          <w:spacing w:val="-2"/>
        </w:rPr>
        <w:t>předpis</w:t>
      </w:r>
      <w:bookmarkEnd w:id="216"/>
      <w:bookmarkEnd w:id="217"/>
      <w:bookmarkEnd w:id="218"/>
      <w:bookmarkEnd w:id="219"/>
    </w:p>
    <w:p w14:paraId="04A202AD" w14:textId="19FDEA4B" w:rsidR="006F3CBC" w:rsidRPr="00497C6A" w:rsidRDefault="006F3461" w:rsidP="006F3CBC">
      <w:pPr>
        <w:pStyle w:val="Zkladntext"/>
      </w:pPr>
      <w:r w:rsidRPr="00497C6A">
        <w:t>Účastník</w:t>
      </w:r>
      <w:r w:rsidR="00C47C9D" w:rsidRPr="00497C6A">
        <w:t xml:space="preserve"> předloží </w:t>
      </w:r>
      <w:r w:rsidR="00244A62" w:rsidRPr="00497C6A">
        <w:t>Zadavatel</w:t>
      </w:r>
      <w:r w:rsidR="00C47C9D" w:rsidRPr="00497C6A">
        <w:t xml:space="preserve">i nejpozději před podpisem smlouvy </w:t>
      </w:r>
      <w:r w:rsidR="006F3CBC" w:rsidRPr="00497C6A">
        <w:t>popis</w:t>
      </w:r>
      <w:r w:rsidR="006F3CBC" w:rsidRPr="00497C6A">
        <w:rPr>
          <w:spacing w:val="-7"/>
        </w:rPr>
        <w:t xml:space="preserve"> </w:t>
      </w:r>
      <w:r w:rsidR="006F3CBC" w:rsidRPr="00497C6A">
        <w:t>montáže</w:t>
      </w:r>
      <w:r w:rsidR="006F3CBC" w:rsidRPr="00497C6A">
        <w:rPr>
          <w:spacing w:val="-5"/>
        </w:rPr>
        <w:t xml:space="preserve"> </w:t>
      </w:r>
      <w:r w:rsidR="006F3CBC" w:rsidRPr="00497C6A">
        <w:t>včetně</w:t>
      </w:r>
      <w:r w:rsidR="006F3CBC" w:rsidRPr="00497C6A">
        <w:rPr>
          <w:spacing w:val="-7"/>
        </w:rPr>
        <w:t xml:space="preserve"> </w:t>
      </w:r>
      <w:r w:rsidR="006F3CBC" w:rsidRPr="00497C6A">
        <w:t>popisu</w:t>
      </w:r>
      <w:r w:rsidR="006F3CBC" w:rsidRPr="00497C6A">
        <w:rPr>
          <w:spacing w:val="-5"/>
        </w:rPr>
        <w:t xml:space="preserve"> </w:t>
      </w:r>
      <w:r w:rsidR="006F3CBC" w:rsidRPr="00497C6A">
        <w:t>požadavků</w:t>
      </w:r>
      <w:r w:rsidR="006F3CBC" w:rsidRPr="00497C6A">
        <w:rPr>
          <w:spacing w:val="-5"/>
        </w:rPr>
        <w:t xml:space="preserve"> </w:t>
      </w:r>
      <w:r w:rsidR="006F3CBC" w:rsidRPr="00497C6A">
        <w:t>na</w:t>
      </w:r>
      <w:r w:rsidR="006F3CBC" w:rsidRPr="00497C6A">
        <w:rPr>
          <w:spacing w:val="-5"/>
        </w:rPr>
        <w:t xml:space="preserve"> </w:t>
      </w:r>
      <w:r w:rsidR="006F3CBC" w:rsidRPr="00497C6A">
        <w:t>instalaci</w:t>
      </w:r>
      <w:r w:rsidR="006F3CBC" w:rsidRPr="00497C6A">
        <w:rPr>
          <w:spacing w:val="-6"/>
        </w:rPr>
        <w:t xml:space="preserve"> </w:t>
      </w:r>
      <w:r w:rsidR="00C329B3" w:rsidRPr="00497C6A">
        <w:t>pro všechny varianty cílové instalace.</w:t>
      </w:r>
    </w:p>
    <w:p w14:paraId="564D5AC6" w14:textId="77777777" w:rsidR="00FC1F83" w:rsidRPr="00497C6A" w:rsidRDefault="00FC1F83" w:rsidP="00FC1F83">
      <w:pPr>
        <w:pStyle w:val="Nadpis2"/>
        <w:rPr>
          <w:rFonts w:cs="Times New Roman"/>
        </w:rPr>
      </w:pPr>
      <w:bookmarkStart w:id="220" w:name="_Toc155775564"/>
      <w:bookmarkStart w:id="221" w:name="_Toc162961256"/>
      <w:bookmarkStart w:id="222" w:name="_Toc181260518"/>
      <w:bookmarkStart w:id="223" w:name="_Toc207282463"/>
      <w:r w:rsidRPr="00497C6A">
        <w:rPr>
          <w:rFonts w:cs="Times New Roman"/>
        </w:rPr>
        <w:t>Katalogové</w:t>
      </w:r>
      <w:r w:rsidRPr="00497C6A">
        <w:rPr>
          <w:rFonts w:cs="Times New Roman"/>
          <w:spacing w:val="-5"/>
        </w:rPr>
        <w:t xml:space="preserve"> </w:t>
      </w:r>
      <w:r w:rsidRPr="00497C6A">
        <w:rPr>
          <w:rFonts w:cs="Times New Roman"/>
        </w:rPr>
        <w:t>listy</w:t>
      </w:r>
      <w:r w:rsidRPr="00497C6A">
        <w:rPr>
          <w:rFonts w:cs="Times New Roman"/>
          <w:spacing w:val="-8"/>
        </w:rPr>
        <w:t xml:space="preserve"> </w:t>
      </w:r>
      <w:r w:rsidRPr="00497C6A">
        <w:rPr>
          <w:rFonts w:cs="Times New Roman"/>
        </w:rPr>
        <w:t>nebo</w:t>
      </w:r>
      <w:r w:rsidRPr="00497C6A">
        <w:rPr>
          <w:rFonts w:cs="Times New Roman"/>
          <w:spacing w:val="-4"/>
        </w:rPr>
        <w:t xml:space="preserve"> </w:t>
      </w:r>
      <w:r w:rsidRPr="00497C6A">
        <w:rPr>
          <w:rFonts w:cs="Times New Roman"/>
          <w:spacing w:val="-2"/>
        </w:rPr>
        <w:t>prospekty</w:t>
      </w:r>
      <w:bookmarkEnd w:id="220"/>
      <w:bookmarkEnd w:id="221"/>
      <w:bookmarkEnd w:id="222"/>
      <w:bookmarkEnd w:id="223"/>
    </w:p>
    <w:p w14:paraId="70A0330C" w14:textId="7C7633D2" w:rsidR="00FC1F83" w:rsidRPr="00497C6A" w:rsidRDefault="00FC1F83" w:rsidP="0042040D">
      <w:pPr>
        <w:pStyle w:val="Zkladntext"/>
      </w:pPr>
      <w:r w:rsidRPr="00497C6A">
        <w:t>Účastník přiloží</w:t>
      </w:r>
      <w:r w:rsidRPr="00497C6A">
        <w:rPr>
          <w:spacing w:val="-7"/>
        </w:rPr>
        <w:t xml:space="preserve"> </w:t>
      </w:r>
      <w:r w:rsidRPr="00497C6A">
        <w:t>k</w:t>
      </w:r>
      <w:r w:rsidRPr="00497C6A">
        <w:rPr>
          <w:spacing w:val="-1"/>
        </w:rPr>
        <w:t xml:space="preserve"> </w:t>
      </w:r>
      <w:r w:rsidRPr="00497C6A">
        <w:t>nabídce</w:t>
      </w:r>
      <w:r w:rsidRPr="00497C6A">
        <w:rPr>
          <w:spacing w:val="-5"/>
        </w:rPr>
        <w:t xml:space="preserve"> </w:t>
      </w:r>
      <w:r w:rsidRPr="00497C6A">
        <w:t>katalog</w:t>
      </w:r>
      <w:r w:rsidRPr="00497C6A">
        <w:rPr>
          <w:spacing w:val="-1"/>
        </w:rPr>
        <w:t xml:space="preserve"> </w:t>
      </w:r>
      <w:r w:rsidRPr="00497C6A">
        <w:t>nebo</w:t>
      </w:r>
      <w:r w:rsidRPr="00497C6A">
        <w:rPr>
          <w:spacing w:val="-5"/>
        </w:rPr>
        <w:t xml:space="preserve"> </w:t>
      </w:r>
      <w:r w:rsidRPr="00497C6A">
        <w:t>katalogový</w:t>
      </w:r>
      <w:r w:rsidRPr="00497C6A">
        <w:rPr>
          <w:spacing w:val="-5"/>
        </w:rPr>
        <w:t xml:space="preserve"> </w:t>
      </w:r>
      <w:r w:rsidRPr="00497C6A">
        <w:t>list</w:t>
      </w:r>
      <w:r w:rsidRPr="00497C6A">
        <w:rPr>
          <w:spacing w:val="-1"/>
        </w:rPr>
        <w:t xml:space="preserve"> </w:t>
      </w:r>
      <w:r w:rsidRPr="00497C6A">
        <w:t>(data</w:t>
      </w:r>
      <w:r w:rsidRPr="00497C6A">
        <w:rPr>
          <w:spacing w:val="-5"/>
        </w:rPr>
        <w:t xml:space="preserve"> </w:t>
      </w:r>
      <w:r w:rsidRPr="00497C6A">
        <w:t>sheet),</w:t>
      </w:r>
      <w:r w:rsidRPr="00497C6A">
        <w:rPr>
          <w:spacing w:val="-1"/>
        </w:rPr>
        <w:t xml:space="preserve"> </w:t>
      </w:r>
      <w:r w:rsidRPr="00497C6A">
        <w:t>obsahující</w:t>
      </w:r>
      <w:r w:rsidRPr="00497C6A">
        <w:rPr>
          <w:spacing w:val="-6"/>
        </w:rPr>
        <w:t xml:space="preserve"> </w:t>
      </w:r>
      <w:r w:rsidRPr="00497C6A">
        <w:t>základní</w:t>
      </w:r>
      <w:r w:rsidRPr="00497C6A">
        <w:rPr>
          <w:spacing w:val="-6"/>
        </w:rPr>
        <w:t xml:space="preserve"> </w:t>
      </w:r>
      <w:r w:rsidRPr="00497C6A">
        <w:t>elektrické, mechanické a konstrukční parametry a vlastnosti nabízen</w:t>
      </w:r>
      <w:r w:rsidR="0025032D" w:rsidRPr="00497C6A">
        <w:t>ých</w:t>
      </w:r>
      <w:r w:rsidRPr="00497C6A">
        <w:t xml:space="preserve"> zařízení.</w:t>
      </w:r>
    </w:p>
    <w:p w14:paraId="4CD33A63" w14:textId="77777777" w:rsidR="00FC1F83" w:rsidRPr="00497C6A" w:rsidRDefault="00FC1F83" w:rsidP="00FC1F83">
      <w:pPr>
        <w:pStyle w:val="Nadpis2"/>
        <w:rPr>
          <w:rFonts w:cs="Times New Roman"/>
        </w:rPr>
      </w:pPr>
      <w:bookmarkStart w:id="224" w:name="_Toc155775565"/>
      <w:bookmarkStart w:id="225" w:name="_Toc162961257"/>
      <w:bookmarkStart w:id="226" w:name="_Toc181260519"/>
      <w:bookmarkStart w:id="227" w:name="_Toc207282464"/>
      <w:r w:rsidRPr="00497C6A">
        <w:rPr>
          <w:rFonts w:cs="Times New Roman"/>
        </w:rPr>
        <w:t>Další</w:t>
      </w:r>
      <w:r w:rsidRPr="00497C6A">
        <w:rPr>
          <w:rFonts w:cs="Times New Roman"/>
          <w:spacing w:val="-5"/>
        </w:rPr>
        <w:t xml:space="preserve"> </w:t>
      </w:r>
      <w:r w:rsidRPr="00497C6A">
        <w:rPr>
          <w:rFonts w:cs="Times New Roman"/>
        </w:rPr>
        <w:t>technická</w:t>
      </w:r>
      <w:r w:rsidRPr="00497C6A">
        <w:rPr>
          <w:rFonts w:cs="Times New Roman"/>
          <w:spacing w:val="-5"/>
        </w:rPr>
        <w:t xml:space="preserve"> </w:t>
      </w:r>
      <w:r w:rsidRPr="00497C6A">
        <w:rPr>
          <w:rFonts w:cs="Times New Roman"/>
          <w:spacing w:val="-2"/>
        </w:rPr>
        <w:t>dokumentace</w:t>
      </w:r>
      <w:bookmarkEnd w:id="224"/>
      <w:bookmarkEnd w:id="225"/>
      <w:bookmarkEnd w:id="226"/>
      <w:bookmarkEnd w:id="227"/>
    </w:p>
    <w:p w14:paraId="59797280" w14:textId="6CF82950" w:rsidR="00461930" w:rsidRPr="00497C6A" w:rsidRDefault="00263312" w:rsidP="00FB3A73">
      <w:pPr>
        <w:pStyle w:val="Zkladntext"/>
      </w:pPr>
      <w:r w:rsidRPr="00497C6A">
        <w:t xml:space="preserve">Dodavatel </w:t>
      </w:r>
      <w:r w:rsidR="00FC1F83" w:rsidRPr="00497C6A">
        <w:t>se</w:t>
      </w:r>
      <w:r w:rsidR="00FC1F83" w:rsidRPr="00497C6A">
        <w:rPr>
          <w:spacing w:val="-5"/>
        </w:rPr>
        <w:t xml:space="preserve"> </w:t>
      </w:r>
      <w:r w:rsidR="00FC1F83" w:rsidRPr="00497C6A">
        <w:t>zavazuje</w:t>
      </w:r>
      <w:r w:rsidR="00FC1F83" w:rsidRPr="00497C6A">
        <w:rPr>
          <w:spacing w:val="-3"/>
        </w:rPr>
        <w:t xml:space="preserve"> </w:t>
      </w:r>
      <w:r w:rsidR="00FC1F83" w:rsidRPr="00497C6A">
        <w:t>dodat</w:t>
      </w:r>
      <w:r w:rsidR="00FC1F83" w:rsidRPr="00497C6A">
        <w:rPr>
          <w:spacing w:val="-1"/>
        </w:rPr>
        <w:t xml:space="preserve"> </w:t>
      </w:r>
      <w:r w:rsidR="00FC1F83" w:rsidRPr="00497C6A">
        <w:t>na</w:t>
      </w:r>
      <w:r w:rsidR="00FC1F83" w:rsidRPr="00497C6A">
        <w:rPr>
          <w:spacing w:val="-5"/>
        </w:rPr>
        <w:t xml:space="preserve"> </w:t>
      </w:r>
      <w:r w:rsidR="00FC1F83" w:rsidRPr="00497C6A">
        <w:t>žádost</w:t>
      </w:r>
      <w:r w:rsidR="00FC1F83" w:rsidRPr="00497C6A">
        <w:rPr>
          <w:spacing w:val="-4"/>
        </w:rPr>
        <w:t xml:space="preserve"> </w:t>
      </w:r>
      <w:r w:rsidR="003217A7" w:rsidRPr="00497C6A">
        <w:t>Zadavatele</w:t>
      </w:r>
      <w:r w:rsidR="003217A7" w:rsidRPr="00497C6A">
        <w:rPr>
          <w:spacing w:val="-3"/>
        </w:rPr>
        <w:t xml:space="preserve"> </w:t>
      </w:r>
      <w:r w:rsidR="00FC1F83" w:rsidRPr="00497C6A">
        <w:t>podklady</w:t>
      </w:r>
      <w:r w:rsidR="00FC1F83" w:rsidRPr="00497C6A">
        <w:rPr>
          <w:spacing w:val="-5"/>
        </w:rPr>
        <w:t xml:space="preserve"> </w:t>
      </w:r>
      <w:r w:rsidR="00FC1F83" w:rsidRPr="00497C6A">
        <w:t>(texty,</w:t>
      </w:r>
      <w:r w:rsidR="00FC1F83" w:rsidRPr="00497C6A">
        <w:rPr>
          <w:spacing w:val="-1"/>
        </w:rPr>
        <w:t xml:space="preserve"> </w:t>
      </w:r>
      <w:r w:rsidR="00FC1F83" w:rsidRPr="00497C6A">
        <w:t>výkresy</w:t>
      </w:r>
      <w:r w:rsidR="00FC1F83" w:rsidRPr="00497C6A">
        <w:rPr>
          <w:spacing w:val="-5"/>
        </w:rPr>
        <w:t xml:space="preserve"> </w:t>
      </w:r>
      <w:r w:rsidR="00FC1F83" w:rsidRPr="00497C6A">
        <w:t>apod.)</w:t>
      </w:r>
      <w:r w:rsidR="00FC1F83" w:rsidRPr="00497C6A">
        <w:rPr>
          <w:spacing w:val="-2"/>
        </w:rPr>
        <w:t xml:space="preserve"> </w:t>
      </w:r>
      <w:r w:rsidR="00FC1F83" w:rsidRPr="00497C6A">
        <w:t>pro</w:t>
      </w:r>
      <w:r w:rsidR="00FC1F83" w:rsidRPr="00497C6A">
        <w:rPr>
          <w:spacing w:val="-3"/>
        </w:rPr>
        <w:t xml:space="preserve"> </w:t>
      </w:r>
      <w:r w:rsidR="00FC1F83" w:rsidRPr="00497C6A">
        <w:t>vypracování Technických norem společnosti (TNS).</w:t>
      </w:r>
      <w:r w:rsidR="00AA7E84" w:rsidRPr="00497C6A">
        <w:t xml:space="preserve"> V rámci dodáv</w:t>
      </w:r>
      <w:r w:rsidR="00BA34AA" w:rsidRPr="00497C6A">
        <w:t>e</w:t>
      </w:r>
      <w:r w:rsidR="00AA7E84" w:rsidRPr="00497C6A">
        <w:t xml:space="preserve">k zařízení bude </w:t>
      </w:r>
      <w:r w:rsidR="00A26E25" w:rsidRPr="00497C6A">
        <w:t>při</w:t>
      </w:r>
      <w:r w:rsidR="00067941" w:rsidRPr="00497C6A">
        <w:t xml:space="preserve"> každé odesl</w:t>
      </w:r>
      <w:r w:rsidR="00BA34AA" w:rsidRPr="00497C6A">
        <w:t>ané</w:t>
      </w:r>
      <w:r w:rsidR="00067941" w:rsidRPr="00497C6A">
        <w:t xml:space="preserve"> </w:t>
      </w:r>
      <w:r w:rsidR="00413CD4" w:rsidRPr="00497C6A">
        <w:t>objednáv</w:t>
      </w:r>
      <w:r w:rsidR="005B3B11" w:rsidRPr="00497C6A">
        <w:t>ce</w:t>
      </w:r>
      <w:r w:rsidR="003217A7" w:rsidRPr="00497C6A">
        <w:t xml:space="preserve"> Zadavatelem</w:t>
      </w:r>
      <w:r w:rsidR="001E1623" w:rsidRPr="00497C6A">
        <w:t xml:space="preserve"> </w:t>
      </w:r>
      <w:r w:rsidR="00D16EF2" w:rsidRPr="00497C6A">
        <w:t>dodán</w:t>
      </w:r>
      <w:r w:rsidR="00C702D1" w:rsidRPr="00497C6A">
        <w:t xml:space="preserve"> elektronickou formou</w:t>
      </w:r>
      <w:r w:rsidR="00AA7E84" w:rsidRPr="00497C6A">
        <w:t xml:space="preserve"> Shipment file</w:t>
      </w:r>
      <w:r w:rsidR="00A06FE1" w:rsidRPr="00497C6A">
        <w:t xml:space="preserve"> (Dutch Smart Meter Requirements 4.0 Shipment File Description, netbeheer nederland, Version 2.4.2)</w:t>
      </w:r>
      <w:r w:rsidR="00254184" w:rsidRPr="00497C6A">
        <w:t xml:space="preserve">, který bude obsahovat údaje o </w:t>
      </w:r>
      <w:r w:rsidR="001B2B72" w:rsidRPr="00497C6A">
        <w:t xml:space="preserve">dodávaném </w:t>
      </w:r>
      <w:r w:rsidR="00CF3FAE" w:rsidRPr="00497C6A">
        <w:t>zařízení</w:t>
      </w:r>
      <w:r w:rsidR="009951C1" w:rsidRPr="00497C6A">
        <w:t xml:space="preserve"> ve formátu</w:t>
      </w:r>
      <w:r w:rsidR="00AD22BC" w:rsidRPr="00497C6A">
        <w:t xml:space="preserve"> XML</w:t>
      </w:r>
      <w:r w:rsidR="00911515" w:rsidRPr="00497C6A">
        <w:t>.</w:t>
      </w:r>
      <w:r w:rsidR="00FB3A73">
        <w:t xml:space="preserve"> Příklad </w:t>
      </w:r>
      <w:r w:rsidR="00134E13">
        <w:t>je uveden v příloze 2.1 SoD.</w:t>
      </w:r>
    </w:p>
    <w:p w14:paraId="187A5D8C" w14:textId="77777777" w:rsidR="00FC1F83" w:rsidRPr="00497C6A" w:rsidRDefault="00FC1F83" w:rsidP="00F51501">
      <w:pPr>
        <w:pStyle w:val="Nadpis1"/>
      </w:pPr>
      <w:bookmarkStart w:id="228" w:name="_Toc155775566"/>
      <w:bookmarkStart w:id="229" w:name="_Toc162961258"/>
      <w:bookmarkStart w:id="230" w:name="_Toc181260520"/>
      <w:bookmarkStart w:id="231" w:name="_Toc207282465"/>
      <w:r w:rsidRPr="00497C6A">
        <w:t>Balení a</w:t>
      </w:r>
      <w:r w:rsidRPr="00497C6A">
        <w:rPr>
          <w:spacing w:val="-1"/>
        </w:rPr>
        <w:t xml:space="preserve"> </w:t>
      </w:r>
      <w:r w:rsidRPr="00497C6A">
        <w:rPr>
          <w:spacing w:val="-2"/>
        </w:rPr>
        <w:t>doprava</w:t>
      </w:r>
      <w:bookmarkEnd w:id="228"/>
      <w:bookmarkEnd w:id="229"/>
      <w:bookmarkEnd w:id="230"/>
      <w:bookmarkEnd w:id="231"/>
    </w:p>
    <w:p w14:paraId="2963832D" w14:textId="77777777" w:rsidR="0042040D" w:rsidRPr="00497C6A" w:rsidRDefault="00FC1F83" w:rsidP="0042040D">
      <w:pPr>
        <w:pStyle w:val="Zkladntext"/>
      </w:pPr>
      <w:r w:rsidRPr="00497C6A">
        <w:t>Popis</w:t>
      </w:r>
      <w:r w:rsidRPr="00497C6A">
        <w:rPr>
          <w:spacing w:val="-8"/>
        </w:rPr>
        <w:t xml:space="preserve"> </w:t>
      </w:r>
      <w:r w:rsidRPr="00497C6A">
        <w:t>výrobku</w:t>
      </w:r>
      <w:r w:rsidRPr="00497C6A">
        <w:rPr>
          <w:spacing w:val="-11"/>
        </w:rPr>
        <w:t xml:space="preserve"> </w:t>
      </w:r>
      <w:r w:rsidRPr="00497C6A">
        <w:t>na</w:t>
      </w:r>
      <w:r w:rsidRPr="00497C6A">
        <w:rPr>
          <w:spacing w:val="-9"/>
        </w:rPr>
        <w:t xml:space="preserve"> </w:t>
      </w:r>
      <w:r w:rsidRPr="00497C6A">
        <w:t>balení</w:t>
      </w:r>
      <w:r w:rsidRPr="00497C6A">
        <w:rPr>
          <w:spacing w:val="-12"/>
        </w:rPr>
        <w:t xml:space="preserve"> </w:t>
      </w:r>
      <w:r w:rsidRPr="00497C6A">
        <w:t>musí</w:t>
      </w:r>
      <w:r w:rsidRPr="00497C6A">
        <w:rPr>
          <w:spacing w:val="-13"/>
        </w:rPr>
        <w:t xml:space="preserve"> </w:t>
      </w:r>
      <w:r w:rsidRPr="00497C6A">
        <w:t>být,</w:t>
      </w:r>
      <w:r w:rsidRPr="00497C6A">
        <w:rPr>
          <w:spacing w:val="-7"/>
        </w:rPr>
        <w:t xml:space="preserve"> </w:t>
      </w:r>
      <w:r w:rsidRPr="00497C6A">
        <w:t>podle</w:t>
      </w:r>
      <w:r w:rsidRPr="00497C6A">
        <w:rPr>
          <w:spacing w:val="-7"/>
        </w:rPr>
        <w:t xml:space="preserve"> </w:t>
      </w:r>
      <w:r w:rsidRPr="00497C6A">
        <w:t>ustanovení</w:t>
      </w:r>
      <w:r w:rsidRPr="00497C6A">
        <w:rPr>
          <w:spacing w:val="-13"/>
        </w:rPr>
        <w:t xml:space="preserve"> </w:t>
      </w:r>
      <w:r w:rsidRPr="00497C6A">
        <w:t>o</w:t>
      </w:r>
      <w:r w:rsidRPr="00497C6A">
        <w:rPr>
          <w:spacing w:val="-9"/>
        </w:rPr>
        <w:t xml:space="preserve"> </w:t>
      </w:r>
      <w:r w:rsidRPr="00497C6A">
        <w:t>Informační</w:t>
      </w:r>
      <w:r w:rsidRPr="00497C6A">
        <w:rPr>
          <w:spacing w:val="-12"/>
        </w:rPr>
        <w:t xml:space="preserve"> </w:t>
      </w:r>
      <w:r w:rsidRPr="00497C6A">
        <w:t>povinnosti</w:t>
      </w:r>
      <w:r w:rsidRPr="00497C6A">
        <w:rPr>
          <w:spacing w:val="-10"/>
        </w:rPr>
        <w:t xml:space="preserve"> </w:t>
      </w:r>
      <w:r w:rsidRPr="00497C6A">
        <w:t>ze</w:t>
      </w:r>
      <w:r w:rsidRPr="00497C6A">
        <w:rPr>
          <w:spacing w:val="-9"/>
        </w:rPr>
        <w:t xml:space="preserve"> </w:t>
      </w:r>
      <w:r w:rsidRPr="00497C6A">
        <w:t>Zákona</w:t>
      </w:r>
      <w:r w:rsidRPr="00497C6A">
        <w:rPr>
          <w:spacing w:val="-11"/>
        </w:rPr>
        <w:t xml:space="preserve"> </w:t>
      </w:r>
      <w:r w:rsidRPr="00497C6A">
        <w:t>č.</w:t>
      </w:r>
      <w:r w:rsidRPr="00497C6A">
        <w:rPr>
          <w:spacing w:val="40"/>
        </w:rPr>
        <w:t xml:space="preserve"> </w:t>
      </w:r>
      <w:r w:rsidRPr="00497C6A">
        <w:t>634/1992 Sb. o ochraně spotřebitele, v češtině.</w:t>
      </w:r>
    </w:p>
    <w:p w14:paraId="69AC1B7A" w14:textId="59FAF6CE" w:rsidR="00FC1F83" w:rsidRPr="00497C6A" w:rsidRDefault="00566E38" w:rsidP="0042040D">
      <w:pPr>
        <w:pStyle w:val="Zkladntext"/>
      </w:pPr>
      <w:r w:rsidRPr="00497C6A">
        <w:rPr>
          <w:rFonts w:cs="Times New Roman"/>
        </w:rPr>
        <w:t>Dodavatel</w:t>
      </w:r>
      <w:r w:rsidRPr="00497C6A">
        <w:rPr>
          <w:rFonts w:cs="Times New Roman"/>
          <w:spacing w:val="80"/>
        </w:rPr>
        <w:t xml:space="preserve"> </w:t>
      </w:r>
      <w:r w:rsidR="00FC1F83" w:rsidRPr="00497C6A">
        <w:rPr>
          <w:rFonts w:cs="Times New Roman"/>
        </w:rPr>
        <w:t>stanoví</w:t>
      </w:r>
      <w:r w:rsidR="00FC1F83" w:rsidRPr="00497C6A">
        <w:rPr>
          <w:rFonts w:cs="Times New Roman"/>
          <w:spacing w:val="80"/>
        </w:rPr>
        <w:t xml:space="preserve"> </w:t>
      </w:r>
      <w:r w:rsidR="00FC1F83" w:rsidRPr="00497C6A">
        <w:rPr>
          <w:rFonts w:cs="Times New Roman"/>
        </w:rPr>
        <w:t>podmínky</w:t>
      </w:r>
      <w:r w:rsidR="00FC1F83" w:rsidRPr="00497C6A">
        <w:rPr>
          <w:rFonts w:cs="Times New Roman"/>
          <w:spacing w:val="80"/>
        </w:rPr>
        <w:t xml:space="preserve"> </w:t>
      </w:r>
      <w:r w:rsidR="00FC1F83" w:rsidRPr="00497C6A">
        <w:rPr>
          <w:rFonts w:cs="Times New Roman"/>
        </w:rPr>
        <w:t>pro</w:t>
      </w:r>
      <w:r w:rsidR="00FC1F83" w:rsidRPr="00497C6A">
        <w:rPr>
          <w:rFonts w:cs="Times New Roman"/>
          <w:spacing w:val="80"/>
        </w:rPr>
        <w:t xml:space="preserve"> </w:t>
      </w:r>
      <w:r w:rsidR="00FC1F83" w:rsidRPr="00497C6A">
        <w:rPr>
          <w:rFonts w:cs="Times New Roman"/>
        </w:rPr>
        <w:t>dopravu</w:t>
      </w:r>
      <w:r w:rsidR="002521E3" w:rsidRPr="00497C6A">
        <w:rPr>
          <w:rFonts w:cs="Times New Roman"/>
        </w:rPr>
        <w:t>, skladování a</w:t>
      </w:r>
      <w:r w:rsidR="000733B2" w:rsidRPr="00497C6A">
        <w:rPr>
          <w:rFonts w:cs="Times New Roman"/>
        </w:rPr>
        <w:t xml:space="preserve"> </w:t>
      </w:r>
      <w:r w:rsidR="002521E3" w:rsidRPr="00497C6A">
        <w:rPr>
          <w:rFonts w:cs="Times New Roman"/>
        </w:rPr>
        <w:t>manipulac</w:t>
      </w:r>
      <w:r w:rsidR="000733B2" w:rsidRPr="00497C6A">
        <w:rPr>
          <w:rFonts w:cs="Times New Roman"/>
        </w:rPr>
        <w:t>i</w:t>
      </w:r>
      <w:r w:rsidR="00FC1F83" w:rsidRPr="00497C6A">
        <w:rPr>
          <w:rFonts w:cs="Times New Roman"/>
          <w:spacing w:val="80"/>
        </w:rPr>
        <w:t xml:space="preserve"> </w:t>
      </w:r>
      <w:r w:rsidR="00FC1F83" w:rsidRPr="00497C6A">
        <w:rPr>
          <w:rFonts w:cs="Times New Roman"/>
        </w:rPr>
        <w:t>tak,</w:t>
      </w:r>
      <w:r w:rsidR="00FC1F83" w:rsidRPr="00497C6A">
        <w:rPr>
          <w:rFonts w:cs="Times New Roman"/>
          <w:spacing w:val="80"/>
        </w:rPr>
        <w:t xml:space="preserve"> </w:t>
      </w:r>
      <w:r w:rsidR="00FC1F83" w:rsidRPr="00497C6A">
        <w:rPr>
          <w:rFonts w:cs="Times New Roman"/>
        </w:rPr>
        <w:t>aby</w:t>
      </w:r>
      <w:r w:rsidR="00FC1F83" w:rsidRPr="00497C6A">
        <w:rPr>
          <w:rFonts w:cs="Times New Roman"/>
          <w:spacing w:val="80"/>
        </w:rPr>
        <w:t xml:space="preserve"> </w:t>
      </w:r>
      <w:r w:rsidR="00FC1F83" w:rsidRPr="00497C6A">
        <w:rPr>
          <w:rFonts w:cs="Times New Roman"/>
        </w:rPr>
        <w:t>nedošlo</w:t>
      </w:r>
      <w:r w:rsidR="00FC1F83" w:rsidRPr="00497C6A">
        <w:rPr>
          <w:rFonts w:cs="Times New Roman"/>
          <w:spacing w:val="80"/>
        </w:rPr>
        <w:t xml:space="preserve"> </w:t>
      </w:r>
      <w:r w:rsidR="00FC1F83" w:rsidRPr="00497C6A">
        <w:rPr>
          <w:rFonts w:cs="Times New Roman"/>
        </w:rPr>
        <w:t>k poškození</w:t>
      </w:r>
      <w:r w:rsidR="00FC1F83" w:rsidRPr="00497C6A">
        <w:rPr>
          <w:rFonts w:cs="Times New Roman"/>
          <w:spacing w:val="80"/>
        </w:rPr>
        <w:t xml:space="preserve"> </w:t>
      </w:r>
      <w:r w:rsidR="00FC1F83" w:rsidRPr="00497C6A">
        <w:rPr>
          <w:rFonts w:cs="Times New Roman"/>
        </w:rPr>
        <w:t xml:space="preserve">dodávaného zařízení vlivem jeho nakládání, přepravy a </w:t>
      </w:r>
      <w:r w:rsidR="004503BF" w:rsidRPr="00497C6A">
        <w:rPr>
          <w:rFonts w:cs="Times New Roman"/>
        </w:rPr>
        <w:t>skladování</w:t>
      </w:r>
      <w:r w:rsidR="001131A0" w:rsidRPr="00497C6A">
        <w:rPr>
          <w:rFonts w:cs="Times New Roman"/>
        </w:rPr>
        <w:t>, viz příloha č.</w:t>
      </w:r>
      <w:r w:rsidR="008E2069" w:rsidRPr="00497C6A">
        <w:rPr>
          <w:rFonts w:cs="Times New Roman"/>
        </w:rPr>
        <w:t>10</w:t>
      </w:r>
      <w:r w:rsidR="00977C67" w:rsidRPr="00497C6A">
        <w:rPr>
          <w:rFonts w:cs="Times New Roman"/>
        </w:rPr>
        <w:t xml:space="preserve"> Smlouvy o Dílo</w:t>
      </w:r>
      <w:r w:rsidR="004503BF" w:rsidRPr="00497C6A">
        <w:rPr>
          <w:rFonts w:cs="Times New Roman"/>
        </w:rPr>
        <w:t>.</w:t>
      </w:r>
      <w:r w:rsidR="006377BC" w:rsidRPr="00497C6A">
        <w:rPr>
          <w:rFonts w:cs="Times New Roman"/>
        </w:rPr>
        <w:t xml:space="preserve"> Podmínky </w:t>
      </w:r>
      <w:r w:rsidR="009D7B19" w:rsidRPr="00497C6A">
        <w:rPr>
          <w:rFonts w:cs="Times New Roman"/>
        </w:rPr>
        <w:t xml:space="preserve">pro balení a </w:t>
      </w:r>
      <w:r w:rsidR="00682B0A" w:rsidRPr="00497C6A">
        <w:rPr>
          <w:rFonts w:cs="Times New Roman"/>
        </w:rPr>
        <w:t>na</w:t>
      </w:r>
      <w:r w:rsidR="00E8083F" w:rsidRPr="00497C6A">
        <w:rPr>
          <w:rFonts w:cs="Times New Roman"/>
        </w:rPr>
        <w:t>kládání s obalovým materiálem</w:t>
      </w:r>
      <w:r w:rsidR="009D7B19" w:rsidRPr="00497C6A">
        <w:rPr>
          <w:rFonts w:cs="Times New Roman"/>
        </w:rPr>
        <w:t xml:space="preserve"> </w:t>
      </w:r>
      <w:r w:rsidR="006377BC" w:rsidRPr="00497C6A">
        <w:rPr>
          <w:rFonts w:cs="Times New Roman"/>
        </w:rPr>
        <w:t>jsou stanoveny v</w:t>
      </w:r>
      <w:r w:rsidR="0039353B" w:rsidRPr="00497C6A">
        <w:rPr>
          <w:rFonts w:cs="Times New Roman"/>
        </w:rPr>
        <w:t xml:space="preserve"> příloze </w:t>
      </w:r>
      <w:r w:rsidR="005A45EB" w:rsidRPr="00497C6A">
        <w:rPr>
          <w:rFonts w:cs="Times New Roman"/>
        </w:rPr>
        <w:t>č.11</w:t>
      </w:r>
      <w:r w:rsidR="009D7B19" w:rsidRPr="00497C6A">
        <w:rPr>
          <w:rFonts w:cs="Times New Roman"/>
        </w:rPr>
        <w:t xml:space="preserve"> </w:t>
      </w:r>
      <w:r w:rsidR="00EF5960" w:rsidRPr="00497C6A">
        <w:rPr>
          <w:rFonts w:cs="Times New Roman"/>
        </w:rPr>
        <w:t xml:space="preserve">Smlouvy o </w:t>
      </w:r>
      <w:r w:rsidR="00F043C4" w:rsidRPr="00497C6A">
        <w:rPr>
          <w:rFonts w:cs="Times New Roman"/>
        </w:rPr>
        <w:t>D</w:t>
      </w:r>
      <w:r w:rsidR="00EF5960" w:rsidRPr="00497C6A">
        <w:rPr>
          <w:rFonts w:cs="Times New Roman"/>
        </w:rPr>
        <w:t>ílo</w:t>
      </w:r>
      <w:r w:rsidR="00FC1F83" w:rsidRPr="00497C6A">
        <w:rPr>
          <w:rFonts w:cs="Times New Roman"/>
        </w:rPr>
        <w:t>.</w:t>
      </w:r>
    </w:p>
    <w:p w14:paraId="0AA71820" w14:textId="77777777" w:rsidR="00FC1F83" w:rsidRPr="00497C6A" w:rsidRDefault="00FC1F83" w:rsidP="00F51501">
      <w:pPr>
        <w:pStyle w:val="Nadpis1"/>
      </w:pPr>
      <w:bookmarkStart w:id="232" w:name="_Toc155775567"/>
      <w:bookmarkStart w:id="233" w:name="_Toc162961259"/>
      <w:bookmarkStart w:id="234" w:name="_Toc181260521"/>
      <w:bookmarkStart w:id="235" w:name="_Toc207282466"/>
      <w:r w:rsidRPr="00497C6A">
        <w:t>Likvidace</w:t>
      </w:r>
      <w:bookmarkEnd w:id="232"/>
      <w:bookmarkEnd w:id="233"/>
      <w:bookmarkEnd w:id="234"/>
      <w:bookmarkEnd w:id="235"/>
    </w:p>
    <w:p w14:paraId="47554051" w14:textId="77777777" w:rsidR="00FC1F83" w:rsidRPr="00497C6A" w:rsidRDefault="00FC1F83" w:rsidP="00FC1F83">
      <w:pPr>
        <w:pStyle w:val="Nadpis2"/>
        <w:rPr>
          <w:rFonts w:cs="Times New Roman"/>
        </w:rPr>
      </w:pPr>
      <w:bookmarkStart w:id="236" w:name="_Toc155775568"/>
      <w:bookmarkStart w:id="237" w:name="_Toc162961260"/>
      <w:bookmarkStart w:id="238" w:name="_Toc181260522"/>
      <w:bookmarkStart w:id="239" w:name="_Toc207282467"/>
      <w:r w:rsidRPr="00497C6A">
        <w:rPr>
          <w:rFonts w:cs="Times New Roman"/>
        </w:rPr>
        <w:t>Způsob</w:t>
      </w:r>
      <w:r w:rsidRPr="00497C6A">
        <w:rPr>
          <w:rFonts w:cs="Times New Roman"/>
          <w:spacing w:val="-8"/>
        </w:rPr>
        <w:t xml:space="preserve"> </w:t>
      </w:r>
      <w:r w:rsidRPr="00497C6A">
        <w:rPr>
          <w:rFonts w:cs="Times New Roman"/>
        </w:rPr>
        <w:t>likvidace</w:t>
      </w:r>
      <w:r w:rsidRPr="00497C6A">
        <w:rPr>
          <w:rFonts w:cs="Times New Roman"/>
          <w:spacing w:val="-6"/>
        </w:rPr>
        <w:t xml:space="preserve"> </w:t>
      </w:r>
      <w:r w:rsidRPr="00497C6A">
        <w:rPr>
          <w:rFonts w:cs="Times New Roman"/>
        </w:rPr>
        <w:t>zařízení</w:t>
      </w:r>
      <w:r w:rsidRPr="00497C6A">
        <w:rPr>
          <w:rFonts w:cs="Times New Roman"/>
          <w:spacing w:val="-4"/>
        </w:rPr>
        <w:t xml:space="preserve"> </w:t>
      </w:r>
      <w:r w:rsidRPr="00497C6A">
        <w:rPr>
          <w:rFonts w:cs="Times New Roman"/>
        </w:rPr>
        <w:t>a</w:t>
      </w:r>
      <w:r w:rsidRPr="00497C6A">
        <w:rPr>
          <w:rFonts w:cs="Times New Roman"/>
          <w:spacing w:val="-7"/>
        </w:rPr>
        <w:t xml:space="preserve"> </w:t>
      </w:r>
      <w:r w:rsidRPr="00497C6A">
        <w:rPr>
          <w:rFonts w:cs="Times New Roman"/>
          <w:spacing w:val="-2"/>
        </w:rPr>
        <w:t>obalů</w:t>
      </w:r>
      <w:bookmarkEnd w:id="236"/>
      <w:bookmarkEnd w:id="237"/>
      <w:bookmarkEnd w:id="238"/>
      <w:bookmarkEnd w:id="239"/>
    </w:p>
    <w:p w14:paraId="45BA0B5C" w14:textId="47AF219D" w:rsidR="00801665" w:rsidRPr="00497C6A" w:rsidRDefault="00FC1F83" w:rsidP="00A24C09">
      <w:pPr>
        <w:pStyle w:val="Zkladntext"/>
      </w:pPr>
      <w:r w:rsidRPr="00497C6A">
        <w:t>Účastník v nabídce doloží možnost recyklace použitých materiálů nebo údaje o způsobu jejich likvidace</w:t>
      </w:r>
      <w:r w:rsidRPr="00497C6A">
        <w:rPr>
          <w:spacing w:val="-2"/>
        </w:rPr>
        <w:t xml:space="preserve"> </w:t>
      </w:r>
      <w:r w:rsidRPr="00497C6A">
        <w:t>včetně</w:t>
      </w:r>
      <w:r w:rsidRPr="00497C6A">
        <w:rPr>
          <w:spacing w:val="-2"/>
        </w:rPr>
        <w:t xml:space="preserve"> odkazu na </w:t>
      </w:r>
      <w:r w:rsidRPr="00497C6A">
        <w:t>platné</w:t>
      </w:r>
      <w:r w:rsidRPr="00497C6A">
        <w:rPr>
          <w:spacing w:val="-2"/>
        </w:rPr>
        <w:t xml:space="preserve"> </w:t>
      </w:r>
      <w:r w:rsidRPr="00497C6A">
        <w:t>příslušné</w:t>
      </w:r>
      <w:r w:rsidRPr="00497C6A">
        <w:rPr>
          <w:spacing w:val="-2"/>
        </w:rPr>
        <w:t xml:space="preserve"> </w:t>
      </w:r>
      <w:r w:rsidRPr="00497C6A">
        <w:t>zákony,</w:t>
      </w:r>
      <w:r w:rsidRPr="00497C6A">
        <w:rPr>
          <w:spacing w:val="-4"/>
        </w:rPr>
        <w:t xml:space="preserve"> </w:t>
      </w:r>
      <w:r w:rsidRPr="00497C6A">
        <w:t>předpisy</w:t>
      </w:r>
      <w:r w:rsidRPr="00497C6A">
        <w:rPr>
          <w:spacing w:val="-2"/>
        </w:rPr>
        <w:t xml:space="preserve"> </w:t>
      </w:r>
      <w:r w:rsidRPr="00497C6A">
        <w:t>a</w:t>
      </w:r>
      <w:r w:rsidRPr="00497C6A">
        <w:rPr>
          <w:spacing w:val="-5"/>
        </w:rPr>
        <w:t xml:space="preserve"> </w:t>
      </w:r>
      <w:r w:rsidRPr="00497C6A">
        <w:t xml:space="preserve">nařízení. </w:t>
      </w:r>
    </w:p>
    <w:p w14:paraId="5BA5E2D7" w14:textId="77777777" w:rsidR="00FC1F83" w:rsidRPr="00497C6A" w:rsidRDefault="00FC1F83" w:rsidP="00FC1F83">
      <w:pPr>
        <w:pStyle w:val="Nadpis2"/>
        <w:rPr>
          <w:rFonts w:cs="Times New Roman"/>
        </w:rPr>
      </w:pPr>
      <w:bookmarkStart w:id="240" w:name="_Toc155775569"/>
      <w:bookmarkStart w:id="241" w:name="_Toc162961261"/>
      <w:bookmarkStart w:id="242" w:name="_Toc181260523"/>
      <w:bookmarkStart w:id="243" w:name="_Toc207282468"/>
      <w:r w:rsidRPr="00497C6A">
        <w:rPr>
          <w:rFonts w:cs="Times New Roman"/>
        </w:rPr>
        <w:t>Vztahy</w:t>
      </w:r>
      <w:r w:rsidRPr="00497C6A">
        <w:rPr>
          <w:rFonts w:cs="Times New Roman"/>
          <w:spacing w:val="-7"/>
        </w:rPr>
        <w:t xml:space="preserve"> </w:t>
      </w:r>
      <w:r w:rsidRPr="00497C6A">
        <w:rPr>
          <w:rFonts w:cs="Times New Roman"/>
        </w:rPr>
        <w:t xml:space="preserve">k </w:t>
      </w:r>
      <w:r w:rsidRPr="00497C6A">
        <w:rPr>
          <w:rFonts w:cs="Times New Roman"/>
          <w:spacing w:val="-2"/>
        </w:rPr>
        <w:t>ekologii</w:t>
      </w:r>
      <w:bookmarkEnd w:id="240"/>
      <w:bookmarkEnd w:id="241"/>
      <w:bookmarkEnd w:id="242"/>
      <w:bookmarkEnd w:id="243"/>
    </w:p>
    <w:p w14:paraId="05FC280D" w14:textId="77777777" w:rsidR="00FC1F83" w:rsidRPr="00497C6A" w:rsidRDefault="00FC1F83" w:rsidP="0042040D">
      <w:pPr>
        <w:pStyle w:val="Zkladntext"/>
      </w:pPr>
      <w:r w:rsidRPr="00497C6A">
        <w:t>Účastník nejpozději před podpisem smlouvy doloží, že použité materiály na výrobu zařízení a jejich přepravní pomůcky nejsou ekologicky závadné. U každého materiálu uvede jejich zařazení podle Katalogu odpadů dle zákona č. 541/2020 Sb., o odpadech (třídu a kód druhu odpadu).</w:t>
      </w:r>
    </w:p>
    <w:p w14:paraId="52853591" w14:textId="77777777" w:rsidR="00FC1F83" w:rsidRPr="00497C6A" w:rsidRDefault="00FC1F83" w:rsidP="00F51501">
      <w:pPr>
        <w:pStyle w:val="Nadpis1"/>
      </w:pPr>
      <w:bookmarkStart w:id="244" w:name="_Toc155775571"/>
      <w:bookmarkStart w:id="245" w:name="_Toc162961263"/>
      <w:bookmarkStart w:id="246" w:name="_Toc181260525"/>
      <w:bookmarkStart w:id="247" w:name="_Toc207282469"/>
      <w:r w:rsidRPr="00497C6A">
        <w:t>Záruční</w:t>
      </w:r>
      <w:r w:rsidRPr="00497C6A">
        <w:rPr>
          <w:spacing w:val="-3"/>
        </w:rPr>
        <w:t xml:space="preserve"> </w:t>
      </w:r>
      <w:r w:rsidRPr="00497C6A">
        <w:rPr>
          <w:spacing w:val="-4"/>
        </w:rPr>
        <w:t>doba</w:t>
      </w:r>
      <w:bookmarkEnd w:id="244"/>
      <w:bookmarkEnd w:id="245"/>
      <w:bookmarkEnd w:id="246"/>
      <w:bookmarkEnd w:id="247"/>
    </w:p>
    <w:p w14:paraId="383EECE5" w14:textId="580907EA" w:rsidR="00AA2678" w:rsidRPr="00497C6A" w:rsidRDefault="00C818A1" w:rsidP="00CB1E9F">
      <w:pPr>
        <w:pStyle w:val="Zkladntext"/>
      </w:pPr>
      <w:r w:rsidRPr="00497C6A">
        <w:t xml:space="preserve">Minimálně </w:t>
      </w:r>
      <w:r w:rsidR="00E154D7" w:rsidRPr="00497C6A">
        <w:t>60</w:t>
      </w:r>
      <w:r w:rsidRPr="00497C6A">
        <w:t xml:space="preserve"> měsíců, a to na výrobní závady od okamžiku přechodu vlastnictví ke zboží na kupujícího.</w:t>
      </w:r>
    </w:p>
    <w:p w14:paraId="4776CE15" w14:textId="77777777" w:rsidR="00FC1F83" w:rsidRPr="00497C6A" w:rsidRDefault="00FC1F83" w:rsidP="00F51501">
      <w:pPr>
        <w:pStyle w:val="Nadpis1"/>
      </w:pPr>
      <w:bookmarkStart w:id="248" w:name="_Toc155775572"/>
      <w:bookmarkStart w:id="249" w:name="_Toc162961264"/>
      <w:bookmarkStart w:id="250" w:name="_Toc181260526"/>
      <w:bookmarkStart w:id="251" w:name="_Toc207282470"/>
      <w:r w:rsidRPr="00497C6A">
        <w:t>Životnost</w:t>
      </w:r>
      <w:bookmarkEnd w:id="248"/>
      <w:bookmarkEnd w:id="249"/>
      <w:bookmarkEnd w:id="250"/>
      <w:bookmarkEnd w:id="251"/>
    </w:p>
    <w:p w14:paraId="51AAEAD9" w14:textId="3CD137A5" w:rsidR="00FC1F83" w:rsidRPr="00497C6A" w:rsidRDefault="00FC1F83" w:rsidP="00F17B52">
      <w:pPr>
        <w:pStyle w:val="Zkladntext"/>
      </w:pPr>
      <w:r w:rsidRPr="00497C6A">
        <w:t>Minimálně</w:t>
      </w:r>
      <w:r w:rsidRPr="00497C6A">
        <w:rPr>
          <w:spacing w:val="-9"/>
        </w:rPr>
        <w:t xml:space="preserve"> </w:t>
      </w:r>
      <w:r w:rsidRPr="00497C6A">
        <w:t>15</w:t>
      </w:r>
      <w:r w:rsidRPr="00497C6A">
        <w:rPr>
          <w:spacing w:val="-6"/>
        </w:rPr>
        <w:t xml:space="preserve"> </w:t>
      </w:r>
      <w:r w:rsidRPr="00497C6A">
        <w:t>let</w:t>
      </w:r>
      <w:r w:rsidRPr="00497C6A">
        <w:rPr>
          <w:spacing w:val="-6"/>
        </w:rPr>
        <w:t xml:space="preserve"> </w:t>
      </w:r>
      <w:r w:rsidRPr="00497C6A">
        <w:t>při</w:t>
      </w:r>
      <w:r w:rsidRPr="00497C6A">
        <w:rPr>
          <w:spacing w:val="-6"/>
        </w:rPr>
        <w:t xml:space="preserve"> </w:t>
      </w:r>
      <w:r w:rsidRPr="00497C6A">
        <w:t>zachování</w:t>
      </w:r>
      <w:r w:rsidRPr="00497C6A">
        <w:rPr>
          <w:spacing w:val="-10"/>
        </w:rPr>
        <w:t xml:space="preserve"> </w:t>
      </w:r>
      <w:r w:rsidRPr="00497C6A">
        <w:t>požadovaných</w:t>
      </w:r>
      <w:r w:rsidRPr="00497C6A">
        <w:rPr>
          <w:spacing w:val="-6"/>
        </w:rPr>
        <w:t xml:space="preserve"> </w:t>
      </w:r>
      <w:r w:rsidRPr="00497C6A">
        <w:t>technických</w:t>
      </w:r>
      <w:r w:rsidRPr="00497C6A">
        <w:rPr>
          <w:spacing w:val="-6"/>
        </w:rPr>
        <w:t xml:space="preserve"> </w:t>
      </w:r>
      <w:r w:rsidRPr="00497C6A">
        <w:rPr>
          <w:spacing w:val="-2"/>
        </w:rPr>
        <w:t>parametrů.</w:t>
      </w:r>
    </w:p>
    <w:p w14:paraId="25005642" w14:textId="77777777" w:rsidR="00FC1F83" w:rsidRPr="00497C6A" w:rsidRDefault="00FC1F83" w:rsidP="00F51501">
      <w:pPr>
        <w:pStyle w:val="Nadpis1"/>
      </w:pPr>
      <w:bookmarkStart w:id="252" w:name="_Toc155775573"/>
      <w:bookmarkStart w:id="253" w:name="_Toc162961265"/>
      <w:bookmarkStart w:id="254" w:name="_Toc181260527"/>
      <w:bookmarkStart w:id="255" w:name="_Toc207282471"/>
      <w:r w:rsidRPr="00497C6A">
        <w:t>Pozáruční</w:t>
      </w:r>
      <w:r w:rsidRPr="00497C6A">
        <w:rPr>
          <w:spacing w:val="-8"/>
        </w:rPr>
        <w:t xml:space="preserve"> </w:t>
      </w:r>
      <w:r w:rsidRPr="00497C6A">
        <w:rPr>
          <w:spacing w:val="-2"/>
        </w:rPr>
        <w:t>servis</w:t>
      </w:r>
      <w:bookmarkEnd w:id="252"/>
      <w:bookmarkEnd w:id="253"/>
      <w:bookmarkEnd w:id="254"/>
      <w:bookmarkEnd w:id="255"/>
    </w:p>
    <w:p w14:paraId="0817B385" w14:textId="5742DDCF" w:rsidR="00664A59" w:rsidRPr="00497C6A" w:rsidRDefault="00FC1F83" w:rsidP="00DB0139">
      <w:pPr>
        <w:pStyle w:val="Zkladntext"/>
        <w:rPr>
          <w:rFonts w:cs="Times New Roman"/>
        </w:rPr>
        <w:sectPr w:rsidR="00664A59" w:rsidRPr="00497C6A" w:rsidSect="00CD3F83">
          <w:headerReference w:type="even" r:id="rId32"/>
          <w:footerReference w:type="even" r:id="rId33"/>
          <w:type w:val="continuous"/>
          <w:pgSz w:w="11910" w:h="16840"/>
          <w:pgMar w:top="1417" w:right="1417" w:bottom="1417" w:left="1417" w:header="859" w:footer="1039" w:gutter="0"/>
          <w:cols w:space="708"/>
          <w:docGrid w:linePitch="299"/>
        </w:sectPr>
      </w:pPr>
      <w:r w:rsidRPr="00497C6A">
        <w:t>Dodavatel</w:t>
      </w:r>
      <w:r w:rsidRPr="00497C6A">
        <w:rPr>
          <w:spacing w:val="-3"/>
        </w:rPr>
        <w:t xml:space="preserve"> </w:t>
      </w:r>
      <w:r w:rsidRPr="00497C6A">
        <w:t>se</w:t>
      </w:r>
      <w:r w:rsidRPr="00497C6A">
        <w:rPr>
          <w:spacing w:val="-3"/>
        </w:rPr>
        <w:t xml:space="preserve"> </w:t>
      </w:r>
      <w:r w:rsidRPr="00497C6A">
        <w:t>zavazuje</w:t>
      </w:r>
      <w:r w:rsidRPr="00497C6A">
        <w:rPr>
          <w:spacing w:val="-3"/>
        </w:rPr>
        <w:t xml:space="preserve"> </w:t>
      </w:r>
      <w:r w:rsidRPr="00497C6A">
        <w:t>poskytovat</w:t>
      </w:r>
      <w:r w:rsidRPr="00497C6A">
        <w:rPr>
          <w:spacing w:val="-2"/>
        </w:rPr>
        <w:t xml:space="preserve"> </w:t>
      </w:r>
      <w:r w:rsidRPr="00497C6A">
        <w:t>pozáruční</w:t>
      </w:r>
      <w:r w:rsidRPr="00497C6A">
        <w:rPr>
          <w:spacing w:val="-6"/>
        </w:rPr>
        <w:t xml:space="preserve"> </w:t>
      </w:r>
      <w:r w:rsidRPr="00497C6A">
        <w:t>servis</w:t>
      </w:r>
      <w:r w:rsidRPr="00497C6A">
        <w:rPr>
          <w:spacing w:val="-2"/>
        </w:rPr>
        <w:t xml:space="preserve"> </w:t>
      </w:r>
      <w:r w:rsidRPr="00497C6A">
        <w:t>na zařízení, které</w:t>
      </w:r>
      <w:r w:rsidRPr="00497C6A">
        <w:rPr>
          <w:spacing w:val="-5"/>
        </w:rPr>
        <w:t xml:space="preserve"> </w:t>
      </w:r>
      <w:r w:rsidRPr="00497C6A">
        <w:t>je</w:t>
      </w:r>
      <w:r w:rsidRPr="00497C6A">
        <w:rPr>
          <w:spacing w:val="-3"/>
        </w:rPr>
        <w:t xml:space="preserve"> </w:t>
      </w:r>
      <w:r w:rsidRPr="00497C6A">
        <w:t>předmětem</w:t>
      </w:r>
      <w:r w:rsidRPr="00497C6A">
        <w:rPr>
          <w:spacing w:val="-4"/>
        </w:rPr>
        <w:t xml:space="preserve"> </w:t>
      </w:r>
      <w:r w:rsidR="007F1998" w:rsidRPr="00497C6A">
        <w:rPr>
          <w:spacing w:val="-4"/>
        </w:rPr>
        <w:t xml:space="preserve">plnění </w:t>
      </w:r>
      <w:r w:rsidR="007F1998" w:rsidRPr="00497C6A">
        <w:t>Smlouvy</w:t>
      </w:r>
      <w:r w:rsidR="008F6494" w:rsidRPr="00497C6A">
        <w:t xml:space="preserve"> o Dílo</w:t>
      </w:r>
      <w:r w:rsidR="00FE55E1" w:rsidRPr="00497C6A">
        <w:t xml:space="preserve">. </w:t>
      </w:r>
      <w:r w:rsidR="00412620" w:rsidRPr="00497C6A">
        <w:t>Rozsah</w:t>
      </w:r>
      <w:r w:rsidR="00AD689E" w:rsidRPr="00497C6A">
        <w:t xml:space="preserve"> plnění </w:t>
      </w:r>
      <w:r w:rsidR="007D5266" w:rsidRPr="00497C6A">
        <w:t>je blíže specif</w:t>
      </w:r>
      <w:r w:rsidR="00601501" w:rsidRPr="00497C6A">
        <w:t>ikován v Servisní smlouvě.</w:t>
      </w:r>
      <w:r w:rsidR="006F3CBC" w:rsidRPr="00497C6A">
        <w:rPr>
          <w:rFonts w:cs="Times New Roman"/>
        </w:rPr>
        <w:t xml:space="preserve"> </w:t>
      </w:r>
    </w:p>
    <w:p w14:paraId="1E599A34" w14:textId="231027D4" w:rsidR="00E21636" w:rsidRPr="00497C6A" w:rsidRDefault="003B23BD" w:rsidP="008D4A5C">
      <w:pPr>
        <w:pStyle w:val="VOS1nadpis"/>
      </w:pPr>
      <w:bookmarkStart w:id="256" w:name="_Toc207282472"/>
      <w:r w:rsidRPr="00497C6A">
        <w:lastRenderedPageBreak/>
        <w:t xml:space="preserve">Část </w:t>
      </w:r>
      <w:r w:rsidR="00DC5919" w:rsidRPr="00497C6A">
        <w:t>B – Technická</w:t>
      </w:r>
      <w:r w:rsidR="00563E76" w:rsidRPr="00497C6A">
        <w:t xml:space="preserve"> specifikace MUM</w:t>
      </w:r>
      <w:bookmarkEnd w:id="256"/>
    </w:p>
    <w:p w14:paraId="3550C208" w14:textId="77777777" w:rsidR="002D38F1" w:rsidRPr="00497C6A" w:rsidRDefault="002D38F1" w:rsidP="002D38F1">
      <w:pPr>
        <w:pStyle w:val="Bezmezer"/>
      </w:pPr>
    </w:p>
    <w:p w14:paraId="50CF89C5" w14:textId="6140A330" w:rsidR="00630B41" w:rsidRPr="00497C6A" w:rsidRDefault="00630B41" w:rsidP="00F51501">
      <w:pPr>
        <w:pStyle w:val="Nadpis1"/>
      </w:pPr>
      <w:bookmarkStart w:id="257" w:name="_Toc207282473"/>
      <w:r w:rsidRPr="00497C6A">
        <w:t>Popis předmětu</w:t>
      </w:r>
      <w:bookmarkEnd w:id="257"/>
    </w:p>
    <w:p w14:paraId="7F4442BE" w14:textId="77777777" w:rsidR="00630B41" w:rsidRPr="00497C6A" w:rsidRDefault="00630B41" w:rsidP="00FB3A73">
      <w:pPr>
        <w:pStyle w:val="Zkladntext"/>
      </w:pPr>
      <w:r w:rsidRPr="00497C6A">
        <w:t>Předmětem této části technické specifikace je jednotný aplikační nástroj Management UM (MUM) pro centrální správu, provoz, parametrizaci, vyčtení dat a monitoring měřicích sestav UM pro měření elektrických/technologických veličin v distribučních trafostanicích na hladině NN. MUM umožní operátorům mít přehled o systému a jeho komponentách v rámci životního cyklu měřicích sestav UM včetně tvoření statistik a reportingu. MUM bude spolupracovat s navazujícími systémy (SW) Zadavatele.</w:t>
      </w:r>
    </w:p>
    <w:p w14:paraId="74FD8508" w14:textId="47702252" w:rsidR="00630B41" w:rsidRPr="00497C6A" w:rsidRDefault="00630B41" w:rsidP="00F51501">
      <w:pPr>
        <w:pStyle w:val="Nadpis1"/>
      </w:pPr>
      <w:bookmarkStart w:id="258" w:name="_Toc181260531"/>
      <w:bookmarkStart w:id="259" w:name="_Toc207282474"/>
      <w:r w:rsidRPr="00497C6A">
        <w:t>Všeobecné požadavky</w:t>
      </w:r>
      <w:bookmarkEnd w:id="258"/>
      <w:bookmarkEnd w:id="259"/>
    </w:p>
    <w:p w14:paraId="3CE571FA" w14:textId="02A0B28D" w:rsidR="00630B41" w:rsidRPr="00497C6A" w:rsidRDefault="00630B41" w:rsidP="00A819B7">
      <w:pPr>
        <w:pStyle w:val="Zkladntext"/>
      </w:pPr>
      <w:r w:rsidRPr="00497C6A">
        <w:t xml:space="preserve">MUM musí být postaven na níže popsané architektuře a bude zajišťovat veškeré funkcionality a splňovat požadavky na výkon, kapacitu, spolehlivost, dostupnost, kybernetickou bezpečnost a další požadavky Zadavatele pro přehlednou správu, monitoring a provoz systému měření elektrických/technologických veličin v distribučních stanicích na hladině NN pro cílový počet měřicích sestav UM v počtu </w:t>
      </w:r>
      <w:r w:rsidR="00B51B3E" w:rsidRPr="00497C6A">
        <w:t>minimálně</w:t>
      </w:r>
      <w:r w:rsidRPr="00497C6A">
        <w:t xml:space="preserve"> 24 000 ks.</w:t>
      </w:r>
    </w:p>
    <w:p w14:paraId="49525737" w14:textId="29B6F03E" w:rsidR="00630B41" w:rsidRPr="00497C6A" w:rsidRDefault="00630B41" w:rsidP="00A819B7">
      <w:pPr>
        <w:pStyle w:val="Zkladntext"/>
      </w:pPr>
      <w:r w:rsidRPr="00497C6A">
        <w:t xml:space="preserve">MUM bude mít aplikační rozhraní na systémy (SW) Zadavatele pro zajištění kompletního životního cyklu měřicích sestav UM – příjem měřicích sestav UM, evidence v interních systémech, instalace v distribučních trafostanicích, parametrizace a běžný provoz (měření a zasílání </w:t>
      </w:r>
      <w:r w:rsidR="009E7A40" w:rsidRPr="00497C6A">
        <w:t xml:space="preserve">real-time </w:t>
      </w:r>
      <w:r w:rsidRPr="00497C6A">
        <w:t>a pasivních dat), řešení poruch, demontáž a likvidace.</w:t>
      </w:r>
    </w:p>
    <w:p w14:paraId="76E8B92F" w14:textId="77777777" w:rsidR="00630B41" w:rsidRPr="00497C6A" w:rsidRDefault="00630B41" w:rsidP="00A819B7">
      <w:pPr>
        <w:pStyle w:val="Zkladntext"/>
      </w:pPr>
      <w:r w:rsidRPr="00497C6A">
        <w:t>MUM musí být schopen integrovat komponenty měřicích sestav UM od různých výrobců včetně stávajících UM bez komunikace, které Zadavatel v současné době instaluje.</w:t>
      </w:r>
    </w:p>
    <w:p w14:paraId="591548F8" w14:textId="77777777" w:rsidR="00630B41" w:rsidRPr="00497C6A" w:rsidRDefault="00630B41" w:rsidP="00A819B7">
      <w:pPr>
        <w:pStyle w:val="Zkladntext"/>
      </w:pPr>
      <w:r w:rsidRPr="00497C6A">
        <w:t>MUM musí také umožnit budoucí rozšíření nebo doplnění funkcionalit na základě požadavků Zadavatele. Systém musí podporovat škálovatelnost.</w:t>
      </w:r>
    </w:p>
    <w:p w14:paraId="47DC4ACF" w14:textId="641401F2" w:rsidR="00630B41" w:rsidRPr="00497C6A" w:rsidRDefault="00630B41" w:rsidP="00783111">
      <w:pPr>
        <w:pStyle w:val="Zkladntext"/>
      </w:pPr>
      <w:r w:rsidRPr="00497C6A">
        <w:t>Funkční požadavky na jednotlivé součásti systému jsou specifikovány v následujících souvisejících kapitolách.</w:t>
      </w:r>
    </w:p>
    <w:p w14:paraId="692EB665" w14:textId="77777777" w:rsidR="00630B41" w:rsidRPr="00497C6A" w:rsidRDefault="00630B41" w:rsidP="00F51501">
      <w:pPr>
        <w:pStyle w:val="Nadpis1"/>
      </w:pPr>
      <w:bookmarkStart w:id="260" w:name="_Toc181260532"/>
      <w:bookmarkStart w:id="261" w:name="_Toc207282475"/>
      <w:r w:rsidRPr="00497C6A">
        <w:t>Součást dodávky</w:t>
      </w:r>
      <w:bookmarkEnd w:id="260"/>
      <w:bookmarkEnd w:id="261"/>
    </w:p>
    <w:p w14:paraId="401840AB" w14:textId="2EA6D8F6" w:rsidR="00630B41" w:rsidRPr="00497C6A" w:rsidRDefault="00630B41" w:rsidP="00FB3A73">
      <w:pPr>
        <w:pStyle w:val="Zkladntext"/>
      </w:pPr>
      <w:bookmarkStart w:id="262" w:name="_Ref459054385"/>
      <w:r w:rsidRPr="00497C6A">
        <w:t xml:space="preserve">Předmětem dodávky MUM je instalace a úspěšné uvedení do provozu všech součástí </w:t>
      </w:r>
      <w:r w:rsidR="006F55A0" w:rsidRPr="00497C6A">
        <w:t>aplikace</w:t>
      </w:r>
      <w:r w:rsidRPr="00497C6A">
        <w:t>, tj. SW,</w:t>
      </w:r>
      <w:r w:rsidR="00FB3A73">
        <w:t xml:space="preserve"> </w:t>
      </w:r>
      <w:r w:rsidRPr="00497C6A">
        <w:t>virtualizační platforma a komunikace, včetně:</w:t>
      </w:r>
      <w:bookmarkEnd w:id="262"/>
    </w:p>
    <w:p w14:paraId="7D75C33F" w14:textId="77777777" w:rsidR="00630B41" w:rsidRPr="00497C6A" w:rsidRDefault="00630B41" w:rsidP="00820C83">
      <w:pPr>
        <w:pStyle w:val="Odstavecseseznamem"/>
        <w:numPr>
          <w:ilvl w:val="0"/>
          <w:numId w:val="20"/>
        </w:numPr>
      </w:pPr>
      <w:r w:rsidRPr="00497C6A">
        <w:t>Dodávky SW a licencí pro aplikační SW systému MUM.</w:t>
      </w:r>
    </w:p>
    <w:p w14:paraId="29D05401" w14:textId="6FC6CAE9" w:rsidR="00630B41" w:rsidRPr="00497C6A" w:rsidRDefault="00630B41" w:rsidP="00820C83">
      <w:pPr>
        <w:pStyle w:val="Odstavecseseznamem"/>
        <w:numPr>
          <w:ilvl w:val="0"/>
          <w:numId w:val="20"/>
        </w:numPr>
      </w:pPr>
      <w:r w:rsidRPr="00497C6A">
        <w:t xml:space="preserve">Dodávku Operačního systému (licence dodá </w:t>
      </w:r>
      <w:r w:rsidR="009308C5" w:rsidRPr="00497C6A">
        <w:t>Zadavatel</w:t>
      </w:r>
      <w:r w:rsidRPr="00497C6A">
        <w:t>).</w:t>
      </w:r>
    </w:p>
    <w:p w14:paraId="3833779D" w14:textId="77777777" w:rsidR="00630B41" w:rsidRPr="00497C6A" w:rsidRDefault="00630B41" w:rsidP="00820C83">
      <w:pPr>
        <w:pStyle w:val="Odstavecseseznamem"/>
        <w:numPr>
          <w:ilvl w:val="0"/>
          <w:numId w:val="20"/>
        </w:numPr>
      </w:pPr>
      <w:r w:rsidRPr="00497C6A">
        <w:t>Dodávka rozhraní a integrace pro komunikaci s dalšími systémy.</w:t>
      </w:r>
    </w:p>
    <w:p w14:paraId="2980A64A" w14:textId="77777777" w:rsidR="00630B41" w:rsidRPr="00497C6A" w:rsidRDefault="00630B41" w:rsidP="00820C83">
      <w:pPr>
        <w:pStyle w:val="Odstavecseseznamem"/>
        <w:numPr>
          <w:ilvl w:val="0"/>
          <w:numId w:val="20"/>
        </w:numPr>
      </w:pPr>
      <w:r w:rsidRPr="00497C6A">
        <w:t>Dodávka rozhraní a integrace na UM.</w:t>
      </w:r>
    </w:p>
    <w:p w14:paraId="47784012" w14:textId="78BD181B" w:rsidR="00630B41" w:rsidRPr="00497C6A" w:rsidRDefault="00630B41" w:rsidP="00820C83">
      <w:pPr>
        <w:pStyle w:val="Odstavecseseznamem"/>
        <w:numPr>
          <w:ilvl w:val="0"/>
          <w:numId w:val="20"/>
        </w:numPr>
      </w:pPr>
      <w:r w:rsidRPr="00497C6A">
        <w:t xml:space="preserve">Dodávka provozního a bezpečnostního monitoringu (poskytnutí řešení, konzultace k nastavení monitoringu </w:t>
      </w:r>
      <w:r w:rsidR="00244A62" w:rsidRPr="00497C6A">
        <w:t>Zadavatel</w:t>
      </w:r>
      <w:r w:rsidRPr="00497C6A">
        <w:t>e</w:t>
      </w:r>
      <w:r w:rsidR="00C42774" w:rsidRPr="00497C6A">
        <w:t xml:space="preserve"> a další</w:t>
      </w:r>
      <w:r w:rsidRPr="00497C6A">
        <w:t>).</w:t>
      </w:r>
    </w:p>
    <w:p w14:paraId="6B3ECE8C" w14:textId="77777777" w:rsidR="00630B41" w:rsidRPr="00497C6A" w:rsidRDefault="00630B41" w:rsidP="00820C83">
      <w:pPr>
        <w:pStyle w:val="Odstavecseseznamem"/>
        <w:numPr>
          <w:ilvl w:val="0"/>
          <w:numId w:val="20"/>
        </w:numPr>
      </w:pPr>
      <w:r w:rsidRPr="00497C6A">
        <w:t>Zajištění supportu provozu a rozvoje systému.</w:t>
      </w:r>
    </w:p>
    <w:p w14:paraId="6386D328" w14:textId="77777777" w:rsidR="00630B41" w:rsidRPr="00497C6A" w:rsidRDefault="00630B41">
      <w:pPr>
        <w:pStyle w:val="Zkladntext"/>
        <w:rPr>
          <w:rFonts w:cs="Times New Roman"/>
        </w:rPr>
      </w:pPr>
    </w:p>
    <w:p w14:paraId="465FA0F0" w14:textId="77777777" w:rsidR="00630B41" w:rsidRPr="00497C6A" w:rsidRDefault="00630B41">
      <w:pPr>
        <w:ind w:left="360"/>
        <w:rPr>
          <w:rFonts w:cs="Times New Roman"/>
        </w:rPr>
      </w:pPr>
      <w:r w:rsidRPr="00497C6A">
        <w:rPr>
          <w:rFonts w:cs="Times New Roman"/>
        </w:rPr>
        <w:t>Součástí dodávky není:</w:t>
      </w:r>
    </w:p>
    <w:p w14:paraId="5DADF73E" w14:textId="23F2DBBD" w:rsidR="00630B41" w:rsidRPr="00497C6A" w:rsidRDefault="00EC0E22" w:rsidP="00820C83">
      <w:pPr>
        <w:pStyle w:val="Odstavecseseznamem"/>
        <w:numPr>
          <w:ilvl w:val="0"/>
          <w:numId w:val="20"/>
        </w:numPr>
      </w:pPr>
      <w:r w:rsidRPr="00497C6A">
        <w:t>P</w:t>
      </w:r>
      <w:r w:rsidR="00630B41" w:rsidRPr="00497C6A">
        <w:t>rvky sítě LAN E.ON včetně APN</w:t>
      </w:r>
    </w:p>
    <w:p w14:paraId="75F3007A" w14:textId="025AD32E" w:rsidR="00630B41" w:rsidRPr="00497C6A" w:rsidRDefault="00EC0E22" w:rsidP="00820C83">
      <w:pPr>
        <w:pStyle w:val="Odstavecseseznamem"/>
        <w:numPr>
          <w:ilvl w:val="0"/>
          <w:numId w:val="20"/>
        </w:numPr>
      </w:pPr>
      <w:r w:rsidRPr="00497C6A">
        <w:t>K</w:t>
      </w:r>
      <w:r w:rsidR="00630B41" w:rsidRPr="00497C6A">
        <w:t>arty SIM pro komunikaci GPRS/GSM/LTE pro operátora</w:t>
      </w:r>
    </w:p>
    <w:p w14:paraId="06664B4C" w14:textId="77777777" w:rsidR="00630B41" w:rsidRPr="00497C6A" w:rsidRDefault="00630B41" w:rsidP="00820C83">
      <w:pPr>
        <w:pStyle w:val="Odstavecseseznamem"/>
        <w:numPr>
          <w:ilvl w:val="0"/>
          <w:numId w:val="20"/>
        </w:numPr>
      </w:pPr>
      <w:r w:rsidRPr="00497C6A">
        <w:t>Firewally, NTP server, Active directory s databází uživatelů</w:t>
      </w:r>
    </w:p>
    <w:p w14:paraId="1D636992" w14:textId="13ADB543" w:rsidR="00630B41" w:rsidRPr="00497C6A" w:rsidRDefault="00630B41" w:rsidP="00820C83">
      <w:pPr>
        <w:pStyle w:val="Odstavecseseznamem"/>
        <w:numPr>
          <w:ilvl w:val="0"/>
          <w:numId w:val="20"/>
        </w:numPr>
      </w:pPr>
      <w:r w:rsidRPr="00497C6A">
        <w:t>SysLog pro zpracování logů a začlenění systému MUM do SIEM</w:t>
      </w:r>
      <w:r w:rsidR="005B2566" w:rsidRPr="00497C6A">
        <w:t xml:space="preserve"> (</w:t>
      </w:r>
      <w:r w:rsidR="005B2566" w:rsidRPr="00497C6A">
        <w:rPr>
          <w:rFonts w:eastAsia="Times New Roman" w:cs="Times New Roman"/>
          <w:kern w:val="2"/>
          <w:lang w:eastAsia="cs-CZ"/>
          <w14:ligatures w14:val="standardContextual"/>
        </w:rPr>
        <w:t>Security Information and Event Management)</w:t>
      </w:r>
    </w:p>
    <w:p w14:paraId="080BCF6F" w14:textId="77777777" w:rsidR="008F49E2" w:rsidRPr="00497C6A" w:rsidRDefault="008F49E2" w:rsidP="00AA2678">
      <w:pPr>
        <w:pStyle w:val="Zkladntext"/>
        <w:ind w:firstLine="0"/>
      </w:pPr>
    </w:p>
    <w:p w14:paraId="674EEDB8" w14:textId="2CDE3B23" w:rsidR="00630B41" w:rsidRPr="00497C6A" w:rsidRDefault="0009053D" w:rsidP="00F51501">
      <w:pPr>
        <w:pStyle w:val="Nadpis1"/>
      </w:pPr>
      <w:bookmarkStart w:id="263" w:name="_Toc181260533"/>
      <w:bookmarkStart w:id="264" w:name="_Toc207282476"/>
      <w:r w:rsidRPr="00497C6A">
        <w:lastRenderedPageBreak/>
        <w:t>Tec</w:t>
      </w:r>
      <w:r w:rsidR="003F6C68" w:rsidRPr="00497C6A">
        <w:t>h</w:t>
      </w:r>
      <w:r w:rsidRPr="00497C6A">
        <w:t>nické p</w:t>
      </w:r>
      <w:r w:rsidR="00064101" w:rsidRPr="00497C6A">
        <w:t xml:space="preserve">ožadavky na </w:t>
      </w:r>
      <w:r w:rsidR="00630B41" w:rsidRPr="00497C6A">
        <w:t>management UM (MUM)</w:t>
      </w:r>
      <w:bookmarkEnd w:id="263"/>
      <w:bookmarkEnd w:id="264"/>
    </w:p>
    <w:p w14:paraId="3792A738" w14:textId="4339270A" w:rsidR="00630B41" w:rsidRPr="00497C6A" w:rsidRDefault="00630B41" w:rsidP="00FB3A73">
      <w:pPr>
        <w:pStyle w:val="Zkladntext"/>
      </w:pPr>
      <w:r w:rsidRPr="00497C6A">
        <w:t>Systém bude instalován do stávajícího OT prostředí Zadavatele v rámci virtuální infrastruktury VMware</w:t>
      </w:r>
      <w:r w:rsidR="003F35D3" w:rsidRPr="00497C6A">
        <w:t xml:space="preserve"> </w:t>
      </w:r>
      <w:r w:rsidR="00AB734A" w:rsidRPr="00497C6A">
        <w:t>vS</w:t>
      </w:r>
      <w:r w:rsidR="0004412A" w:rsidRPr="00497C6A">
        <w:t>phere</w:t>
      </w:r>
      <w:r w:rsidRPr="00497C6A">
        <w:t> </w:t>
      </w:r>
      <w:r w:rsidR="0099731C" w:rsidRPr="00497C6A">
        <w:t xml:space="preserve">s distribuovaným firewallem </w:t>
      </w:r>
      <w:r w:rsidRPr="00497C6A">
        <w:t>NSX.</w:t>
      </w:r>
    </w:p>
    <w:p w14:paraId="283A7416" w14:textId="5C9F5095" w:rsidR="003C3641" w:rsidRPr="00497C6A" w:rsidRDefault="00064101" w:rsidP="00064101">
      <w:pPr>
        <w:pStyle w:val="Nadpis2"/>
      </w:pPr>
      <w:bookmarkStart w:id="265" w:name="_Toc207282477"/>
      <w:r w:rsidRPr="00497C6A">
        <w:t>Architektura management UM (MUM)</w:t>
      </w:r>
      <w:bookmarkEnd w:id="265"/>
      <w:r w:rsidRPr="00497C6A">
        <w:t xml:space="preserve"> </w:t>
      </w:r>
    </w:p>
    <w:p w14:paraId="1025DBB4" w14:textId="50A56F1F" w:rsidR="00630B41" w:rsidRPr="00497C6A" w:rsidRDefault="00012DAF">
      <w:pPr>
        <w:pStyle w:val="Zkladntext"/>
      </w:pPr>
      <w:r w:rsidRPr="00497C6A">
        <w:t>Přehledové</w:t>
      </w:r>
      <w:r w:rsidR="00432C66" w:rsidRPr="00497C6A">
        <w:t xml:space="preserve"> schéma </w:t>
      </w:r>
      <w:r w:rsidR="00A158FB" w:rsidRPr="00497C6A">
        <w:t xml:space="preserve">architektury systému MUM včetně </w:t>
      </w:r>
      <w:r w:rsidR="00FD0928" w:rsidRPr="00497C6A">
        <w:t xml:space="preserve">jeho napojení na další </w:t>
      </w:r>
      <w:r w:rsidR="003C372D" w:rsidRPr="00497C6A">
        <w:t>rozhraní</w:t>
      </w:r>
      <w:r w:rsidR="00FD0928" w:rsidRPr="00497C6A">
        <w:t xml:space="preserve"> je </w:t>
      </w:r>
      <w:r w:rsidR="0090264A" w:rsidRPr="00497C6A">
        <w:t xml:space="preserve">uvedeno na schématu zapojení níže. </w:t>
      </w:r>
      <w:r w:rsidR="003C372D" w:rsidRPr="00497C6A">
        <w:t>Jednotlivé rozhraní</w:t>
      </w:r>
      <w:r w:rsidR="00325347" w:rsidRPr="00497C6A">
        <w:t xml:space="preserve"> jsou dále specifikovány v</w:t>
      </w:r>
      <w:r w:rsidR="0051676C" w:rsidRPr="00497C6A">
        <w:t> </w:t>
      </w:r>
      <w:r w:rsidR="00325347" w:rsidRPr="00497C6A">
        <w:t>Kap</w:t>
      </w:r>
      <w:r w:rsidR="0051676C" w:rsidRPr="00497C6A">
        <w:t>.</w:t>
      </w:r>
      <w:r w:rsidR="00F52392" w:rsidRPr="00497C6A">
        <w:t xml:space="preserve"> </w:t>
      </w:r>
      <w:r w:rsidR="00897546" w:rsidRPr="00497C6A">
        <w:fldChar w:fldCharType="begin"/>
      </w:r>
      <w:r w:rsidR="00897546" w:rsidRPr="00497C6A">
        <w:instrText xml:space="preserve"> REF _Ref189644156 \r \h  \* MERGEFORMAT </w:instrText>
      </w:r>
      <w:r w:rsidR="00897546" w:rsidRPr="00497C6A">
        <w:fldChar w:fldCharType="separate"/>
      </w:r>
      <w:r w:rsidR="00897546" w:rsidRPr="00497C6A">
        <w:t>B.4.6</w:t>
      </w:r>
      <w:r w:rsidR="00897546" w:rsidRPr="00497C6A">
        <w:fldChar w:fldCharType="end"/>
      </w:r>
      <w:r w:rsidR="00F52392" w:rsidRPr="00497C6A">
        <w:t>.</w:t>
      </w:r>
    </w:p>
    <w:p w14:paraId="1FA094A4" w14:textId="5CD8BB1C" w:rsidR="00630B41" w:rsidRPr="00497C6A" w:rsidRDefault="00630B41"/>
    <w:p w14:paraId="628E78B9" w14:textId="77777777" w:rsidR="00551562" w:rsidRPr="00497C6A" w:rsidRDefault="00D51AE9">
      <w:r w:rsidRPr="00497C6A">
        <w:object w:dxaOrig="15495" w:dyaOrig="9751" w14:anchorId="2C0956DD">
          <v:shape id="_x0000_i1031" type="#_x0000_t75" style="width:453pt;height:287.25pt" o:ole="">
            <v:imagedata r:id="rId34" o:title=""/>
          </v:shape>
          <o:OLEObject Type="Embed" ProgID="Visio.Drawing.15" ShapeID="_x0000_i1031" DrawAspect="Content" ObjectID="_1817895152" r:id="rId35"/>
        </w:object>
      </w:r>
    </w:p>
    <w:p w14:paraId="79534D08" w14:textId="77777777" w:rsidR="00634F6E" w:rsidRPr="00497C6A" w:rsidRDefault="00634F6E"/>
    <w:p w14:paraId="18D37BC6" w14:textId="07A8DA93" w:rsidR="00DD57DE" w:rsidRPr="00497C6A" w:rsidRDefault="00513AE5" w:rsidP="00FB3A73">
      <w:pPr>
        <w:spacing w:line="276" w:lineRule="auto"/>
      </w:pPr>
      <w:r w:rsidRPr="00FB3A73">
        <w:rPr>
          <w:b/>
          <w:bCs/>
          <w:color w:val="548DD4" w:themeColor="text2" w:themeTint="99"/>
        </w:rPr>
        <w:t>M</w:t>
      </w:r>
      <w:r w:rsidR="003D7384" w:rsidRPr="00FB3A73">
        <w:rPr>
          <w:b/>
          <w:bCs/>
          <w:color w:val="548DD4" w:themeColor="text2" w:themeTint="99"/>
        </w:rPr>
        <w:t>odře</w:t>
      </w:r>
      <w:r w:rsidRPr="00497C6A">
        <w:tab/>
      </w:r>
      <w:r w:rsidR="003D7384" w:rsidRPr="00497C6A">
        <w:tab/>
        <w:t xml:space="preserve">interface </w:t>
      </w:r>
      <w:r w:rsidR="00693273" w:rsidRPr="00497C6A">
        <w:t xml:space="preserve">na další </w:t>
      </w:r>
      <w:r w:rsidR="003E2C75" w:rsidRPr="00497C6A">
        <w:t>systémy</w:t>
      </w:r>
      <w:r w:rsidR="00693273" w:rsidRPr="00497C6A">
        <w:t xml:space="preserve"> </w:t>
      </w:r>
      <w:r w:rsidR="003D7384" w:rsidRPr="00497C6A">
        <w:t>přes ESB</w:t>
      </w:r>
      <w:r w:rsidR="00750469" w:rsidRPr="00497C6A">
        <w:t xml:space="preserve"> (Enterprise Service Hub)</w:t>
      </w:r>
    </w:p>
    <w:p w14:paraId="047F8441" w14:textId="3E22679A" w:rsidR="003D7384" w:rsidRPr="00497C6A" w:rsidRDefault="00513AE5" w:rsidP="00FB3A73">
      <w:pPr>
        <w:spacing w:line="276" w:lineRule="auto"/>
      </w:pPr>
      <w:r w:rsidRPr="00FB3A73">
        <w:rPr>
          <w:b/>
          <w:bCs/>
          <w:color w:val="F79646" w:themeColor="accent6"/>
        </w:rPr>
        <w:t>Oranžová</w:t>
      </w:r>
      <w:r w:rsidRPr="00497C6A">
        <w:tab/>
      </w:r>
      <w:r w:rsidR="004661D0" w:rsidRPr="00497C6A">
        <w:t>lokální připojení k univerzálnímu monitoru</w:t>
      </w:r>
    </w:p>
    <w:p w14:paraId="67FC7F3B" w14:textId="2F83E595" w:rsidR="004C1BD0" w:rsidRPr="00497C6A" w:rsidRDefault="004C1BD0" w:rsidP="00FB3A73">
      <w:pPr>
        <w:spacing w:line="276" w:lineRule="auto"/>
      </w:pPr>
      <w:r w:rsidRPr="00FB3A73">
        <w:rPr>
          <w:b/>
          <w:bCs/>
          <w:color w:val="00B050"/>
        </w:rPr>
        <w:t>Zelená</w:t>
      </w:r>
      <w:r w:rsidRPr="00FB3A73">
        <w:rPr>
          <w:b/>
          <w:bCs/>
          <w:color w:val="00B050"/>
        </w:rPr>
        <w:tab/>
      </w:r>
      <w:r w:rsidRPr="00497C6A">
        <w:tab/>
        <w:t>komunikace přes mobilní sítě</w:t>
      </w:r>
    </w:p>
    <w:p w14:paraId="352C0635" w14:textId="240B079F" w:rsidR="00746C37" w:rsidRPr="00497C6A" w:rsidRDefault="00746C37" w:rsidP="00FB3A73">
      <w:pPr>
        <w:spacing w:line="276" w:lineRule="auto"/>
      </w:pPr>
      <w:r w:rsidRPr="00FB3A73">
        <w:rPr>
          <w:b/>
          <w:bCs/>
          <w:color w:val="C00000"/>
        </w:rPr>
        <w:t>Červená</w:t>
      </w:r>
      <w:r w:rsidRPr="00497C6A">
        <w:tab/>
        <w:t>mobilní komunikace do SCADA</w:t>
      </w:r>
      <w:r w:rsidR="00307050" w:rsidRPr="00497C6A">
        <w:t xml:space="preserve"> (</w:t>
      </w:r>
      <w:r w:rsidR="00307050" w:rsidRPr="00497C6A">
        <w:rPr>
          <w:rFonts w:cs="Times New Roman"/>
        </w:rPr>
        <w:t>Supervisory Control And Data Acquisition)</w:t>
      </w:r>
      <w:r w:rsidR="004C1BD0" w:rsidRPr="00497C6A">
        <w:t xml:space="preserve"> </w:t>
      </w:r>
      <w:r w:rsidR="00AD5734" w:rsidRPr="00497C6A">
        <w:t>(</w:t>
      </w:r>
      <w:r w:rsidR="004C1BD0" w:rsidRPr="00497C6A">
        <w:t>IEC</w:t>
      </w:r>
      <w:r w:rsidR="00AD5734" w:rsidRPr="00497C6A">
        <w:t>-870-5-104)</w:t>
      </w:r>
    </w:p>
    <w:p w14:paraId="6E731E4F" w14:textId="352C0C45" w:rsidR="00630B41" w:rsidRPr="00497C6A" w:rsidRDefault="00630B41"/>
    <w:p w14:paraId="5DDBE5DF" w14:textId="77777777" w:rsidR="007918DC" w:rsidRPr="00497C6A" w:rsidRDefault="007918DC" w:rsidP="008D4A5C">
      <w:pPr>
        <w:pStyle w:val="Nadpis3"/>
      </w:pPr>
      <w:bookmarkStart w:id="266" w:name="_Toc181260547"/>
      <w:bookmarkStart w:id="267" w:name="_Toc207282478"/>
      <w:r w:rsidRPr="00497C6A">
        <w:t>Obecné požadavky na architekturu</w:t>
      </w:r>
      <w:bookmarkEnd w:id="266"/>
      <w:bookmarkEnd w:id="267"/>
    </w:p>
    <w:p w14:paraId="580E8BF4" w14:textId="77777777" w:rsidR="007918DC" w:rsidRPr="00497C6A" w:rsidRDefault="007918DC" w:rsidP="00F63956">
      <w:pPr>
        <w:pStyle w:val="Nadpis4"/>
      </w:pPr>
      <w:r w:rsidRPr="00497C6A">
        <w:t>Škálovatelnost (rozšiřitelnost)</w:t>
      </w:r>
    </w:p>
    <w:p w14:paraId="411BF7B7" w14:textId="77777777" w:rsidR="007918DC" w:rsidRPr="00497C6A" w:rsidRDefault="007918DC" w:rsidP="00FB3A73">
      <w:pPr>
        <w:pStyle w:val="Zkladntext"/>
      </w:pPr>
      <w:r w:rsidRPr="00497C6A">
        <w:t>Systém musí umožňovat další rozšíření, pokud dojde ke zvýšení objemu zpracovávaných činností a/nebo dat. Nesmí přitom dojít k omezení základního provozu systému a ztrátě nebo modifikaci primárně získaných (surových) dat.</w:t>
      </w:r>
    </w:p>
    <w:p w14:paraId="68FB0CC8" w14:textId="77777777" w:rsidR="007918DC" w:rsidRPr="00497C6A" w:rsidRDefault="007918DC" w:rsidP="00F63956">
      <w:pPr>
        <w:pStyle w:val="Nadpis4"/>
      </w:pPr>
      <w:r w:rsidRPr="00497C6A">
        <w:t>Robustnost</w:t>
      </w:r>
    </w:p>
    <w:p w14:paraId="022644AE" w14:textId="77777777" w:rsidR="007918DC" w:rsidRPr="00497C6A" w:rsidRDefault="007918DC" w:rsidP="00FB3A73">
      <w:pPr>
        <w:pStyle w:val="Zkladntext"/>
      </w:pPr>
      <w:r w:rsidRPr="00497C6A">
        <w:t>Záruka stability, dostupnosti a bezpečnosti informačního systému. Systém musí obsahovat mechanismus pro nepřetržité sledování klíčových událostí a parametrů a pro rychlou detekci chyb a odchylek.</w:t>
      </w:r>
    </w:p>
    <w:p w14:paraId="11256988" w14:textId="77777777" w:rsidR="007918DC" w:rsidRPr="00497C6A" w:rsidRDefault="007918DC" w:rsidP="00F63956">
      <w:pPr>
        <w:pStyle w:val="Nadpis4"/>
      </w:pPr>
      <w:r w:rsidRPr="00497C6A">
        <w:lastRenderedPageBreak/>
        <w:t>Integrita</w:t>
      </w:r>
    </w:p>
    <w:p w14:paraId="634E413A" w14:textId="6EB3C327" w:rsidR="007918DC" w:rsidRPr="00497C6A" w:rsidRDefault="007918DC" w:rsidP="00FB3A73">
      <w:pPr>
        <w:pStyle w:val="Zkladntext"/>
      </w:pPr>
      <w:r w:rsidRPr="00497C6A">
        <w:t xml:space="preserve">Obnovení provozu v případě havárií musí proběhnout v požadované době </w:t>
      </w:r>
      <w:r w:rsidR="00A87688" w:rsidRPr="00497C6A">
        <w:t xml:space="preserve">(uvedeno v Servisní smlouvě) </w:t>
      </w:r>
      <w:r w:rsidRPr="00497C6A">
        <w:t>bez ztráty informací obsažených v systému.</w:t>
      </w:r>
    </w:p>
    <w:p w14:paraId="4C292F1A" w14:textId="77777777" w:rsidR="007918DC" w:rsidRPr="00497C6A" w:rsidRDefault="007918DC" w:rsidP="00F63956">
      <w:pPr>
        <w:pStyle w:val="Nadpis4"/>
      </w:pPr>
      <w:r w:rsidRPr="00497C6A">
        <w:t>Snadný provoz</w:t>
      </w:r>
    </w:p>
    <w:p w14:paraId="6300DAE6" w14:textId="77777777" w:rsidR="007918DC" w:rsidRPr="00497C6A" w:rsidRDefault="007918DC" w:rsidP="00FB3A73">
      <w:pPr>
        <w:pStyle w:val="Zkladntext"/>
      </w:pPr>
      <w:r w:rsidRPr="00497C6A">
        <w:t>Obsluha systému nesmí snižovat produktivitu uživatelů. Uživatelské prostředí je požadováno intuitivní a uživatelsky přívětivé.</w:t>
      </w:r>
    </w:p>
    <w:p w14:paraId="32DA9D52" w14:textId="77777777" w:rsidR="007918DC" w:rsidRPr="00497C6A" w:rsidRDefault="007918DC" w:rsidP="00F63956">
      <w:pPr>
        <w:pStyle w:val="Nadpis4"/>
      </w:pPr>
      <w:r w:rsidRPr="00497C6A">
        <w:t>Modularizace a parametrizace</w:t>
      </w:r>
    </w:p>
    <w:p w14:paraId="07D21E9F" w14:textId="77777777" w:rsidR="007918DC" w:rsidRPr="00497C6A" w:rsidRDefault="007918DC" w:rsidP="00FB3A73">
      <w:pPr>
        <w:pStyle w:val="Zkladntext"/>
      </w:pPr>
      <w:r w:rsidRPr="00497C6A">
        <w:t>Systém je dostatečně modulární. Přidáváním nebo odebíráním jeho modulů, bez nutnosti jeho celkové reinstalace, je možné systém přizpůsobit požadavkům uživatele.</w:t>
      </w:r>
    </w:p>
    <w:p w14:paraId="22ED6659" w14:textId="77777777" w:rsidR="007918DC" w:rsidRPr="00497C6A" w:rsidRDefault="007918DC" w:rsidP="00FB3A73">
      <w:pPr>
        <w:pStyle w:val="Zkladntext"/>
      </w:pPr>
      <w:r w:rsidRPr="00497C6A">
        <w:t>Systém umožňuje přizpůsobení požadavkům uživatele pomocí parametrů přístupných prostřednictvím administrátorského uživatelského rozhraní. Při vytváření kopií systému, např. produkčního do testovacího, se již nastavené parametry uchovávají a uživatelsky přívětivě se mění jen parametry specifické pro cílové prostředí.</w:t>
      </w:r>
    </w:p>
    <w:p w14:paraId="087C1ABC" w14:textId="77777777" w:rsidR="007918DC" w:rsidRPr="00497C6A" w:rsidRDefault="007918DC" w:rsidP="00F63956">
      <w:pPr>
        <w:pStyle w:val="Nadpis4"/>
      </w:pPr>
      <w:r w:rsidRPr="00497C6A">
        <w:t>Integrovatelnost/Interoprabilita</w:t>
      </w:r>
    </w:p>
    <w:p w14:paraId="1C1A4CD4" w14:textId="4BDCF1BB" w:rsidR="007918DC" w:rsidRPr="00497C6A" w:rsidRDefault="007918DC" w:rsidP="00FB3A73">
      <w:pPr>
        <w:pStyle w:val="Zkladntext"/>
      </w:pPr>
      <w:r w:rsidRPr="00497C6A">
        <w:t>Integrovatelnost prostřednictvím použití zabezpečených otevřených komunikačních technologií a standardů založených na IP komunikaci. Vyšší stupeň interoperability umožňuje opětovné využití (reusability) jednotlivých funkcí systému i externími systémy a je schopen využívat například všech výhod integračních platforem včetně případného centrálního registru.</w:t>
      </w:r>
    </w:p>
    <w:p w14:paraId="4718D716" w14:textId="44C9B672" w:rsidR="007918DC" w:rsidRPr="00497C6A" w:rsidRDefault="00785742" w:rsidP="00FB3A73">
      <w:pPr>
        <w:pStyle w:val="Odstavecseseznamem"/>
        <w:ind w:firstLine="567"/>
      </w:pPr>
      <w:r w:rsidRPr="00FB3A73">
        <w:rPr>
          <w:rStyle w:val="ZkladntextChar"/>
        </w:rPr>
        <w:t>Nová aplikace</w:t>
      </w:r>
      <w:r w:rsidR="007918DC" w:rsidRPr="00FB3A73">
        <w:rPr>
          <w:rStyle w:val="ZkladntextChar"/>
        </w:rPr>
        <w:t xml:space="preserve"> MUM bude integrován</w:t>
      </w:r>
      <w:r w:rsidR="001706DB" w:rsidRPr="00FB3A73">
        <w:rPr>
          <w:rStyle w:val="ZkladntextChar"/>
        </w:rPr>
        <w:t>a</w:t>
      </w:r>
      <w:r w:rsidR="007918DC" w:rsidRPr="00FB3A73">
        <w:rPr>
          <w:rStyle w:val="ZkladntextChar"/>
        </w:rPr>
        <w:t xml:space="preserve"> na některé již existující systémy </w:t>
      </w:r>
      <w:r w:rsidR="009308C5" w:rsidRPr="00FB3A73">
        <w:rPr>
          <w:rStyle w:val="ZkladntextChar"/>
        </w:rPr>
        <w:t>Zadavatele</w:t>
      </w:r>
      <w:r w:rsidR="007918DC" w:rsidRPr="00FB3A73">
        <w:rPr>
          <w:rStyle w:val="ZkladntextChar"/>
        </w:rPr>
        <w:t xml:space="preserve">, přičemž v budoucnu se počítá i s propojením a vazbami na další systémy. </w:t>
      </w:r>
      <w:r w:rsidRPr="00FB3A73">
        <w:rPr>
          <w:rStyle w:val="ZkladntextChar"/>
        </w:rPr>
        <w:t>Aplikace</w:t>
      </w:r>
      <w:r w:rsidR="007918DC" w:rsidRPr="00FB3A73">
        <w:rPr>
          <w:rStyle w:val="ZkladntextChar"/>
        </w:rPr>
        <w:t xml:space="preserve"> MUM musí obsahovat rozhraní SDK</w:t>
      </w:r>
      <w:r w:rsidR="00114D73" w:rsidRPr="00FB3A73">
        <w:rPr>
          <w:rStyle w:val="ZkladntextChar"/>
        </w:rPr>
        <w:t xml:space="preserve"> (Software Development Kit)</w:t>
      </w:r>
      <w:r w:rsidR="007918DC" w:rsidRPr="00FB3A73">
        <w:rPr>
          <w:rStyle w:val="ZkladntextChar"/>
        </w:rPr>
        <w:t xml:space="preserve"> nebo API</w:t>
      </w:r>
      <w:r w:rsidR="00114D73" w:rsidRPr="00FB3A73">
        <w:rPr>
          <w:rStyle w:val="ZkladntextChar"/>
        </w:rPr>
        <w:t xml:space="preserve"> (Application programming interface)</w:t>
      </w:r>
      <w:r w:rsidR="007918DC" w:rsidRPr="00FB3A73">
        <w:rPr>
          <w:rStyle w:val="ZkladntextChar"/>
        </w:rPr>
        <w:t>, které umožní datovou integraci a propojení s dalšími systémy. Dodavatel k tomuto rozhraní poskytne plnou dokumentaci. Využití API a SDK</w:t>
      </w:r>
      <w:r w:rsidR="00913AD1" w:rsidRPr="00FB3A73">
        <w:rPr>
          <w:rStyle w:val="ZkladntextChar"/>
        </w:rPr>
        <w:t xml:space="preserve"> </w:t>
      </w:r>
      <w:r w:rsidR="007918DC" w:rsidRPr="00FB3A73">
        <w:rPr>
          <w:rStyle w:val="ZkladntextChar"/>
        </w:rPr>
        <w:t>musí být zahrnuto v ceně celého systému a využití těchto rozhraní již nesmí být dále zpoplatněno. Pro potřebu dalšího rozvoje a začlenění systému MUM do dalších systémů</w:t>
      </w:r>
      <w:r w:rsidR="007918DC" w:rsidRPr="00497C6A">
        <w:t xml:space="preserve"> </w:t>
      </w:r>
      <w:r w:rsidR="009308C5" w:rsidRPr="00497C6A">
        <w:t>Zadavatele</w:t>
      </w:r>
      <w:r w:rsidR="007918DC" w:rsidRPr="00497C6A">
        <w:t xml:space="preserve"> se rozlišují následující 2 druhy propojení:</w:t>
      </w:r>
    </w:p>
    <w:p w14:paraId="1F0034FF" w14:textId="57527E46" w:rsidR="007918DC" w:rsidRPr="00497C6A" w:rsidRDefault="007918DC" w:rsidP="00820C83">
      <w:pPr>
        <w:pStyle w:val="Odstavecseseznamem"/>
        <w:numPr>
          <w:ilvl w:val="0"/>
          <w:numId w:val="73"/>
        </w:numPr>
      </w:pPr>
      <w:r w:rsidRPr="00497C6A">
        <w:t xml:space="preserve">Datové </w:t>
      </w:r>
      <w:r w:rsidR="00D22B7F" w:rsidRPr="00497C6A">
        <w:t>rozhraní,</w:t>
      </w:r>
      <w:r w:rsidRPr="00497C6A">
        <w:t xml:space="preserve"> přes které se předávají datové struktury v dohodnutém formátu např. XML soubory, datové struktury z</w:t>
      </w:r>
      <w:r w:rsidR="00352315" w:rsidRPr="00497C6A">
        <w:t> </w:t>
      </w:r>
      <w:r w:rsidRPr="00497C6A">
        <w:t>SQL</w:t>
      </w:r>
      <w:r w:rsidR="00352315" w:rsidRPr="00497C6A">
        <w:t xml:space="preserve"> (</w:t>
      </w:r>
      <w:r w:rsidR="00352315" w:rsidRPr="00497C6A">
        <w:rPr>
          <w:rFonts w:eastAsia="Times New Roman" w:cs="Times New Roman"/>
          <w:kern w:val="2"/>
          <w:lang w:eastAsia="cs-CZ"/>
          <w14:ligatures w14:val="standardContextual"/>
        </w:rPr>
        <w:t>Structered Query Language)</w:t>
      </w:r>
      <w:r w:rsidRPr="00497C6A">
        <w:t xml:space="preserve"> databáze apod. Tato rozhraní vyžadují jasnou definici přenášených struktur dat, které nejsou normovány a popsány ve všeobecných standardech.</w:t>
      </w:r>
    </w:p>
    <w:p w14:paraId="6CB2C01A" w14:textId="1886C99A" w:rsidR="007918DC" w:rsidRPr="00497C6A" w:rsidRDefault="007918DC" w:rsidP="00820C83">
      <w:pPr>
        <w:pStyle w:val="Odstavecseseznamem"/>
        <w:numPr>
          <w:ilvl w:val="0"/>
          <w:numId w:val="74"/>
        </w:numPr>
      </w:pPr>
      <w:r w:rsidRPr="00497C6A">
        <w:t xml:space="preserve">Technické rozhraní umožňující využití definovaných protokolů např. LDAP </w:t>
      </w:r>
      <w:r w:rsidR="00E03E0B" w:rsidRPr="00497C6A">
        <w:t xml:space="preserve">(Lightweight Directory </w:t>
      </w:r>
      <w:r w:rsidR="004D1717" w:rsidRPr="00497C6A">
        <w:t>Access</w:t>
      </w:r>
      <w:r w:rsidR="00E03E0B" w:rsidRPr="00497C6A">
        <w:t xml:space="preserve"> Protocol) </w:t>
      </w:r>
      <w:r w:rsidRPr="00497C6A">
        <w:t>pro komunikaci s AD. Technické rozhraní se zpravidla opírají o veřejné standardy a normy.</w:t>
      </w:r>
    </w:p>
    <w:p w14:paraId="7D3BEFD5" w14:textId="77777777" w:rsidR="00E0750C" w:rsidRPr="00497C6A" w:rsidRDefault="00E0750C" w:rsidP="00F63956">
      <w:pPr>
        <w:pStyle w:val="Nadpis4"/>
      </w:pPr>
      <w:r w:rsidRPr="00497C6A">
        <w:t>Zabezpečení a kybernetická bezpečnost</w:t>
      </w:r>
    </w:p>
    <w:p w14:paraId="6B2387F4" w14:textId="7263F357" w:rsidR="00366BF7" w:rsidRPr="00497C6A" w:rsidRDefault="00E0750C" w:rsidP="00FB3A73">
      <w:pPr>
        <w:pStyle w:val="Zkladntext"/>
      </w:pPr>
      <w:r w:rsidRPr="00497C6A">
        <w:t>Využití kryptograficky šifrovaných zabezpečených a autorizovaných datových toků nebo přístupů do aplikace v aktuálních standardech</w:t>
      </w:r>
      <w:r w:rsidR="0058570F" w:rsidRPr="00497C6A">
        <w:t xml:space="preserve"> definovaných v</w:t>
      </w:r>
      <w:r w:rsidR="00B071B4" w:rsidRPr="00497C6A">
        <w:t> </w:t>
      </w:r>
      <w:r w:rsidR="00615BF6" w:rsidRPr="00497C6A">
        <w:t>části</w:t>
      </w:r>
      <w:r w:rsidR="00B071B4" w:rsidRPr="00497C6A">
        <w:t xml:space="preserve"> C této přílohy</w:t>
      </w:r>
      <w:r w:rsidRPr="00497C6A">
        <w:t>.</w:t>
      </w:r>
    </w:p>
    <w:p w14:paraId="515EB406" w14:textId="1E8CABA6" w:rsidR="00630B41" w:rsidRPr="00497C6A" w:rsidRDefault="00630B41" w:rsidP="008D4A5C">
      <w:pPr>
        <w:pStyle w:val="Nadpis3"/>
      </w:pPr>
      <w:bookmarkStart w:id="268" w:name="_Toc181260534"/>
      <w:bookmarkStart w:id="269" w:name="_Toc207282479"/>
      <w:r w:rsidRPr="00497C6A">
        <w:t>Základní požadavky</w:t>
      </w:r>
      <w:bookmarkEnd w:id="268"/>
      <w:bookmarkEnd w:id="269"/>
    </w:p>
    <w:p w14:paraId="392D1B07" w14:textId="3BC996D0" w:rsidR="00630B41" w:rsidRPr="00497C6A" w:rsidRDefault="00512FE4" w:rsidP="00FB3A73">
      <w:pPr>
        <w:pStyle w:val="Zkladntext"/>
      </w:pPr>
      <w:r w:rsidRPr="00497C6A">
        <w:t>Aplikace</w:t>
      </w:r>
      <w:r w:rsidR="00630B41" w:rsidRPr="00497C6A">
        <w:t xml:space="preserve"> musí podporovat hlavní procesy a činnosti, které zajišťuje útvar Distribuované ŘS v souvislosti s provozem technologií </w:t>
      </w:r>
      <w:r w:rsidR="008969ED" w:rsidRPr="00497C6A">
        <w:t>MDTS</w:t>
      </w:r>
      <w:r w:rsidR="00630B41" w:rsidRPr="00497C6A">
        <w:t xml:space="preserve">, v oblastech pro podporu procesů </w:t>
      </w:r>
    </w:p>
    <w:p w14:paraId="1272B503" w14:textId="77777777" w:rsidR="00630B41" w:rsidRPr="00497C6A" w:rsidRDefault="00630B41" w:rsidP="00820C83">
      <w:pPr>
        <w:pStyle w:val="Odstavecseseznamem"/>
        <w:numPr>
          <w:ilvl w:val="0"/>
          <w:numId w:val="20"/>
        </w:numPr>
      </w:pPr>
      <w:r w:rsidRPr="00497C6A">
        <w:t>Configuration management</w:t>
      </w:r>
    </w:p>
    <w:p w14:paraId="5596E2EB" w14:textId="77777777" w:rsidR="00630B41" w:rsidRPr="00497C6A" w:rsidRDefault="00630B41" w:rsidP="00820C83">
      <w:pPr>
        <w:pStyle w:val="Odstavecseseznamem"/>
        <w:numPr>
          <w:ilvl w:val="0"/>
          <w:numId w:val="20"/>
        </w:numPr>
      </w:pPr>
      <w:r w:rsidRPr="00497C6A">
        <w:t>Service management</w:t>
      </w:r>
    </w:p>
    <w:p w14:paraId="188C3F5E" w14:textId="77777777" w:rsidR="00630B41" w:rsidRPr="00497C6A" w:rsidRDefault="00630B41" w:rsidP="00820C83">
      <w:pPr>
        <w:pStyle w:val="Odstavecseseznamem"/>
        <w:numPr>
          <w:ilvl w:val="0"/>
          <w:numId w:val="20"/>
        </w:numPr>
      </w:pPr>
      <w:r w:rsidRPr="00497C6A">
        <w:t>Change management</w:t>
      </w:r>
    </w:p>
    <w:p w14:paraId="5767C580" w14:textId="77777777" w:rsidR="00630B41" w:rsidRPr="00497C6A" w:rsidRDefault="00630B41" w:rsidP="00820C83">
      <w:pPr>
        <w:pStyle w:val="Odstavecseseznamem"/>
        <w:numPr>
          <w:ilvl w:val="0"/>
          <w:numId w:val="20"/>
        </w:numPr>
      </w:pPr>
      <w:r w:rsidRPr="00497C6A">
        <w:t>Incident management</w:t>
      </w:r>
    </w:p>
    <w:p w14:paraId="43109CDC" w14:textId="0E7B32B9" w:rsidR="00630B41" w:rsidRPr="00497C6A" w:rsidRDefault="00630B41" w:rsidP="00820C83">
      <w:pPr>
        <w:pStyle w:val="Odstavecseseznamem"/>
        <w:numPr>
          <w:ilvl w:val="0"/>
          <w:numId w:val="20"/>
        </w:numPr>
      </w:pPr>
      <w:r w:rsidRPr="00497C6A">
        <w:t>Field management</w:t>
      </w:r>
    </w:p>
    <w:p w14:paraId="6F5E8A32" w14:textId="77777777" w:rsidR="00630B41" w:rsidRPr="00497C6A" w:rsidRDefault="00630B41">
      <w:r w:rsidRPr="00497C6A">
        <w:rPr>
          <w:b/>
          <w:bCs/>
        </w:rPr>
        <w:t xml:space="preserve"> </w:t>
      </w:r>
      <w:r w:rsidRPr="00497C6A">
        <w:t>zejména pak:</w:t>
      </w:r>
    </w:p>
    <w:p w14:paraId="18E89E0C" w14:textId="7B496B23" w:rsidR="00630B41" w:rsidRPr="00497C6A" w:rsidRDefault="00630B41" w:rsidP="00820C83">
      <w:pPr>
        <w:pStyle w:val="Odstavecseseznamem"/>
        <w:numPr>
          <w:ilvl w:val="0"/>
          <w:numId w:val="20"/>
        </w:numPr>
      </w:pPr>
      <w:r w:rsidRPr="00497C6A">
        <w:lastRenderedPageBreak/>
        <w:t xml:space="preserve">Parametrizace koncových zařízení </w:t>
      </w:r>
      <w:r w:rsidR="007402B7" w:rsidRPr="00497C6A">
        <w:t>MS</w:t>
      </w:r>
      <w:r w:rsidRPr="00497C6A">
        <w:t>UM, včetně upgrade firmware</w:t>
      </w:r>
    </w:p>
    <w:p w14:paraId="2F03EBD5" w14:textId="4BB6967A" w:rsidR="00630B41" w:rsidRPr="00497C6A" w:rsidRDefault="00630B41" w:rsidP="00820C83">
      <w:pPr>
        <w:pStyle w:val="Odstavecseseznamem"/>
        <w:numPr>
          <w:ilvl w:val="0"/>
          <w:numId w:val="20"/>
        </w:numPr>
      </w:pPr>
      <w:r w:rsidRPr="00497C6A">
        <w:t xml:space="preserve">Monitoring koncových zařízení </w:t>
      </w:r>
      <w:r w:rsidR="00DB29E2" w:rsidRPr="00497C6A">
        <w:t>MS</w:t>
      </w:r>
      <w:r w:rsidRPr="00497C6A">
        <w:t>UM</w:t>
      </w:r>
    </w:p>
    <w:p w14:paraId="447B0A11" w14:textId="3BD8E9F7" w:rsidR="00630B41" w:rsidRPr="00497C6A" w:rsidRDefault="00630B41" w:rsidP="00820C83">
      <w:pPr>
        <w:pStyle w:val="Odstavecseseznamem"/>
        <w:numPr>
          <w:ilvl w:val="0"/>
          <w:numId w:val="20"/>
        </w:numPr>
      </w:pPr>
      <w:r w:rsidRPr="00497C6A">
        <w:t xml:space="preserve">Vyčítání dat z koncových zařízení </w:t>
      </w:r>
      <w:r w:rsidR="00DB29E2" w:rsidRPr="00497C6A">
        <w:t>MS</w:t>
      </w:r>
      <w:r w:rsidRPr="00497C6A">
        <w:t>UM</w:t>
      </w:r>
    </w:p>
    <w:p w14:paraId="588E4BE3" w14:textId="392229EB" w:rsidR="002E5655" w:rsidRPr="00497C6A" w:rsidRDefault="002E5655" w:rsidP="00820C83">
      <w:pPr>
        <w:pStyle w:val="Odstavecseseznamem"/>
        <w:numPr>
          <w:ilvl w:val="0"/>
          <w:numId w:val="20"/>
        </w:numPr>
      </w:pPr>
      <w:r w:rsidRPr="00497C6A">
        <w:t>Import dat z</w:t>
      </w:r>
      <w:r w:rsidR="00C44F89" w:rsidRPr="00497C6A">
        <w:t> </w:t>
      </w:r>
      <w:r w:rsidRPr="00497C6A">
        <w:t>MSUM</w:t>
      </w:r>
      <w:r w:rsidR="00C44F89" w:rsidRPr="00497C6A">
        <w:t xml:space="preserve"> </w:t>
      </w:r>
      <w:r w:rsidR="00D67DCA" w:rsidRPr="00497C6A">
        <w:t>do MUM v rámci nouzového odečtu</w:t>
      </w:r>
      <w:r w:rsidR="002931DA" w:rsidRPr="00497C6A">
        <w:t xml:space="preserve"> (odečtených pomocí </w:t>
      </w:r>
      <w:r w:rsidR="00520005" w:rsidRPr="00497C6A">
        <w:t>no</w:t>
      </w:r>
      <w:r w:rsidR="00DB734F" w:rsidRPr="00497C6A">
        <w:t>tebooku</w:t>
      </w:r>
      <w:r w:rsidR="002931DA" w:rsidRPr="00497C6A">
        <w:t>)</w:t>
      </w:r>
    </w:p>
    <w:p w14:paraId="3F3E1727" w14:textId="3A2266B9" w:rsidR="00630B41" w:rsidRPr="00497C6A" w:rsidRDefault="00630B41" w:rsidP="00820C83">
      <w:pPr>
        <w:pStyle w:val="Odstavecseseznamem"/>
        <w:numPr>
          <w:ilvl w:val="0"/>
          <w:numId w:val="20"/>
        </w:numPr>
      </w:pPr>
      <w:r w:rsidRPr="00497C6A">
        <w:t xml:space="preserve">Interface na jiné technické systémy </w:t>
      </w:r>
      <w:r w:rsidR="00C71B52" w:rsidRPr="00497C6A">
        <w:t>Zadavatele</w:t>
      </w:r>
      <w:r w:rsidRPr="00497C6A">
        <w:t xml:space="preserve"> pro zajištění výměny dat</w:t>
      </w:r>
    </w:p>
    <w:p w14:paraId="4C0AF900" w14:textId="4012653C" w:rsidR="00630B41" w:rsidRPr="00497C6A" w:rsidRDefault="00630B41" w:rsidP="00820C83">
      <w:pPr>
        <w:pStyle w:val="Odstavecseseznamem"/>
        <w:numPr>
          <w:ilvl w:val="0"/>
          <w:numId w:val="20"/>
        </w:numPr>
      </w:pPr>
      <w:r w:rsidRPr="00497C6A">
        <w:t xml:space="preserve">Monitoring běhu </w:t>
      </w:r>
      <w:r w:rsidR="00DF07C7" w:rsidRPr="00497C6A">
        <w:t xml:space="preserve">aplikace </w:t>
      </w:r>
      <w:r w:rsidRPr="00497C6A">
        <w:t>a je</w:t>
      </w:r>
      <w:r w:rsidR="0094584D" w:rsidRPr="00497C6A">
        <w:t>jích</w:t>
      </w:r>
      <w:r w:rsidRPr="00497C6A">
        <w:t xml:space="preserve"> modulů MUM</w:t>
      </w:r>
    </w:p>
    <w:p w14:paraId="5BFF59ED" w14:textId="1F4E357A" w:rsidR="00630B41" w:rsidRPr="00497C6A" w:rsidRDefault="00630B41" w:rsidP="00820C83">
      <w:pPr>
        <w:pStyle w:val="Odstavecseseznamem"/>
        <w:numPr>
          <w:ilvl w:val="0"/>
          <w:numId w:val="20"/>
        </w:numPr>
      </w:pPr>
      <w:r w:rsidRPr="00497C6A">
        <w:t xml:space="preserve">Monitoring běhu interface (GIS=odchylky v DB </w:t>
      </w:r>
      <w:r w:rsidR="00E05F64" w:rsidRPr="00497C6A">
        <w:t>(datab</w:t>
      </w:r>
      <w:r w:rsidR="00484A6A" w:rsidRPr="00497C6A">
        <w:t>áze</w:t>
      </w:r>
      <w:r w:rsidR="00E05F64" w:rsidRPr="00497C6A">
        <w:t>)</w:t>
      </w:r>
      <w:r w:rsidR="00DA4B97" w:rsidRPr="00497C6A">
        <w:t>,</w:t>
      </w:r>
      <w:r w:rsidR="00E05F64" w:rsidRPr="00497C6A">
        <w:t xml:space="preserve"> </w:t>
      </w:r>
      <w:r w:rsidRPr="00497C6A">
        <w:t>typové tabulky, parametry DTS a DTR)</w:t>
      </w:r>
    </w:p>
    <w:p w14:paraId="6E29CCA2" w14:textId="1B97A877" w:rsidR="00630B41" w:rsidRPr="00497C6A" w:rsidRDefault="00630B41" w:rsidP="00820C83">
      <w:pPr>
        <w:pStyle w:val="Odstavecseseznamem"/>
        <w:numPr>
          <w:ilvl w:val="0"/>
          <w:numId w:val="20"/>
        </w:numPr>
      </w:pPr>
      <w:r w:rsidRPr="00497C6A">
        <w:t xml:space="preserve">Zpracování došlých požadavků </w:t>
      </w:r>
      <w:r w:rsidR="00D85E45" w:rsidRPr="00497C6A">
        <w:t>–</w:t>
      </w:r>
      <w:r w:rsidR="0008154C" w:rsidRPr="00497C6A">
        <w:t xml:space="preserve"> </w:t>
      </w:r>
      <w:r w:rsidRPr="00497C6A">
        <w:t xml:space="preserve">ticketů </w:t>
      </w:r>
      <w:r w:rsidR="0014593D" w:rsidRPr="00497C6A">
        <w:t>(</w:t>
      </w:r>
      <w:r w:rsidRPr="00497C6A">
        <w:t>z APP TABLET)</w:t>
      </w:r>
      <w:r w:rsidR="0019367F" w:rsidRPr="00497C6A">
        <w:t xml:space="preserve"> </w:t>
      </w:r>
    </w:p>
    <w:p w14:paraId="549C6680" w14:textId="77777777" w:rsidR="00630B41" w:rsidRPr="00497C6A" w:rsidRDefault="00630B41" w:rsidP="00820C83">
      <w:pPr>
        <w:pStyle w:val="Odstavecseseznamem"/>
        <w:numPr>
          <w:ilvl w:val="0"/>
          <w:numId w:val="20"/>
        </w:numPr>
      </w:pPr>
      <w:r w:rsidRPr="00497C6A">
        <w:t>Kontrola nekomunikujících UM (stávající/nové; příznaky v poruše)</w:t>
      </w:r>
    </w:p>
    <w:p w14:paraId="0F151BE3" w14:textId="5BF765FC" w:rsidR="00630B41" w:rsidRPr="00497C6A" w:rsidRDefault="00630B41" w:rsidP="00820C83">
      <w:pPr>
        <w:pStyle w:val="Odstavecseseznamem"/>
        <w:numPr>
          <w:ilvl w:val="0"/>
          <w:numId w:val="20"/>
        </w:numPr>
      </w:pPr>
      <w:r w:rsidRPr="00497C6A">
        <w:t xml:space="preserve">Kontrola úspěšnosti denního vyčtení </w:t>
      </w:r>
      <w:r w:rsidR="00DB29E2" w:rsidRPr="00497C6A">
        <w:t>MS</w:t>
      </w:r>
      <w:r w:rsidRPr="00497C6A">
        <w:t>UM (nevyčtené: nové, opakující se (více než 5x,7x, 10x); kontrola signálu antény)</w:t>
      </w:r>
    </w:p>
    <w:p w14:paraId="37DB8FB5" w14:textId="35C7C3EF" w:rsidR="00630B41" w:rsidRPr="00497C6A" w:rsidRDefault="00630B41" w:rsidP="00820C83">
      <w:pPr>
        <w:pStyle w:val="Odstavecseseznamem"/>
        <w:numPr>
          <w:ilvl w:val="0"/>
          <w:numId w:val="20"/>
        </w:numPr>
      </w:pPr>
      <w:r w:rsidRPr="00497C6A">
        <w:t>Řízení nahlášených poruch (realtime data/realtime komunikace/</w:t>
      </w:r>
      <w:r w:rsidR="00EE1616" w:rsidRPr="00497C6A">
        <w:t>pasivní</w:t>
      </w:r>
      <w:r w:rsidRPr="00497C6A">
        <w:t xml:space="preserve"> data; emaily)</w:t>
      </w:r>
    </w:p>
    <w:p w14:paraId="7D24EE17" w14:textId="084706CB" w:rsidR="00630B41" w:rsidRPr="00497C6A" w:rsidRDefault="00630B41" w:rsidP="00820C83">
      <w:pPr>
        <w:pStyle w:val="Odstavecseseznamem"/>
        <w:numPr>
          <w:ilvl w:val="0"/>
          <w:numId w:val="20"/>
        </w:numPr>
      </w:pPr>
      <w:r w:rsidRPr="00497C6A">
        <w:t>Řízení a příprava podkladů pro dokumentaci skutečného stavu včetně automatického zpracování přes IF</w:t>
      </w:r>
      <w:r w:rsidR="00DA359E" w:rsidRPr="00497C6A">
        <w:t xml:space="preserve"> (interface)</w:t>
      </w:r>
      <w:r w:rsidRPr="00497C6A">
        <w:t xml:space="preserve"> </w:t>
      </w:r>
      <w:r w:rsidR="2F6AF0A6" w:rsidRPr="00497C6A">
        <w:t>s</w:t>
      </w:r>
      <w:r w:rsidRPr="00497C6A">
        <w:t> ostatními systémy</w:t>
      </w:r>
    </w:p>
    <w:p w14:paraId="0CCED24F" w14:textId="77777777" w:rsidR="00630B41" w:rsidRPr="00497C6A" w:rsidRDefault="00630B41" w:rsidP="00820C83">
      <w:pPr>
        <w:pStyle w:val="Odstavecseseznamem"/>
        <w:numPr>
          <w:ilvl w:val="0"/>
          <w:numId w:val="20"/>
        </w:numPr>
      </w:pPr>
      <w:r w:rsidRPr="00497C6A">
        <w:t>Řízení zranitelností, řízení patch managementu</w:t>
      </w:r>
    </w:p>
    <w:p w14:paraId="7566CE2E" w14:textId="37EC22FF" w:rsidR="00630B41" w:rsidRPr="00497C6A" w:rsidRDefault="00630B41" w:rsidP="00820C83">
      <w:pPr>
        <w:pStyle w:val="Odstavecseseznamem"/>
        <w:numPr>
          <w:ilvl w:val="0"/>
          <w:numId w:val="20"/>
        </w:numPr>
      </w:pPr>
      <w:r w:rsidRPr="00497C6A">
        <w:t xml:space="preserve">Vyhodnocení provozu zařízení </w:t>
      </w:r>
      <w:r w:rsidR="00DB29E2" w:rsidRPr="00497C6A">
        <w:t>MS</w:t>
      </w:r>
      <w:r w:rsidRPr="00497C6A">
        <w:t>UM</w:t>
      </w:r>
    </w:p>
    <w:p w14:paraId="04009E5F" w14:textId="2BBDA54E" w:rsidR="00630B41" w:rsidRPr="00497C6A" w:rsidRDefault="00630B41" w:rsidP="00820C83">
      <w:pPr>
        <w:pStyle w:val="Odstavecseseznamem"/>
        <w:numPr>
          <w:ilvl w:val="0"/>
          <w:numId w:val="20"/>
        </w:numPr>
      </w:pPr>
      <w:r w:rsidRPr="00497C6A">
        <w:t xml:space="preserve">Vyhodnocení postupu nasazování </w:t>
      </w:r>
      <w:r w:rsidR="00DB29E2" w:rsidRPr="00497C6A">
        <w:t>MS</w:t>
      </w:r>
      <w:r w:rsidRPr="00497C6A">
        <w:t>UM</w:t>
      </w:r>
    </w:p>
    <w:p w14:paraId="26C8461B" w14:textId="62F2F0E5" w:rsidR="00630B41" w:rsidRPr="00497C6A" w:rsidRDefault="0094584D" w:rsidP="00FB3A73">
      <w:pPr>
        <w:pStyle w:val="Zkladntext"/>
      </w:pPr>
      <w:r w:rsidRPr="00497C6A">
        <w:t>Aplikaci</w:t>
      </w:r>
      <w:r w:rsidR="00630B41" w:rsidRPr="00497C6A">
        <w:t xml:space="preserve"> musí být možné dále rozvíjet v souvislosti s nasazováním nových technologií pro monitoring DS a pokrývání nových businessových funkcionalit.</w:t>
      </w:r>
    </w:p>
    <w:p w14:paraId="20260A12" w14:textId="0D7E41FF" w:rsidR="00DD0F66" w:rsidRPr="00497C6A" w:rsidRDefault="00630B41" w:rsidP="00FB3A73">
      <w:pPr>
        <w:pStyle w:val="Zkladntext"/>
      </w:pPr>
      <w:r w:rsidRPr="00497C6A">
        <w:t>Zadavatel požaduje systém postavený na otevřen</w:t>
      </w:r>
      <w:r w:rsidR="00666918" w:rsidRPr="00497C6A">
        <w:t>ých</w:t>
      </w:r>
      <w:r w:rsidRPr="00497C6A">
        <w:t xml:space="preserve"> API s</w:t>
      </w:r>
      <w:r w:rsidR="00B65E95" w:rsidRPr="00497C6A">
        <w:t>e</w:t>
      </w:r>
      <w:r w:rsidRPr="00497C6A">
        <w:t> </w:t>
      </w:r>
      <w:r w:rsidR="00420FEA" w:rsidRPr="00497C6A">
        <w:t>srozumitelnou</w:t>
      </w:r>
      <w:r w:rsidRPr="00497C6A">
        <w:t xml:space="preserve"> dokumentací. </w:t>
      </w:r>
      <w:r w:rsidR="00CB0DF6" w:rsidRPr="00497C6A">
        <w:t>To se t</w:t>
      </w:r>
      <w:r w:rsidR="00F0544B" w:rsidRPr="00497C6A">
        <w:t>ý</w:t>
      </w:r>
      <w:r w:rsidR="00CB0DF6" w:rsidRPr="00497C6A">
        <w:t>k</w:t>
      </w:r>
      <w:r w:rsidR="00F0544B" w:rsidRPr="00497C6A">
        <w:t>á</w:t>
      </w:r>
      <w:r w:rsidR="00CB0DF6" w:rsidRPr="00497C6A">
        <w:t xml:space="preserve"> i</w:t>
      </w:r>
      <w:r w:rsidR="00107561" w:rsidRPr="00497C6A">
        <w:t xml:space="preserve"> </w:t>
      </w:r>
      <w:r w:rsidR="00F0544B" w:rsidRPr="00497C6A">
        <w:t>interních</w:t>
      </w:r>
      <w:r w:rsidR="00107561" w:rsidRPr="00497C6A">
        <w:t xml:space="preserve"> operací </w:t>
      </w:r>
      <w:r w:rsidR="00DE148E" w:rsidRPr="00497C6A">
        <w:t>v dodaném řešení</w:t>
      </w:r>
      <w:r w:rsidR="00612B97" w:rsidRPr="00497C6A">
        <w:t xml:space="preserve"> (ar</w:t>
      </w:r>
      <w:r w:rsidR="00F0544B" w:rsidRPr="00497C6A">
        <w:t>chitektura postavená na mikroservisách</w:t>
      </w:r>
      <w:r w:rsidR="00DD386C" w:rsidRPr="00497C6A">
        <w:t xml:space="preserve"> s možností </w:t>
      </w:r>
      <w:r w:rsidR="00DE65E1" w:rsidRPr="00497C6A">
        <w:t xml:space="preserve">využití </w:t>
      </w:r>
      <w:r w:rsidR="00EA6901" w:rsidRPr="00497C6A">
        <w:t>napojení skriptovacích</w:t>
      </w:r>
      <w:r w:rsidR="009D23BB" w:rsidRPr="00497C6A">
        <w:t xml:space="preserve"> nástrojů</w:t>
      </w:r>
      <w:r w:rsidR="00612B97" w:rsidRPr="00497C6A">
        <w:t>)</w:t>
      </w:r>
      <w:r w:rsidR="00F0544B" w:rsidRPr="00497C6A">
        <w:t>.</w:t>
      </w:r>
      <w:r w:rsidRPr="00497C6A">
        <w:t xml:space="preserve"> </w:t>
      </w:r>
    </w:p>
    <w:p w14:paraId="469AF7D5" w14:textId="332F7FE2" w:rsidR="00DD0F66" w:rsidRPr="00497C6A" w:rsidRDefault="00DD0F66" w:rsidP="007F5216">
      <w:pPr>
        <w:pStyle w:val="Zkladntext"/>
      </w:pPr>
      <w:r w:rsidRPr="00497C6A">
        <w:t>Seznam SW produktů</w:t>
      </w:r>
      <w:r w:rsidR="00125D1B" w:rsidRPr="00497C6A">
        <w:t xml:space="preserve"> (licencí</w:t>
      </w:r>
      <w:r w:rsidR="00091489" w:rsidRPr="00497C6A">
        <w:t>),</w:t>
      </w:r>
      <w:r w:rsidRPr="00497C6A">
        <w:t xml:space="preserve"> které bude dodávat Zadavatel v rámci součinnosti</w:t>
      </w:r>
      <w:r w:rsidR="0000277C" w:rsidRPr="00497C6A">
        <w:t>.</w:t>
      </w:r>
    </w:p>
    <w:p w14:paraId="10A57D62" w14:textId="77777777" w:rsidR="00C33D83" w:rsidRPr="00497C6A" w:rsidRDefault="00C33D83" w:rsidP="00C33D83">
      <w:pPr>
        <w:pStyle w:val="Zkladntext"/>
      </w:pPr>
    </w:p>
    <w:tbl>
      <w:tblPr>
        <w:tblStyle w:val="Mkatabulky"/>
        <w:tblW w:w="5948" w:type="dxa"/>
        <w:jc w:val="center"/>
        <w:tblLook w:val="04A0" w:firstRow="1" w:lastRow="0" w:firstColumn="1" w:lastColumn="0" w:noHBand="0" w:noVBand="1"/>
      </w:tblPr>
      <w:tblGrid>
        <w:gridCol w:w="748"/>
        <w:gridCol w:w="5200"/>
      </w:tblGrid>
      <w:tr w:rsidR="00C33D83" w:rsidRPr="00497C6A" w14:paraId="129C8AA5" w14:textId="77777777" w:rsidTr="005A505D">
        <w:trPr>
          <w:trHeight w:val="900"/>
          <w:jc w:val="center"/>
        </w:trPr>
        <w:tc>
          <w:tcPr>
            <w:tcW w:w="748" w:type="dxa"/>
            <w:noWrap/>
            <w:vAlign w:val="center"/>
            <w:hideMark/>
          </w:tcPr>
          <w:p w14:paraId="04DF1F9F"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 </w:t>
            </w:r>
          </w:p>
        </w:tc>
        <w:tc>
          <w:tcPr>
            <w:tcW w:w="5200" w:type="dxa"/>
            <w:noWrap/>
            <w:vAlign w:val="center"/>
            <w:hideMark/>
          </w:tcPr>
          <w:p w14:paraId="7ECCD1E0" w14:textId="77777777" w:rsidR="00C33D83" w:rsidRPr="00497C6A" w:rsidRDefault="00C33D83" w:rsidP="00C33D83">
            <w:pPr>
              <w:widowControl/>
              <w:autoSpaceDE/>
              <w:autoSpaceDN/>
              <w:rPr>
                <w:rFonts w:eastAsia="Times New Roman" w:cs="Times New Roman"/>
                <w:b/>
                <w:lang w:eastAsia="cs-CZ"/>
              </w:rPr>
            </w:pPr>
            <w:r w:rsidRPr="00497C6A">
              <w:rPr>
                <w:rFonts w:eastAsia="Times New Roman" w:cs="Times New Roman"/>
                <w:b/>
                <w:lang w:eastAsia="cs-CZ"/>
              </w:rPr>
              <w:t>SW Licence</w:t>
            </w:r>
          </w:p>
        </w:tc>
      </w:tr>
      <w:tr w:rsidR="00C33D83" w:rsidRPr="00497C6A" w14:paraId="4D19C523" w14:textId="77777777" w:rsidTr="005A505D">
        <w:trPr>
          <w:trHeight w:val="300"/>
          <w:jc w:val="center"/>
        </w:trPr>
        <w:tc>
          <w:tcPr>
            <w:tcW w:w="748" w:type="dxa"/>
            <w:noWrap/>
            <w:vAlign w:val="center"/>
            <w:hideMark/>
          </w:tcPr>
          <w:p w14:paraId="1A7F909E" w14:textId="08A9CC99"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1</w:t>
            </w:r>
          </w:p>
        </w:tc>
        <w:tc>
          <w:tcPr>
            <w:tcW w:w="5200" w:type="dxa"/>
            <w:noWrap/>
            <w:vAlign w:val="center"/>
            <w:hideMark/>
          </w:tcPr>
          <w:p w14:paraId="2ADBCB7A" w14:textId="751AC8F8" w:rsidR="00C33D83" w:rsidRPr="00497C6A" w:rsidRDefault="00C33D83" w:rsidP="00C33D83">
            <w:pPr>
              <w:widowControl/>
              <w:autoSpaceDE/>
              <w:autoSpaceDN/>
              <w:rPr>
                <w:rFonts w:eastAsia="Times New Roman" w:cs="Times New Roman"/>
                <w:lang w:eastAsia="cs-CZ"/>
              </w:rPr>
            </w:pPr>
            <w:r w:rsidRPr="00497C6A">
              <w:rPr>
                <w:rFonts w:ascii="Calibri" w:hAnsi="Calibri" w:cs="Calibri"/>
              </w:rPr>
              <w:t xml:space="preserve">OS Windows server </w:t>
            </w:r>
            <w:r w:rsidR="00194238" w:rsidRPr="00497C6A">
              <w:rPr>
                <w:rFonts w:ascii="Calibri" w:hAnsi="Calibri" w:cs="Calibri"/>
              </w:rPr>
              <w:t>2022 [2 vCore]</w:t>
            </w:r>
          </w:p>
        </w:tc>
      </w:tr>
      <w:tr w:rsidR="00C33D83" w:rsidRPr="00497C6A" w14:paraId="3EE47DA4" w14:textId="77777777" w:rsidTr="005A505D">
        <w:trPr>
          <w:trHeight w:val="300"/>
          <w:jc w:val="center"/>
        </w:trPr>
        <w:tc>
          <w:tcPr>
            <w:tcW w:w="748" w:type="dxa"/>
            <w:noWrap/>
            <w:vAlign w:val="center"/>
            <w:hideMark/>
          </w:tcPr>
          <w:p w14:paraId="70ACA3EE" w14:textId="1F9CC590"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2</w:t>
            </w:r>
          </w:p>
        </w:tc>
        <w:tc>
          <w:tcPr>
            <w:tcW w:w="5200" w:type="dxa"/>
            <w:noWrap/>
            <w:vAlign w:val="center"/>
          </w:tcPr>
          <w:p w14:paraId="2A19E7F5" w14:textId="5C53D557"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OS Windows server 2025 [2 vCore]</w:t>
            </w:r>
          </w:p>
        </w:tc>
      </w:tr>
      <w:tr w:rsidR="00C33D83" w:rsidRPr="00497C6A" w14:paraId="1393EBB0" w14:textId="77777777" w:rsidTr="005A505D">
        <w:trPr>
          <w:trHeight w:val="300"/>
          <w:jc w:val="center"/>
        </w:trPr>
        <w:tc>
          <w:tcPr>
            <w:tcW w:w="748" w:type="dxa"/>
            <w:noWrap/>
            <w:vAlign w:val="center"/>
            <w:hideMark/>
          </w:tcPr>
          <w:p w14:paraId="5EB4DC09" w14:textId="172C5502" w:rsidR="00C33D83" w:rsidRPr="00497C6A" w:rsidRDefault="00C33D83" w:rsidP="00C33D83">
            <w:pPr>
              <w:widowControl/>
              <w:autoSpaceDE/>
              <w:autoSpaceDN/>
              <w:jc w:val="center"/>
              <w:rPr>
                <w:rFonts w:eastAsia="Times New Roman" w:cs="Times New Roman"/>
                <w:lang w:eastAsia="cs-CZ"/>
              </w:rPr>
            </w:pPr>
            <w:r w:rsidRPr="00497C6A">
              <w:rPr>
                <w:rFonts w:ascii="Calibri" w:hAnsi="Calibri" w:cs="Calibri"/>
              </w:rPr>
              <w:t>3</w:t>
            </w:r>
          </w:p>
        </w:tc>
        <w:tc>
          <w:tcPr>
            <w:tcW w:w="5200" w:type="dxa"/>
            <w:noWrap/>
            <w:vAlign w:val="center"/>
            <w:hideMark/>
          </w:tcPr>
          <w:p w14:paraId="5B6A2ED8" w14:textId="7A5ADEA3"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Red Hat Enterprise Linux RHEL</w:t>
            </w:r>
          </w:p>
        </w:tc>
      </w:tr>
      <w:tr w:rsidR="00194238" w:rsidRPr="00497C6A" w14:paraId="083ED34F" w14:textId="77777777" w:rsidTr="005A505D">
        <w:tblPrEx>
          <w:jc w:val="left"/>
        </w:tblPrEx>
        <w:trPr>
          <w:trHeight w:val="300"/>
        </w:trPr>
        <w:tc>
          <w:tcPr>
            <w:tcW w:w="748" w:type="dxa"/>
            <w:noWrap/>
          </w:tcPr>
          <w:p w14:paraId="2945A801" w14:textId="2F4F3A7A"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4</w:t>
            </w:r>
          </w:p>
        </w:tc>
        <w:tc>
          <w:tcPr>
            <w:tcW w:w="5200" w:type="dxa"/>
            <w:noWrap/>
          </w:tcPr>
          <w:p w14:paraId="704AFFA8" w14:textId="6556467E" w:rsidR="00194238" w:rsidRPr="00497C6A" w:rsidRDefault="00EC68CD" w:rsidP="00194238">
            <w:pPr>
              <w:widowControl/>
              <w:autoSpaceDE/>
              <w:autoSpaceDN/>
              <w:rPr>
                <w:rFonts w:eastAsia="Times New Roman" w:cs="Times New Roman"/>
                <w:lang w:eastAsia="cs-CZ"/>
              </w:rPr>
            </w:pPr>
            <w:r w:rsidRPr="00497C6A">
              <w:rPr>
                <w:rFonts w:ascii="Calibri" w:hAnsi="Calibri" w:cs="Calibri"/>
              </w:rPr>
              <w:t>Vee</w:t>
            </w:r>
            <w:r w:rsidR="006A4FA8" w:rsidRPr="00497C6A">
              <w:rPr>
                <w:rFonts w:ascii="Calibri" w:hAnsi="Calibri" w:cs="Calibri"/>
              </w:rPr>
              <w:t>a</w:t>
            </w:r>
            <w:r w:rsidRPr="00497C6A">
              <w:rPr>
                <w:rFonts w:ascii="Calibri" w:hAnsi="Calibri" w:cs="Calibri"/>
              </w:rPr>
              <w:t>m</w:t>
            </w:r>
            <w:r w:rsidR="00194238" w:rsidRPr="00497C6A">
              <w:rPr>
                <w:rFonts w:ascii="Calibri" w:hAnsi="Calibri" w:cs="Calibri"/>
              </w:rPr>
              <w:t xml:space="preserve"> Backup</w:t>
            </w:r>
          </w:p>
        </w:tc>
      </w:tr>
      <w:tr w:rsidR="00194238" w:rsidRPr="00497C6A" w14:paraId="05F74742" w14:textId="77777777" w:rsidTr="005A505D">
        <w:tblPrEx>
          <w:jc w:val="left"/>
        </w:tblPrEx>
        <w:trPr>
          <w:trHeight w:val="300"/>
        </w:trPr>
        <w:tc>
          <w:tcPr>
            <w:tcW w:w="748" w:type="dxa"/>
            <w:noWrap/>
          </w:tcPr>
          <w:p w14:paraId="076A9DE0" w14:textId="0D83300B"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5</w:t>
            </w:r>
          </w:p>
        </w:tc>
        <w:tc>
          <w:tcPr>
            <w:tcW w:w="5200" w:type="dxa"/>
            <w:noWrap/>
          </w:tcPr>
          <w:p w14:paraId="20375652" w14:textId="415AB0C6"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Standard 2022+ [2 vCore]</w:t>
            </w:r>
          </w:p>
        </w:tc>
      </w:tr>
      <w:tr w:rsidR="00194238" w:rsidRPr="00497C6A" w14:paraId="6CA423E4" w14:textId="77777777" w:rsidTr="005A505D">
        <w:tblPrEx>
          <w:jc w:val="left"/>
        </w:tblPrEx>
        <w:trPr>
          <w:trHeight w:val="300"/>
        </w:trPr>
        <w:tc>
          <w:tcPr>
            <w:tcW w:w="748" w:type="dxa"/>
            <w:noWrap/>
          </w:tcPr>
          <w:p w14:paraId="65926475" w14:textId="55D10614"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6</w:t>
            </w:r>
          </w:p>
        </w:tc>
        <w:tc>
          <w:tcPr>
            <w:tcW w:w="5200" w:type="dxa"/>
            <w:noWrap/>
          </w:tcPr>
          <w:p w14:paraId="3C24D8F6" w14:textId="5E44D34D" w:rsidR="00194238" w:rsidRPr="00497C6A" w:rsidRDefault="00194238" w:rsidP="00194238">
            <w:pPr>
              <w:widowControl/>
              <w:autoSpaceDE/>
              <w:autoSpaceDN/>
              <w:rPr>
                <w:rFonts w:eastAsia="Times New Roman" w:cs="Times New Roman"/>
                <w:lang w:eastAsia="cs-CZ"/>
              </w:rPr>
            </w:pPr>
            <w:r w:rsidRPr="00497C6A">
              <w:rPr>
                <w:rFonts w:ascii="Calibri" w:hAnsi="Calibri" w:cs="Calibri"/>
              </w:rPr>
              <w:t>MSSQL Enterprise 2022+ [2 vCore]</w:t>
            </w:r>
          </w:p>
        </w:tc>
      </w:tr>
      <w:tr w:rsidR="00194238" w:rsidRPr="00497C6A" w14:paraId="737CFCC8" w14:textId="77777777" w:rsidTr="005A505D">
        <w:tblPrEx>
          <w:jc w:val="left"/>
        </w:tblPrEx>
        <w:trPr>
          <w:trHeight w:val="300"/>
        </w:trPr>
        <w:tc>
          <w:tcPr>
            <w:tcW w:w="748" w:type="dxa"/>
            <w:noWrap/>
          </w:tcPr>
          <w:p w14:paraId="42E34489" w14:textId="4EE30D66"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7</w:t>
            </w:r>
          </w:p>
        </w:tc>
        <w:tc>
          <w:tcPr>
            <w:tcW w:w="5200" w:type="dxa"/>
            <w:noWrap/>
          </w:tcPr>
          <w:p w14:paraId="23C91024" w14:textId="116B1ED2" w:rsidR="00194238" w:rsidRPr="00497C6A" w:rsidDel="00C95EE0" w:rsidRDefault="00194238" w:rsidP="00194238">
            <w:pPr>
              <w:widowControl/>
              <w:autoSpaceDE/>
              <w:autoSpaceDN/>
            </w:pPr>
            <w:r w:rsidRPr="00497C6A">
              <w:rPr>
                <w:rFonts w:ascii="Calibri" w:hAnsi="Calibri" w:cs="Calibri"/>
              </w:rPr>
              <w:t>VMWare vSphere VCF 64 vCPU (2:1)</w:t>
            </w:r>
          </w:p>
        </w:tc>
      </w:tr>
      <w:tr w:rsidR="00194238" w:rsidRPr="00497C6A" w14:paraId="3B41F685" w14:textId="77777777" w:rsidTr="005A505D">
        <w:tblPrEx>
          <w:jc w:val="left"/>
        </w:tblPrEx>
        <w:trPr>
          <w:trHeight w:val="300"/>
        </w:trPr>
        <w:tc>
          <w:tcPr>
            <w:tcW w:w="748" w:type="dxa"/>
            <w:noWrap/>
          </w:tcPr>
          <w:p w14:paraId="35CDF350" w14:textId="7785DD9D" w:rsidR="00194238" w:rsidRPr="00497C6A" w:rsidRDefault="00194238" w:rsidP="00194238">
            <w:pPr>
              <w:widowControl/>
              <w:autoSpaceDE/>
              <w:autoSpaceDN/>
              <w:jc w:val="center"/>
              <w:rPr>
                <w:rFonts w:eastAsia="Times New Roman" w:cs="Times New Roman"/>
                <w:lang w:eastAsia="cs-CZ"/>
              </w:rPr>
            </w:pPr>
            <w:r w:rsidRPr="00497C6A">
              <w:rPr>
                <w:rFonts w:ascii="Calibri" w:hAnsi="Calibri" w:cs="Calibri"/>
              </w:rPr>
              <w:t>8</w:t>
            </w:r>
          </w:p>
        </w:tc>
        <w:tc>
          <w:tcPr>
            <w:tcW w:w="5200" w:type="dxa"/>
            <w:noWrap/>
          </w:tcPr>
          <w:p w14:paraId="38FC1F1A" w14:textId="558A1CB4" w:rsidR="00194238" w:rsidRPr="00497C6A" w:rsidDel="00C95EE0" w:rsidRDefault="00194238" w:rsidP="00194238">
            <w:pPr>
              <w:widowControl/>
              <w:autoSpaceDE/>
              <w:autoSpaceDN/>
            </w:pPr>
            <w:r w:rsidRPr="00497C6A">
              <w:rPr>
                <w:rFonts w:ascii="Calibri" w:hAnsi="Calibri" w:cs="Calibri"/>
              </w:rPr>
              <w:t>VMWare vSphere VCF 96 vCPU (3:1)</w:t>
            </w:r>
          </w:p>
        </w:tc>
      </w:tr>
      <w:tr w:rsidR="00C33D83" w:rsidRPr="00497C6A" w14:paraId="75ECA40B" w14:textId="77777777" w:rsidTr="005A505D">
        <w:trPr>
          <w:trHeight w:val="300"/>
          <w:jc w:val="center"/>
        </w:trPr>
        <w:tc>
          <w:tcPr>
            <w:tcW w:w="748" w:type="dxa"/>
            <w:noWrap/>
            <w:vAlign w:val="center"/>
            <w:hideMark/>
          </w:tcPr>
          <w:p w14:paraId="2CC582E6" w14:textId="0B1BFA52" w:rsidR="00C33D83" w:rsidRPr="00497C6A" w:rsidRDefault="00194238" w:rsidP="00C33D83">
            <w:pPr>
              <w:widowControl/>
              <w:autoSpaceDE/>
              <w:autoSpaceDN/>
              <w:jc w:val="center"/>
              <w:rPr>
                <w:rFonts w:eastAsia="Times New Roman" w:cs="Times New Roman"/>
                <w:lang w:eastAsia="cs-CZ"/>
              </w:rPr>
            </w:pPr>
            <w:r w:rsidRPr="00497C6A">
              <w:rPr>
                <w:rFonts w:ascii="Calibri" w:hAnsi="Calibri" w:cs="Calibri"/>
              </w:rPr>
              <w:t>9</w:t>
            </w:r>
          </w:p>
        </w:tc>
        <w:tc>
          <w:tcPr>
            <w:tcW w:w="5200" w:type="dxa"/>
            <w:noWrap/>
            <w:vAlign w:val="center"/>
            <w:hideMark/>
          </w:tcPr>
          <w:p w14:paraId="303B81BB" w14:textId="4B5ECCDE" w:rsidR="00C33D83" w:rsidRPr="00497C6A" w:rsidRDefault="00194238" w:rsidP="00C33D83">
            <w:pPr>
              <w:widowControl/>
              <w:autoSpaceDE/>
              <w:autoSpaceDN/>
              <w:rPr>
                <w:rFonts w:eastAsia="Times New Roman" w:cs="Times New Roman"/>
                <w:lang w:eastAsia="cs-CZ"/>
              </w:rPr>
            </w:pPr>
            <w:r w:rsidRPr="00497C6A">
              <w:rPr>
                <w:rFonts w:ascii="Calibri" w:hAnsi="Calibri" w:cs="Calibri"/>
              </w:rPr>
              <w:t>VMWare vSphere VCF 128 vCPU (4:1)</w:t>
            </w:r>
          </w:p>
        </w:tc>
      </w:tr>
    </w:tbl>
    <w:p w14:paraId="1B9926A2" w14:textId="77777777" w:rsidR="00630B41" w:rsidRPr="00497C6A" w:rsidRDefault="00630B41"/>
    <w:p w14:paraId="5D6BD2F7" w14:textId="08B264D9" w:rsidR="00630B41" w:rsidRPr="00497C6A" w:rsidRDefault="00630B41" w:rsidP="008D4A5C">
      <w:pPr>
        <w:pStyle w:val="Nadpis3"/>
      </w:pPr>
      <w:bookmarkStart w:id="270" w:name="_Toc476567877"/>
      <w:bookmarkStart w:id="271" w:name="_Toc485893264"/>
      <w:bookmarkStart w:id="272" w:name="_Toc181260535"/>
      <w:bookmarkStart w:id="273" w:name="_Toc207282480"/>
      <w:r w:rsidRPr="00497C6A">
        <w:t>Požadavky na Operační Systém</w:t>
      </w:r>
      <w:bookmarkEnd w:id="270"/>
      <w:bookmarkEnd w:id="271"/>
      <w:bookmarkEnd w:id="273"/>
      <w:r w:rsidRPr="00497C6A">
        <w:t xml:space="preserve"> </w:t>
      </w:r>
      <w:bookmarkEnd w:id="272"/>
    </w:p>
    <w:p w14:paraId="0C893DD4" w14:textId="349F9B43" w:rsidR="00630B41" w:rsidRPr="00497C6A" w:rsidRDefault="00630B41" w:rsidP="00FB3A73">
      <w:pPr>
        <w:pStyle w:val="Zkladntext"/>
      </w:pPr>
      <w:r w:rsidRPr="00497C6A">
        <w:t xml:space="preserve">Pro aplikační a databázový(é) server(y) </w:t>
      </w:r>
      <w:r w:rsidRPr="00996E2A">
        <w:rPr>
          <w:color w:val="FF0000"/>
        </w:rPr>
        <w:t xml:space="preserve">je </w:t>
      </w:r>
      <w:r w:rsidR="00681C89" w:rsidRPr="00996E2A">
        <w:rPr>
          <w:color w:val="FF0000"/>
        </w:rPr>
        <w:t>požadováno</w:t>
      </w:r>
      <w:r w:rsidRPr="00996E2A">
        <w:rPr>
          <w:color w:val="FF0000"/>
        </w:rPr>
        <w:t xml:space="preserve"> </w:t>
      </w:r>
      <w:r w:rsidRPr="00497C6A">
        <w:t>použít některý z následujících operačních systémů s verzemi stejnými nebo vyššími:</w:t>
      </w:r>
    </w:p>
    <w:p w14:paraId="0815974E" w14:textId="3B144791" w:rsidR="00630B41" w:rsidRPr="00497C6A" w:rsidRDefault="00630B41" w:rsidP="00820C83">
      <w:pPr>
        <w:pStyle w:val="Odstavecseseznamem"/>
        <w:numPr>
          <w:ilvl w:val="0"/>
          <w:numId w:val="20"/>
        </w:numPr>
      </w:pPr>
      <w:r w:rsidRPr="00497C6A">
        <w:t>Microsoft Windows Server 202</w:t>
      </w:r>
      <w:r w:rsidR="00CA30F8" w:rsidRPr="00497C6A">
        <w:t>5</w:t>
      </w:r>
      <w:r w:rsidRPr="00497C6A">
        <w:t xml:space="preserve"> a vyšší</w:t>
      </w:r>
    </w:p>
    <w:p w14:paraId="3F5A4209" w14:textId="63C41E97" w:rsidR="00630B41" w:rsidRPr="00497C6A" w:rsidRDefault="00630B41" w:rsidP="00820C83">
      <w:pPr>
        <w:pStyle w:val="Odstavecseseznamem"/>
        <w:numPr>
          <w:ilvl w:val="0"/>
          <w:numId w:val="20"/>
        </w:numPr>
      </w:pPr>
      <w:r w:rsidRPr="00497C6A">
        <w:t>Red Hat Enterprise Linux RHEL 9 a vyšší</w:t>
      </w:r>
    </w:p>
    <w:p w14:paraId="04A41DAD" w14:textId="4491F65E" w:rsidR="00630B41" w:rsidRPr="00497C6A" w:rsidRDefault="00630B41" w:rsidP="00820C83">
      <w:pPr>
        <w:pStyle w:val="Odstavecseseznamem"/>
        <w:numPr>
          <w:ilvl w:val="0"/>
          <w:numId w:val="20"/>
        </w:numPr>
      </w:pPr>
      <w:r w:rsidRPr="00497C6A">
        <w:t>Ubuntu 24</w:t>
      </w:r>
    </w:p>
    <w:p w14:paraId="2713377D" w14:textId="77777777" w:rsidR="00630B41" w:rsidRPr="00497C6A" w:rsidRDefault="00630B41" w:rsidP="00B47A9D">
      <w:pPr>
        <w:pStyle w:val="Zkladntext"/>
        <w:ind w:firstLine="0"/>
      </w:pPr>
    </w:p>
    <w:p w14:paraId="7C2B9A03" w14:textId="53C559CF" w:rsidR="00B47A9D" w:rsidRPr="00FB3A73" w:rsidRDefault="00B47A9D" w:rsidP="00FB3A73">
      <w:pPr>
        <w:pStyle w:val="Zkladntext"/>
      </w:pPr>
      <w:r w:rsidRPr="00FB3A73">
        <w:t>Provozní prostředí OS a virtualizace bude hardenováno podle CIS</w:t>
      </w:r>
      <w:r w:rsidR="005D7620" w:rsidRPr="00FB3A73">
        <w:t xml:space="preserve"> (Center for Internet Security)</w:t>
      </w:r>
      <w:r w:rsidRPr="00FB3A73">
        <w:t xml:space="preserve"> </w:t>
      </w:r>
      <w:r w:rsidRPr="00FB3A73">
        <w:lastRenderedPageBreak/>
        <w:t>standardu.</w:t>
      </w:r>
    </w:p>
    <w:p w14:paraId="27446E62" w14:textId="3ED39DB1" w:rsidR="00630B41" w:rsidRPr="00497C6A" w:rsidRDefault="00630B41" w:rsidP="008D4A5C">
      <w:pPr>
        <w:pStyle w:val="Nadpis3"/>
      </w:pPr>
      <w:bookmarkStart w:id="274" w:name="_Toc181260536"/>
      <w:bookmarkStart w:id="275" w:name="_Toc207282481"/>
      <w:r w:rsidRPr="00497C6A">
        <w:t>Požadavky</w:t>
      </w:r>
      <w:bookmarkStart w:id="276" w:name="_Toc485893266"/>
      <w:r w:rsidRPr="00497C6A">
        <w:t xml:space="preserve"> na databáze</w:t>
      </w:r>
      <w:bookmarkEnd w:id="274"/>
      <w:bookmarkEnd w:id="276"/>
      <w:bookmarkEnd w:id="275"/>
    </w:p>
    <w:p w14:paraId="074B7362" w14:textId="7632728A" w:rsidR="00630B41" w:rsidRPr="00497C6A" w:rsidRDefault="00630B41" w:rsidP="00FB3A73">
      <w:pPr>
        <w:pStyle w:val="Zkladntext"/>
      </w:pPr>
      <w:r w:rsidRPr="00497C6A">
        <w:t>Vyžadujeme podporu alespoň jedné z následujících DB platforem (v závorce uveden OS) nebo verzí vyšších se zajištěním potřebné škálovatelnosti:</w:t>
      </w:r>
    </w:p>
    <w:p w14:paraId="7496188B" w14:textId="77777777" w:rsidR="00630B41" w:rsidRPr="00497C6A" w:rsidRDefault="00630B41" w:rsidP="00820C83">
      <w:pPr>
        <w:pStyle w:val="Odstavecseseznamem"/>
        <w:numPr>
          <w:ilvl w:val="0"/>
          <w:numId w:val="20"/>
        </w:numPr>
      </w:pPr>
      <w:r w:rsidRPr="00497C6A">
        <w:t>Microsoft SQL Server 2022 (Windows Server) a vyšší</w:t>
      </w:r>
    </w:p>
    <w:p w14:paraId="3D387133" w14:textId="77777777" w:rsidR="00630B41" w:rsidRPr="00497C6A" w:rsidRDefault="00630B41" w:rsidP="00820C83">
      <w:pPr>
        <w:pStyle w:val="Odstavecseseznamem"/>
        <w:numPr>
          <w:ilvl w:val="0"/>
          <w:numId w:val="20"/>
        </w:numPr>
      </w:pPr>
      <w:r w:rsidRPr="00497C6A">
        <w:t>Oracle 19c (Windows Server, Linux) a vyšší</w:t>
      </w:r>
    </w:p>
    <w:p w14:paraId="395B902A" w14:textId="77777777" w:rsidR="00630B41" w:rsidRPr="00497C6A" w:rsidRDefault="00630B41" w:rsidP="00820C83">
      <w:pPr>
        <w:pStyle w:val="Odstavecseseznamem"/>
        <w:numPr>
          <w:ilvl w:val="0"/>
          <w:numId w:val="20"/>
        </w:numPr>
      </w:pPr>
      <w:r w:rsidRPr="00497C6A">
        <w:t>MySQL 8.0 (Windows Server, Linux) a vyšší</w:t>
      </w:r>
    </w:p>
    <w:p w14:paraId="08B65E8C" w14:textId="77777777" w:rsidR="00630B41" w:rsidRPr="00497C6A" w:rsidRDefault="00630B41" w:rsidP="00820C83">
      <w:pPr>
        <w:pStyle w:val="Odstavecseseznamem"/>
        <w:numPr>
          <w:ilvl w:val="0"/>
          <w:numId w:val="20"/>
        </w:numPr>
      </w:pPr>
      <w:r w:rsidRPr="00497C6A">
        <w:t>PostgreSQL 15 a vyšší</w:t>
      </w:r>
    </w:p>
    <w:p w14:paraId="786E46F9" w14:textId="62C3A58A" w:rsidR="39F76D63" w:rsidRDefault="00630B41" w:rsidP="00F86DE2">
      <w:pPr>
        <w:pStyle w:val="Odstavecseseznamem"/>
      </w:pPr>
      <w:r>
        <w:t xml:space="preserve">Databáze budou provozovány v souladu s bezpečnostní politikou </w:t>
      </w:r>
      <w:r w:rsidR="00416E8F">
        <w:t>Zadavatele</w:t>
      </w:r>
      <w:r>
        <w:t xml:space="preserve"> a </w:t>
      </w:r>
      <w:r w:rsidR="00964FF2">
        <w:t>Dodavatel</w:t>
      </w:r>
      <w:r>
        <w:t xml:space="preserve"> zajistí pravidelný upgrade systému MUM po celou dobu životního cyklu na aktuální verze zvolené databáze.</w:t>
      </w:r>
    </w:p>
    <w:p w14:paraId="4938E84F" w14:textId="516C5146" w:rsidR="003F7FD3" w:rsidRPr="004752C6" w:rsidRDefault="5594B52B" w:rsidP="5F8C72CA">
      <w:pPr>
        <w:pStyle w:val="Zkladntext"/>
        <w:rPr>
          <w:color w:val="FF0000"/>
        </w:rPr>
      </w:pPr>
      <w:r w:rsidRPr="385A7A9F">
        <w:rPr>
          <w:color w:val="FF0000"/>
        </w:rPr>
        <w:t xml:space="preserve">Pro specifické </w:t>
      </w:r>
      <w:r w:rsidR="1781EB21" w:rsidRPr="385A7A9F">
        <w:rPr>
          <w:color w:val="FF0000"/>
        </w:rPr>
        <w:t xml:space="preserve">databázové </w:t>
      </w:r>
      <w:r w:rsidRPr="385A7A9F">
        <w:rPr>
          <w:color w:val="FF0000"/>
        </w:rPr>
        <w:t>účely je rovněž možno využít Elasticsearch. Rozhodnutí, jestli půjde o součást našeho existujícího ELK, které bude řešení integrovat pro monitoring</w:t>
      </w:r>
      <w:r w:rsidR="297E6F9E" w:rsidRPr="385A7A9F">
        <w:rPr>
          <w:color w:val="FF0000"/>
        </w:rPr>
        <w:t>,</w:t>
      </w:r>
      <w:r w:rsidRPr="385A7A9F">
        <w:rPr>
          <w:color w:val="FF0000"/>
        </w:rPr>
        <w:t xml:space="preserve"> nebo půjde o novou instanci čistě pro MUM</w:t>
      </w:r>
      <w:r w:rsidR="20E2E8D7" w:rsidRPr="385A7A9F">
        <w:rPr>
          <w:color w:val="FF0000"/>
        </w:rPr>
        <w:t>,</w:t>
      </w:r>
      <w:r w:rsidRPr="385A7A9F">
        <w:rPr>
          <w:color w:val="FF0000"/>
        </w:rPr>
        <w:t xml:space="preserve"> bude součástí </w:t>
      </w:r>
      <w:r w:rsidR="1D5D3A35" w:rsidRPr="385A7A9F">
        <w:rPr>
          <w:color w:val="FF0000"/>
        </w:rPr>
        <w:t>upřesnění zadání</w:t>
      </w:r>
      <w:r w:rsidRPr="385A7A9F">
        <w:rPr>
          <w:color w:val="FF0000"/>
        </w:rPr>
        <w:t>.</w:t>
      </w:r>
    </w:p>
    <w:p w14:paraId="31AC89B7" w14:textId="7455D2B7" w:rsidR="000238E2" w:rsidRPr="00F86DE2" w:rsidRDefault="337B18E1" w:rsidP="00F86DE2">
      <w:pPr>
        <w:pStyle w:val="Zkladntext"/>
        <w:jc w:val="left"/>
        <w:rPr>
          <w:color w:val="FF0000"/>
        </w:rPr>
      </w:pPr>
      <w:r w:rsidRPr="67A56A76">
        <w:rPr>
          <w:color w:val="FF0000"/>
        </w:rPr>
        <w:t xml:space="preserve">Pro distribuovanou koordinaci v režimu HA je přípustné použít i jiné technologie, nebudou-li sloužit jako primární DB a budou-li splněny požadavky na provoz, bezpečnost a licencování. </w:t>
      </w:r>
      <w:r w:rsidR="7551A93D" w:rsidRPr="67A56A76">
        <w:rPr>
          <w:color w:val="FF0000"/>
        </w:rPr>
        <w:t>Je tedy možné použít některou ze zavedených technologi</w:t>
      </w:r>
      <w:r w:rsidR="00322BB5" w:rsidRPr="67A56A76">
        <w:rPr>
          <w:color w:val="FF0000"/>
        </w:rPr>
        <w:t>í</w:t>
      </w:r>
      <w:r w:rsidR="7551A93D" w:rsidRPr="67A56A76">
        <w:rPr>
          <w:color w:val="FF0000"/>
        </w:rPr>
        <w:t xml:space="preserve"> pro distribuovanou koordinaci (např. Zookeeper).</w:t>
      </w:r>
      <w:r w:rsidR="01D17CFC" w:rsidRPr="67A56A76">
        <w:rPr>
          <w:color w:val="FF0000"/>
        </w:rPr>
        <w:t xml:space="preserve"> V případě použití technologií</w:t>
      </w:r>
      <w:r w:rsidR="2DD17051" w:rsidRPr="67A56A76">
        <w:rPr>
          <w:color w:val="FF0000"/>
        </w:rPr>
        <w:t xml:space="preserve"> jiných než v</w:t>
      </w:r>
      <w:r w:rsidR="4C676FC8" w:rsidRPr="67A56A76">
        <w:rPr>
          <w:color w:val="FF0000"/>
        </w:rPr>
        <w:t xml:space="preserve">ýše </w:t>
      </w:r>
      <w:r w:rsidR="2DD17051" w:rsidRPr="67A56A76">
        <w:rPr>
          <w:color w:val="FF0000"/>
        </w:rPr>
        <w:t>jmenovaných, je třeba</w:t>
      </w:r>
      <w:r w:rsidR="00655EDF">
        <w:rPr>
          <w:color w:val="FF0000"/>
        </w:rPr>
        <w:t xml:space="preserve"> do ceny Díla</w:t>
      </w:r>
      <w:r w:rsidR="009E5BFE">
        <w:rPr>
          <w:color w:val="FF0000"/>
        </w:rPr>
        <w:t xml:space="preserve"> za</w:t>
      </w:r>
      <w:r w:rsidR="2DD17051" w:rsidRPr="67A56A76">
        <w:rPr>
          <w:color w:val="FF0000"/>
        </w:rPr>
        <w:t>kalkulovat i náklady na zaškolení pro administraci.</w:t>
      </w:r>
    </w:p>
    <w:p w14:paraId="1366716B" w14:textId="77777777" w:rsidR="00630B41" w:rsidRPr="00497C6A" w:rsidRDefault="00630B41" w:rsidP="008D4A5C">
      <w:pPr>
        <w:pStyle w:val="Nadpis3"/>
      </w:pPr>
      <w:bookmarkStart w:id="277" w:name="_Toc181260537"/>
      <w:bookmarkStart w:id="278" w:name="_Toc207282482"/>
      <w:r w:rsidRPr="00497C6A">
        <w:t>Systémové požadavky</w:t>
      </w:r>
      <w:bookmarkEnd w:id="277"/>
      <w:bookmarkEnd w:id="278"/>
    </w:p>
    <w:p w14:paraId="5C19C00E" w14:textId="5755665E" w:rsidR="00630B41" w:rsidRPr="00497C6A" w:rsidRDefault="00630B41" w:rsidP="00820C83">
      <w:pPr>
        <w:pStyle w:val="Odstavecseseznamem"/>
        <w:numPr>
          <w:ilvl w:val="0"/>
          <w:numId w:val="20"/>
        </w:numPr>
      </w:pPr>
      <w:r w:rsidRPr="00497C6A">
        <w:t>Požadavky na SW, OS (Windows, Linux), DB (SQL), napojení na ELK a virtualizaci (VMware)</w:t>
      </w:r>
    </w:p>
    <w:p w14:paraId="62E9BD0A" w14:textId="6C10E767" w:rsidR="00630B41" w:rsidRPr="00497C6A" w:rsidRDefault="003A6B9D" w:rsidP="00820C83">
      <w:pPr>
        <w:pStyle w:val="Odstavecseseznamem"/>
        <w:numPr>
          <w:ilvl w:val="0"/>
          <w:numId w:val="20"/>
        </w:numPr>
      </w:pPr>
      <w:r w:rsidRPr="00497C6A">
        <w:t>Aplikace</w:t>
      </w:r>
      <w:r w:rsidR="00630B41" w:rsidRPr="00497C6A">
        <w:t xml:space="preserve"> MUM bude instalován na virtualizované platformě </w:t>
      </w:r>
    </w:p>
    <w:p w14:paraId="3C060E50" w14:textId="22607E38" w:rsidR="00630B41" w:rsidRPr="00497C6A" w:rsidRDefault="00630B41" w:rsidP="00820C83">
      <w:pPr>
        <w:pStyle w:val="Odstavecseseznamem"/>
        <w:numPr>
          <w:ilvl w:val="0"/>
          <w:numId w:val="20"/>
        </w:numPr>
      </w:pPr>
      <w:r w:rsidRPr="00497C6A">
        <w:t>Systém ukládá vše ve znakové sadě Unicode (UTF-8) a v UTC čase (časová zóna v</w:t>
      </w:r>
      <w:r w:rsidR="00903D36" w:rsidRPr="00497C6A">
        <w:t> </w:t>
      </w:r>
      <w:r w:rsidRPr="00497C6A">
        <w:t>UI</w:t>
      </w:r>
      <w:r w:rsidR="00903D36" w:rsidRPr="00497C6A">
        <w:t xml:space="preserve"> (User Interface)</w:t>
      </w:r>
      <w:r w:rsidRPr="00497C6A">
        <w:t xml:space="preserve"> dle nastavení uživatele)</w:t>
      </w:r>
    </w:p>
    <w:p w14:paraId="4F5FD932" w14:textId="77777777" w:rsidR="00630B41" w:rsidRPr="00497C6A" w:rsidRDefault="00630B41" w:rsidP="00820C83">
      <w:pPr>
        <w:pStyle w:val="Odstavecseseznamem"/>
        <w:numPr>
          <w:ilvl w:val="0"/>
          <w:numId w:val="20"/>
        </w:numPr>
      </w:pPr>
      <w:r w:rsidRPr="00497C6A">
        <w:t>Konfigurace celého systému je uložena v databázi nebo konfiguračních souborech.</w:t>
      </w:r>
    </w:p>
    <w:p w14:paraId="2B1C2D9B" w14:textId="23A0D1CE" w:rsidR="00630B41" w:rsidRPr="00497C6A" w:rsidRDefault="00630B41" w:rsidP="00820C83">
      <w:pPr>
        <w:pStyle w:val="Odstavecseseznamem"/>
        <w:numPr>
          <w:ilvl w:val="0"/>
          <w:numId w:val="20"/>
        </w:numPr>
      </w:pPr>
      <w:r w:rsidRPr="00497C6A">
        <w:t xml:space="preserve">Komunikace mezi jednotlivými částmi systému musí být šifrovaná. </w:t>
      </w:r>
    </w:p>
    <w:p w14:paraId="3F1921B6" w14:textId="2EB8E54F" w:rsidR="00630B41" w:rsidRPr="00497C6A" w:rsidRDefault="00630B41" w:rsidP="00820C83">
      <w:pPr>
        <w:pStyle w:val="Odstavecseseznamem"/>
        <w:numPr>
          <w:ilvl w:val="0"/>
          <w:numId w:val="20"/>
        </w:numPr>
      </w:pPr>
      <w:r w:rsidRPr="00497C6A">
        <w:t xml:space="preserve">Přístup a práva v aplikaci budou řízena dle nastavení v AD </w:t>
      </w:r>
      <w:r w:rsidR="0068164C" w:rsidRPr="00497C6A">
        <w:t>(Active directory)</w:t>
      </w:r>
      <w:r w:rsidRPr="00497C6A">
        <w:t xml:space="preserve"> Zadavatele</w:t>
      </w:r>
    </w:p>
    <w:p w14:paraId="730E4FFF" w14:textId="1E72A6E7" w:rsidR="00630B41" w:rsidRPr="00497C6A" w:rsidRDefault="195D92DC" w:rsidP="00820C83">
      <w:pPr>
        <w:pStyle w:val="Odstavecseseznamem"/>
        <w:numPr>
          <w:ilvl w:val="0"/>
          <w:numId w:val="20"/>
        </w:numPr>
      </w:pPr>
      <w:r w:rsidRPr="00497C6A">
        <w:t xml:space="preserve">Role </w:t>
      </w:r>
      <w:r w:rsidR="70BB08AB" w:rsidRPr="00497C6A">
        <w:t xml:space="preserve">uživatelů </w:t>
      </w:r>
      <w:r w:rsidRPr="00497C6A">
        <w:t xml:space="preserve">v rámci </w:t>
      </w:r>
      <w:r w:rsidR="00B71A5C" w:rsidRPr="00497C6A">
        <w:t>aplikace</w:t>
      </w:r>
      <w:r w:rsidRPr="00497C6A">
        <w:t xml:space="preserve"> bude </w:t>
      </w:r>
      <w:r w:rsidR="00B71A5C" w:rsidRPr="00497C6A">
        <w:t>aplikace</w:t>
      </w:r>
      <w:r w:rsidRPr="00497C6A">
        <w:t xml:space="preserve"> př</w:t>
      </w:r>
      <w:r w:rsidR="065298C2" w:rsidRPr="00497C6A">
        <w:t>ebírat z členství ve skupinách v rámci AD</w:t>
      </w:r>
    </w:p>
    <w:p w14:paraId="071FEECA" w14:textId="49E7054A" w:rsidR="00630B41" w:rsidRPr="00497C6A" w:rsidRDefault="006A51B6" w:rsidP="00820C83">
      <w:pPr>
        <w:pStyle w:val="Odstavecseseznamem"/>
        <w:numPr>
          <w:ilvl w:val="0"/>
          <w:numId w:val="20"/>
        </w:numPr>
      </w:pPr>
      <w:r w:rsidRPr="00497C6A">
        <w:t>Aplikace</w:t>
      </w:r>
      <w:r w:rsidR="00630B41" w:rsidRPr="00497C6A">
        <w:t xml:space="preserve"> nebude obsahovat žádný pevný administrátorský ani uživatelský účet</w:t>
      </w:r>
    </w:p>
    <w:p w14:paraId="6F186650" w14:textId="77777777" w:rsidR="00630B41" w:rsidRPr="00497C6A" w:rsidRDefault="00630B41" w:rsidP="00820C83">
      <w:pPr>
        <w:pStyle w:val="Odstavecseseznamem"/>
        <w:numPr>
          <w:ilvl w:val="0"/>
          <w:numId w:val="20"/>
        </w:numPr>
      </w:pPr>
      <w:r w:rsidRPr="00497C6A">
        <w:t xml:space="preserve">Každý uživatel bude mít možnost si nastavit domovskou obrazovku v aplikaci a upravit výchozí dashboard </w:t>
      </w:r>
    </w:p>
    <w:p w14:paraId="161A0E57" w14:textId="5F28E019" w:rsidR="00630B41" w:rsidRPr="00497C6A" w:rsidRDefault="006A51B6" w:rsidP="00820C83">
      <w:pPr>
        <w:pStyle w:val="Odstavecseseznamem"/>
        <w:numPr>
          <w:ilvl w:val="0"/>
          <w:numId w:val="20"/>
        </w:numPr>
      </w:pPr>
      <w:r w:rsidRPr="00497C6A">
        <w:t>Aplikace</w:t>
      </w:r>
      <w:r w:rsidR="00630B41" w:rsidRPr="00497C6A">
        <w:t xml:space="preserve"> musí být schopn</w:t>
      </w:r>
      <w:r w:rsidRPr="00497C6A">
        <w:t>á</w:t>
      </w:r>
      <w:r w:rsidR="00630B41" w:rsidRPr="00497C6A">
        <w:t xml:space="preserve"> plného provozu bez přístupu k internetu</w:t>
      </w:r>
    </w:p>
    <w:p w14:paraId="00A4DC14" w14:textId="65DADE38" w:rsidR="00630B41" w:rsidRPr="00497C6A" w:rsidRDefault="00630B41" w:rsidP="00820C83">
      <w:pPr>
        <w:pStyle w:val="Odstavecseseznamem"/>
        <w:numPr>
          <w:ilvl w:val="0"/>
          <w:numId w:val="20"/>
        </w:numPr>
      </w:pPr>
      <w:r w:rsidRPr="00497C6A">
        <w:t>Instalace i aktualizace bude probíhat pouze v offline režimu</w:t>
      </w:r>
      <w:r w:rsidR="00A104CB" w:rsidRPr="00497C6A">
        <w:t> (OT DMZ)</w:t>
      </w:r>
      <w:r w:rsidRPr="00497C6A">
        <w:t xml:space="preserve">, tedy z lokálních balíčků ukládaných </w:t>
      </w:r>
      <w:r w:rsidR="002A48CF" w:rsidRPr="00497C6A">
        <w:t>Dodavatel</w:t>
      </w:r>
      <w:r w:rsidRPr="00497C6A">
        <w:t xml:space="preserve">em do úložiště </w:t>
      </w:r>
      <w:r w:rsidR="00416E8F" w:rsidRPr="00497C6A">
        <w:t>Zadavatele</w:t>
      </w:r>
    </w:p>
    <w:p w14:paraId="4F9B8EC8" w14:textId="671497FE" w:rsidR="00630B41" w:rsidRPr="00497C6A" w:rsidRDefault="007E61A3" w:rsidP="00820C83">
      <w:pPr>
        <w:pStyle w:val="Odstavecseseznamem"/>
        <w:numPr>
          <w:ilvl w:val="0"/>
          <w:numId w:val="20"/>
        </w:numPr>
      </w:pPr>
      <w:r w:rsidRPr="00497C6A">
        <w:t>Aplikace</w:t>
      </w:r>
      <w:r w:rsidR="00630B41" w:rsidRPr="00497C6A">
        <w:t xml:space="preserve"> musí fungovat na prostředí s hardeningem</w:t>
      </w:r>
    </w:p>
    <w:p w14:paraId="1DC16C3F" w14:textId="22DF7BBF" w:rsidR="00630B41" w:rsidRPr="00497C6A" w:rsidRDefault="00630B41" w:rsidP="00820C83">
      <w:pPr>
        <w:pStyle w:val="Odstavecseseznamem"/>
        <w:numPr>
          <w:ilvl w:val="0"/>
          <w:numId w:val="20"/>
        </w:numPr>
      </w:pPr>
      <w:r w:rsidRPr="00497C6A">
        <w:t>Aplikace musí podporovat jednoduchý import/export nutné konfigurace přes otevřený formát (např. xml)</w:t>
      </w:r>
    </w:p>
    <w:p w14:paraId="206266CF" w14:textId="658732E6" w:rsidR="00630B41" w:rsidRPr="00497C6A" w:rsidRDefault="00114B46" w:rsidP="00820C83">
      <w:pPr>
        <w:pStyle w:val="Odstavecseseznamem"/>
        <w:numPr>
          <w:ilvl w:val="0"/>
          <w:numId w:val="20"/>
        </w:numPr>
      </w:pPr>
      <w:r w:rsidRPr="00497C6A">
        <w:t>Aplikace</w:t>
      </w:r>
      <w:r w:rsidR="00630B41" w:rsidRPr="00497C6A">
        <w:t xml:space="preserve"> musí být plně lokalizován</w:t>
      </w:r>
      <w:r w:rsidRPr="00497C6A">
        <w:t>a</w:t>
      </w:r>
      <w:r w:rsidR="00630B41" w:rsidRPr="00497C6A">
        <w:t xml:space="preserve"> v českém jazyce (systémové hlášky pro Administrátora a systémové logy jsou akceptovány v angličtině)</w:t>
      </w:r>
    </w:p>
    <w:p w14:paraId="37ABB6EE" w14:textId="10B5ED8D" w:rsidR="00630B41" w:rsidRPr="00497C6A" w:rsidRDefault="00630B41" w:rsidP="00820C83">
      <w:pPr>
        <w:pStyle w:val="Odstavecseseznamem"/>
        <w:numPr>
          <w:ilvl w:val="0"/>
          <w:numId w:val="20"/>
        </w:numPr>
      </w:pPr>
      <w:r w:rsidRPr="00497C6A">
        <w:t xml:space="preserve">Všechny události v </w:t>
      </w:r>
      <w:r w:rsidR="00114B46" w:rsidRPr="00497C6A">
        <w:t>aplikaci</w:t>
      </w:r>
      <w:r w:rsidRPr="00497C6A">
        <w:t xml:space="preserve"> musí být evidovány do deníku událostí (log file) nebo systémového logu v operačním systému nebo databázi.</w:t>
      </w:r>
    </w:p>
    <w:p w14:paraId="51959F3A" w14:textId="77777777" w:rsidR="00630B41" w:rsidRPr="00497C6A" w:rsidRDefault="00630B41"/>
    <w:p w14:paraId="740A5AF2" w14:textId="08610FA6" w:rsidR="00630B41" w:rsidRPr="00497C6A" w:rsidRDefault="00630B41">
      <w:pPr>
        <w:rPr>
          <w:b/>
          <w:bCs/>
        </w:rPr>
      </w:pPr>
      <w:r w:rsidRPr="00497C6A">
        <w:rPr>
          <w:b/>
        </w:rPr>
        <w:t>Uživatelské rozhraní</w:t>
      </w:r>
    </w:p>
    <w:p w14:paraId="525983EE" w14:textId="2FF00129" w:rsidR="00E87723" w:rsidRPr="00497C6A" w:rsidRDefault="00630B41" w:rsidP="00820C83">
      <w:pPr>
        <w:pStyle w:val="Odstavecseseznamem"/>
        <w:numPr>
          <w:ilvl w:val="0"/>
          <w:numId w:val="81"/>
        </w:numPr>
      </w:pPr>
      <w:r w:rsidRPr="00497C6A">
        <w:t xml:space="preserve">Pro uživatele </w:t>
      </w:r>
      <w:r w:rsidR="009D74A4" w:rsidRPr="00497C6A">
        <w:t>(</w:t>
      </w:r>
      <w:r w:rsidRPr="00497C6A">
        <w:t>operátory</w:t>
      </w:r>
      <w:r w:rsidR="009D74A4" w:rsidRPr="00497C6A">
        <w:t xml:space="preserve"> MUM)</w:t>
      </w:r>
      <w:r w:rsidRPr="00497C6A">
        <w:t xml:space="preserve"> </w:t>
      </w:r>
      <w:r w:rsidR="006B5D14" w:rsidRPr="00497C6A">
        <w:t>aplikace</w:t>
      </w:r>
      <w:r w:rsidRPr="00497C6A">
        <w:t xml:space="preserve"> bude dostupné uživatelské rozhraní zobrazené ve standardním webovém klientu, založené na technologii HTML5 </w:t>
      </w:r>
      <w:r w:rsidR="006F4EBF" w:rsidRPr="00497C6A">
        <w:t xml:space="preserve">dostupné </w:t>
      </w:r>
      <w:r w:rsidRPr="00497C6A">
        <w:t>přes šifrovanou komunikaci.</w:t>
      </w:r>
    </w:p>
    <w:p w14:paraId="4200A945" w14:textId="77777777" w:rsidR="00630B41" w:rsidRPr="00497C6A" w:rsidRDefault="00630B41" w:rsidP="00820C83">
      <w:pPr>
        <w:pStyle w:val="Odstavecseseznamem"/>
        <w:numPr>
          <w:ilvl w:val="0"/>
          <w:numId w:val="81"/>
        </w:numPr>
      </w:pPr>
      <w:r w:rsidRPr="00497C6A">
        <w:t>Požadavky na podporované webové prohlížeče – Chrome, Edge</w:t>
      </w:r>
    </w:p>
    <w:p w14:paraId="30DFA57A" w14:textId="369C0551" w:rsidR="00630B41" w:rsidRPr="00497C6A" w:rsidRDefault="00630B41" w:rsidP="00820C83">
      <w:pPr>
        <w:pStyle w:val="Odstavecseseznamem"/>
        <w:numPr>
          <w:ilvl w:val="0"/>
          <w:numId w:val="81"/>
        </w:numPr>
      </w:pPr>
      <w:r w:rsidRPr="00497C6A">
        <w:lastRenderedPageBreak/>
        <w:t>Uživatelské rozhraní systému M</w:t>
      </w:r>
      <w:r w:rsidR="00CF370F" w:rsidRPr="00497C6A">
        <w:t>S</w:t>
      </w:r>
      <w:r w:rsidRPr="00497C6A">
        <w:t>UM se bude tvářit jednotně, ať bude operátor v jakémkoliv modulu nebo komponentě. Přihlášení bude probíhat pouze jednou přes AD</w:t>
      </w:r>
      <w:r w:rsidR="00CF370F" w:rsidRPr="00497C6A">
        <w:t xml:space="preserve">, které poskytne </w:t>
      </w:r>
      <w:r w:rsidR="00E87723" w:rsidRPr="00497C6A">
        <w:t>Zadavatel</w:t>
      </w:r>
      <w:r w:rsidR="00CF370F" w:rsidRPr="00497C6A">
        <w:t>.</w:t>
      </w:r>
    </w:p>
    <w:p w14:paraId="64007993" w14:textId="6B63751D" w:rsidR="00E87723" w:rsidRPr="00497C6A" w:rsidDel="00783596" w:rsidRDefault="00630B41" w:rsidP="00820C83">
      <w:pPr>
        <w:pStyle w:val="Odstavecseseznamem"/>
        <w:numPr>
          <w:ilvl w:val="0"/>
          <w:numId w:val="81"/>
        </w:numPr>
      </w:pPr>
      <w:r w:rsidRPr="00497C6A">
        <w:t>Systém musí být možn</w:t>
      </w:r>
      <w:r w:rsidR="00CF370F" w:rsidRPr="00497C6A">
        <w:t>é</w:t>
      </w:r>
      <w:r w:rsidRPr="00497C6A">
        <w:t xml:space="preserve"> provozovat ve více instancích </w:t>
      </w:r>
      <w:r w:rsidR="00104728" w:rsidRPr="00497C6A">
        <w:t xml:space="preserve">v režimu </w:t>
      </w:r>
      <w:r w:rsidR="007D587A" w:rsidRPr="00497C6A">
        <w:t>active/pasive</w:t>
      </w:r>
      <w:r w:rsidR="005B611F" w:rsidRPr="00497C6A">
        <w:t xml:space="preserve"> </w:t>
      </w:r>
      <w:r w:rsidR="00550896" w:rsidRPr="00497C6A">
        <w:t>s</w:t>
      </w:r>
      <w:r w:rsidR="00E87723" w:rsidRPr="00497C6A">
        <w:t> </w:t>
      </w:r>
      <w:r w:rsidR="00550896" w:rsidRPr="00497C6A">
        <w:t>georedundancí</w:t>
      </w:r>
      <w:r w:rsidR="00E87723" w:rsidRPr="00497C6A">
        <w:t>.</w:t>
      </w:r>
      <w:r w:rsidR="003D7AAF" w:rsidRPr="00497C6A">
        <w:t xml:space="preserve"> </w:t>
      </w:r>
      <w:r w:rsidR="00D97951" w:rsidRPr="00497C6A">
        <w:t>Realizace</w:t>
      </w:r>
      <w:r w:rsidR="0015456F" w:rsidRPr="00497C6A" w:rsidDel="00783596">
        <w:t xml:space="preserve"> poptávané v rámci </w:t>
      </w:r>
      <w:r w:rsidR="00823AFF" w:rsidRPr="00497C6A" w:rsidDel="00783596">
        <w:t>této zadávací dokumentace</w:t>
      </w:r>
      <w:r w:rsidRPr="00497C6A" w:rsidDel="00783596">
        <w:t xml:space="preserve"> </w:t>
      </w:r>
      <w:r w:rsidR="00850C59" w:rsidRPr="00497C6A" w:rsidDel="00783596">
        <w:t>ovšem počítá pouze s rozběhem jedné</w:t>
      </w:r>
      <w:r w:rsidRPr="00497C6A" w:rsidDel="00783596">
        <w:t xml:space="preserve"> </w:t>
      </w:r>
      <w:r w:rsidR="006244A3" w:rsidRPr="00497C6A" w:rsidDel="00783596">
        <w:t xml:space="preserve">kompletní </w:t>
      </w:r>
      <w:r w:rsidR="00D9781D" w:rsidRPr="00497C6A" w:rsidDel="00783596">
        <w:t>instance</w:t>
      </w:r>
      <w:r w:rsidRPr="00497C6A" w:rsidDel="00783596">
        <w:t xml:space="preserve"> </w:t>
      </w:r>
      <w:r w:rsidR="00905DF5" w:rsidRPr="00497C6A" w:rsidDel="00783596">
        <w:t>v jediném datacentru.</w:t>
      </w:r>
    </w:p>
    <w:p w14:paraId="5E15D043" w14:textId="6AABB65A" w:rsidR="004F5393" w:rsidRPr="00497C6A" w:rsidRDefault="00630B41" w:rsidP="00820C83">
      <w:pPr>
        <w:pStyle w:val="Odstavecseseznamem"/>
        <w:numPr>
          <w:ilvl w:val="0"/>
          <w:numId w:val="81"/>
        </w:numPr>
      </w:pPr>
      <w:r w:rsidRPr="00497C6A">
        <w:t xml:space="preserve">Systém zajistí </w:t>
      </w:r>
      <w:r w:rsidR="00551E3A" w:rsidRPr="00497C6A">
        <w:t xml:space="preserve">kontinuální </w:t>
      </w:r>
      <w:r w:rsidRPr="00497C6A">
        <w:t xml:space="preserve">logování a dalších aktivitách ošetření duplicitních časových intervalů při přechodu letní/zimní čas. </w:t>
      </w:r>
    </w:p>
    <w:p w14:paraId="56FB0123" w14:textId="77777777" w:rsidR="00630B41" w:rsidRPr="00497C6A" w:rsidRDefault="00630B41" w:rsidP="008D4A5C">
      <w:pPr>
        <w:pStyle w:val="Nadpis3"/>
      </w:pPr>
      <w:bookmarkStart w:id="279" w:name="_Toc181260538"/>
      <w:bookmarkStart w:id="280" w:name="_Toc207282483"/>
      <w:r w:rsidRPr="00497C6A">
        <w:t>Oddělení provozu od vývoje a testování</w:t>
      </w:r>
      <w:bookmarkEnd w:id="279"/>
      <w:bookmarkEnd w:id="280"/>
    </w:p>
    <w:p w14:paraId="76678CC7" w14:textId="77777777" w:rsidR="00630B41" w:rsidRPr="00497C6A" w:rsidRDefault="00630B41" w:rsidP="001D1701">
      <w:pPr>
        <w:ind w:left="300"/>
        <w:rPr>
          <w:b/>
          <w:bCs/>
        </w:rPr>
      </w:pPr>
      <w:r w:rsidRPr="00497C6A">
        <w:rPr>
          <w:b/>
          <w:bCs/>
        </w:rPr>
        <w:t>Struktura dodávky a jednotlivých částí</w:t>
      </w:r>
    </w:p>
    <w:p w14:paraId="7D90B22A" w14:textId="08E5710E" w:rsidR="00630B41" w:rsidRPr="00497C6A" w:rsidRDefault="00630B41" w:rsidP="00820C83">
      <w:pPr>
        <w:pStyle w:val="Odstavecseseznamem"/>
        <w:numPr>
          <w:ilvl w:val="0"/>
          <w:numId w:val="20"/>
        </w:numPr>
      </w:pPr>
      <w:r w:rsidRPr="00497C6A">
        <w:t>Vývojové prostředí – na straně Dodavatele</w:t>
      </w:r>
    </w:p>
    <w:p w14:paraId="330FE979" w14:textId="427153D4" w:rsidR="00630B41" w:rsidRPr="00497C6A" w:rsidRDefault="00630B41" w:rsidP="00820C83">
      <w:pPr>
        <w:pStyle w:val="Odstavecseseznamem"/>
        <w:numPr>
          <w:ilvl w:val="0"/>
          <w:numId w:val="20"/>
        </w:numPr>
      </w:pPr>
      <w:r w:rsidRPr="00497C6A">
        <w:t>Testovací prostředí – na straně Zadavatele (s přístupem Dodavatele)</w:t>
      </w:r>
    </w:p>
    <w:p w14:paraId="60B37AEF" w14:textId="48632A79" w:rsidR="008E18F6" w:rsidRPr="00497C6A" w:rsidRDefault="008E18F6" w:rsidP="00820C83">
      <w:pPr>
        <w:pStyle w:val="Odstavecseseznamem"/>
        <w:numPr>
          <w:ilvl w:val="0"/>
          <w:numId w:val="20"/>
        </w:numPr>
      </w:pPr>
      <w:r w:rsidRPr="00497C6A">
        <w:t>Preprod</w:t>
      </w:r>
      <w:r w:rsidR="00CD0B45" w:rsidRPr="00497C6A">
        <w:t>ukční</w:t>
      </w:r>
      <w:r w:rsidRPr="00497C6A">
        <w:t xml:space="preserve"> prostředí – na straně Zadavatele (s přístupem Dodavatele)</w:t>
      </w:r>
    </w:p>
    <w:p w14:paraId="047C964F" w14:textId="700B3299" w:rsidR="00630B41" w:rsidRPr="00497C6A" w:rsidRDefault="00630B41" w:rsidP="00820C83">
      <w:pPr>
        <w:pStyle w:val="Odstavecseseznamem"/>
        <w:numPr>
          <w:ilvl w:val="0"/>
          <w:numId w:val="20"/>
        </w:numPr>
      </w:pPr>
      <w:r w:rsidRPr="00497C6A">
        <w:t xml:space="preserve">Produkční prostředí – na straně Zadavatele (bez přístupu </w:t>
      </w:r>
      <w:r w:rsidR="00CD0B45" w:rsidRPr="00497C6A">
        <w:t>D</w:t>
      </w:r>
      <w:r w:rsidRPr="00497C6A">
        <w:t xml:space="preserve">odavatele) </w:t>
      </w:r>
    </w:p>
    <w:p w14:paraId="3A9F15E3" w14:textId="77777777" w:rsidR="00630B41" w:rsidRPr="00497C6A" w:rsidRDefault="00630B41" w:rsidP="00F90891">
      <w:pPr>
        <w:jc w:val="both"/>
      </w:pPr>
    </w:p>
    <w:p w14:paraId="32ECC397" w14:textId="4507E50D" w:rsidR="00173F2C" w:rsidRPr="00497C6A" w:rsidRDefault="00630B41" w:rsidP="00966EFC">
      <w:pPr>
        <w:pStyle w:val="Zkladntext"/>
      </w:pPr>
      <w:r w:rsidRPr="00497C6A">
        <w:t>Požadujeme vytvoření produkčního,</w:t>
      </w:r>
      <w:r w:rsidR="008E18F6" w:rsidRPr="00497C6A">
        <w:t xml:space="preserve"> preprodukčního</w:t>
      </w:r>
      <w:r w:rsidR="00D34B6C" w:rsidRPr="00497C6A">
        <w:t>,</w:t>
      </w:r>
      <w:r w:rsidRPr="00497C6A">
        <w:t xml:space="preserve"> testovacího a vývojového prostředí pro </w:t>
      </w:r>
      <w:r w:rsidR="003A6B9D" w:rsidRPr="00497C6A">
        <w:t>aplikaci</w:t>
      </w:r>
      <w:r w:rsidRPr="00497C6A">
        <w:t xml:space="preserve"> MUM s řízením a logováním veškerých změn a auditovatelným přesunem vývoje mezi testovacím</w:t>
      </w:r>
      <w:r w:rsidR="00057158" w:rsidRPr="00497C6A">
        <w:t>, preprodukčním</w:t>
      </w:r>
      <w:r w:rsidRPr="00497C6A">
        <w:t xml:space="preserve"> a produkčním prostředím (deployment řešení včetně version control systému (Ansible)) </w:t>
      </w:r>
      <w:r w:rsidR="00964FF2" w:rsidRPr="00497C6A">
        <w:t>Dodavatel</w:t>
      </w:r>
      <w:r w:rsidRPr="00497C6A">
        <w:t xml:space="preserve">e. </w:t>
      </w:r>
    </w:p>
    <w:p w14:paraId="0417805B" w14:textId="3D08DFD4" w:rsidR="00630B41" w:rsidRPr="00497C6A" w:rsidRDefault="00630B41" w:rsidP="006C2D94">
      <w:pPr>
        <w:pStyle w:val="Bezmezer"/>
      </w:pPr>
      <w:r w:rsidRPr="00497C6A">
        <w:t>Řešení bude umožňovat přepsání testovacího</w:t>
      </w:r>
      <w:r w:rsidR="00020B57" w:rsidRPr="00497C6A">
        <w:t>, preprodukčního</w:t>
      </w:r>
      <w:r w:rsidRPr="00497C6A">
        <w:t xml:space="preserve"> prostředí </w:t>
      </w:r>
      <w:r w:rsidR="2905956E" w:rsidRPr="00497C6A">
        <w:t>z produkčního</w:t>
      </w:r>
      <w:r w:rsidRPr="00497C6A">
        <w:t xml:space="preserve"> </w:t>
      </w:r>
      <w:r w:rsidR="2905956E" w:rsidRPr="00497C6A">
        <w:t>s tím</w:t>
      </w:r>
      <w:r w:rsidRPr="00497C6A">
        <w:t>, že bude </w:t>
      </w:r>
      <w:r w:rsidR="2905956E" w:rsidRPr="00497C6A">
        <w:t>v přepisu</w:t>
      </w:r>
      <w:r w:rsidRPr="00497C6A">
        <w:t xml:space="preserve"> aktualizována jen původní parametrizace</w:t>
      </w:r>
      <w:r w:rsidR="0D956125" w:rsidRPr="00497C6A">
        <w:t>,</w:t>
      </w:r>
      <w:r w:rsidRPr="00497C6A">
        <w:t xml:space="preserve"> specifická</w:t>
      </w:r>
      <w:r w:rsidR="00D4243B" w:rsidRPr="00497C6A">
        <w:t xml:space="preserve"> </w:t>
      </w:r>
      <w:r w:rsidRPr="00497C6A">
        <w:t>pro nastavení testovacího prostředí.</w:t>
      </w:r>
      <w:r w:rsidR="00173F2C" w:rsidRPr="00497C6A">
        <w:t xml:space="preserve"> </w:t>
      </w:r>
      <w:r w:rsidR="00DC49AB" w:rsidRPr="00497C6A">
        <w:t>MSUM</w:t>
      </w:r>
      <w:r w:rsidRPr="00497C6A">
        <w:t xml:space="preserve"> budou mít </w:t>
      </w:r>
      <w:r w:rsidR="002C1E26" w:rsidRPr="00497C6A">
        <w:t>komunikaci</w:t>
      </w:r>
      <w:r w:rsidR="0010724A" w:rsidRPr="00497C6A">
        <w:t xml:space="preserve"> </w:t>
      </w:r>
      <w:r w:rsidRPr="00497C6A">
        <w:t xml:space="preserve">přes APN </w:t>
      </w:r>
      <w:r w:rsidR="00C11B60" w:rsidRPr="00497C6A">
        <w:t xml:space="preserve">do </w:t>
      </w:r>
      <w:r w:rsidRPr="00497C6A">
        <w:t>produkční</w:t>
      </w:r>
      <w:r w:rsidR="00C11B60" w:rsidRPr="00497C6A">
        <w:t>ho</w:t>
      </w:r>
      <w:r w:rsidRPr="00497C6A">
        <w:t xml:space="preserve"> prostředí</w:t>
      </w:r>
      <w:r w:rsidR="00C11B60" w:rsidRPr="00497C6A">
        <w:t>.</w:t>
      </w:r>
      <w:r w:rsidR="004064AC" w:rsidRPr="00497C6A">
        <w:t xml:space="preserve"> </w:t>
      </w:r>
      <w:r w:rsidRPr="00497C6A">
        <w:t xml:space="preserve"> Pro testovací</w:t>
      </w:r>
      <w:r w:rsidR="00053E1F" w:rsidRPr="00497C6A">
        <w:t xml:space="preserve"> i preprod</w:t>
      </w:r>
      <w:r w:rsidR="00A2575F" w:rsidRPr="00497C6A">
        <w:t>ukční</w:t>
      </w:r>
      <w:r w:rsidRPr="00497C6A">
        <w:t xml:space="preserve"> prostředí bude </w:t>
      </w:r>
      <w:r w:rsidR="0001152D" w:rsidRPr="00497C6A">
        <w:t xml:space="preserve">pro ověření </w:t>
      </w:r>
      <w:r w:rsidR="00440E12" w:rsidRPr="00497C6A">
        <w:t xml:space="preserve">funkcionalit </w:t>
      </w:r>
      <w:r w:rsidRPr="00497C6A">
        <w:t xml:space="preserve">vyčleněno několik testovacích </w:t>
      </w:r>
      <w:r w:rsidR="001364E9" w:rsidRPr="00497C6A">
        <w:t>MS</w:t>
      </w:r>
      <w:r w:rsidRPr="00497C6A">
        <w:t>UM</w:t>
      </w:r>
      <w:r w:rsidR="008F5B26" w:rsidRPr="00497C6A">
        <w:t xml:space="preserve"> (budou všechny varianty</w:t>
      </w:r>
      <w:r w:rsidR="00194A00" w:rsidRPr="00497C6A">
        <w:t>)</w:t>
      </w:r>
      <w:r w:rsidRPr="00497C6A">
        <w:t>.</w:t>
      </w:r>
    </w:p>
    <w:p w14:paraId="14A3E333" w14:textId="66C2904A" w:rsidR="00630B41" w:rsidRPr="00497C6A" w:rsidRDefault="00630B41" w:rsidP="00966EFC">
      <w:pPr>
        <w:pStyle w:val="Zkladntext"/>
      </w:pPr>
      <w:r w:rsidRPr="00497C6A">
        <w:t xml:space="preserve">Řešení bude umožňovat přenos master dat včetně nastavení z produkčního prostředí do </w:t>
      </w:r>
      <w:r w:rsidR="00C3426D" w:rsidRPr="00497C6A">
        <w:t>dalších MUM</w:t>
      </w:r>
      <w:r w:rsidR="007E3EEE" w:rsidRPr="00497C6A">
        <w:t xml:space="preserve"> prostředí</w:t>
      </w:r>
      <w:r w:rsidRPr="00497C6A">
        <w:t>, aby nemusel</w:t>
      </w:r>
      <w:r w:rsidR="00E66504" w:rsidRPr="00497C6A">
        <w:t>a</w:t>
      </w:r>
      <w:r w:rsidRPr="00497C6A">
        <w:t xml:space="preserve"> být </w:t>
      </w:r>
      <w:r w:rsidR="00E66504" w:rsidRPr="00497C6A">
        <w:t>v nižších</w:t>
      </w:r>
      <w:r w:rsidRPr="00497C6A">
        <w:t xml:space="preserve"> prostředí</w:t>
      </w:r>
      <w:r w:rsidR="00E66504" w:rsidRPr="00497C6A">
        <w:t>ch</w:t>
      </w:r>
      <w:r w:rsidRPr="00497C6A">
        <w:t xml:space="preserve"> vytvářena umělá testovací data.  Detaily fungování budou upřesněny v rámci </w:t>
      </w:r>
      <w:r w:rsidR="00960AAB" w:rsidRPr="00497C6A">
        <w:t>ZTS</w:t>
      </w:r>
      <w:r w:rsidRPr="00497C6A">
        <w:t xml:space="preserve"> v součinnost</w:t>
      </w:r>
      <w:r w:rsidR="0029519C" w:rsidRPr="00497C6A">
        <w:t>i</w:t>
      </w:r>
      <w:r w:rsidRPr="00497C6A">
        <w:t xml:space="preserve"> při integraci řešení MUM </w:t>
      </w:r>
      <w:r w:rsidR="00964FF2" w:rsidRPr="00497C6A">
        <w:t>Dodavatel</w:t>
      </w:r>
      <w:r w:rsidRPr="00497C6A">
        <w:t>e na centrální systémy</w:t>
      </w:r>
      <w:r w:rsidR="00B16167" w:rsidRPr="00497C6A">
        <w:t xml:space="preserve"> Zadavatele</w:t>
      </w:r>
      <w:r w:rsidRPr="00497C6A">
        <w:t>.</w:t>
      </w:r>
    </w:p>
    <w:p w14:paraId="6E4FE195" w14:textId="7BB81E22" w:rsidR="00630B41" w:rsidRPr="00497C6A" w:rsidRDefault="00A84231" w:rsidP="00966EFC">
      <w:pPr>
        <w:pStyle w:val="Zkladntext"/>
      </w:pPr>
      <w:r w:rsidRPr="00497C6A">
        <w:t>Všechna </w:t>
      </w:r>
      <w:r w:rsidR="00630B41" w:rsidRPr="00497C6A">
        <w:t>prostředí</w:t>
      </w:r>
      <w:r w:rsidR="00AB5B4C" w:rsidRPr="00497C6A">
        <w:t xml:space="preserve"> na straně Zadavatele</w:t>
      </w:r>
      <w:r w:rsidR="00630B41" w:rsidRPr="00497C6A">
        <w:t xml:space="preserve"> musí být fyzicky </w:t>
      </w:r>
      <w:r w:rsidRPr="00497C6A">
        <w:t>instalována </w:t>
      </w:r>
      <w:r w:rsidR="00630B41" w:rsidRPr="00497C6A">
        <w:t xml:space="preserve">v prostorách </w:t>
      </w:r>
      <w:r w:rsidR="006D039D" w:rsidRPr="00497C6A">
        <w:t>Zadavatele</w:t>
      </w:r>
      <w:r w:rsidR="00630B41" w:rsidRPr="00497C6A">
        <w:t xml:space="preserve">. </w:t>
      </w:r>
      <w:r w:rsidR="009B0D99" w:rsidRPr="00497C6A">
        <w:t xml:space="preserve">V průběhu implementace Dodavatel </w:t>
      </w:r>
      <w:r w:rsidR="00AB1429" w:rsidRPr="00497C6A">
        <w:t xml:space="preserve">zajistí </w:t>
      </w:r>
      <w:r w:rsidR="00882777" w:rsidRPr="00497C6A">
        <w:t>integraci do deployment řešení (</w:t>
      </w:r>
      <w:r w:rsidR="00795B4E" w:rsidRPr="00497C6A">
        <w:t>a</w:t>
      </w:r>
      <w:r w:rsidR="00BB49E1" w:rsidRPr="00497C6A">
        <w:t>nsible</w:t>
      </w:r>
      <w:r w:rsidR="00DC3F1E" w:rsidRPr="00497C6A">
        <w:t xml:space="preserve">) </w:t>
      </w:r>
      <w:r w:rsidR="00F57DCC" w:rsidRPr="00497C6A">
        <w:t xml:space="preserve">Zadavatele. </w:t>
      </w:r>
      <w:r w:rsidR="00630B41" w:rsidRPr="00497C6A">
        <w:t xml:space="preserve">Budou splněny veškeré požadavky </w:t>
      </w:r>
      <w:r w:rsidR="00244A62" w:rsidRPr="00497C6A">
        <w:t>Zadavatel</w:t>
      </w:r>
      <w:r w:rsidR="00F24591" w:rsidRPr="00497C6A">
        <w:t>e</w:t>
      </w:r>
      <w:r w:rsidR="00630B41" w:rsidRPr="00497C6A">
        <w:t xml:space="preserve">, především z oblasti IT kybernetické bezpečnosti. </w:t>
      </w:r>
    </w:p>
    <w:p w14:paraId="098E0AF7" w14:textId="2E53357B" w:rsidR="00630B41" w:rsidRPr="00497C6A" w:rsidRDefault="00630B41" w:rsidP="00966EFC">
      <w:pPr>
        <w:pStyle w:val="Zkladntext"/>
      </w:pPr>
      <w:r w:rsidRPr="00497C6A">
        <w:t>Vývojov</w:t>
      </w:r>
      <w:r w:rsidR="006D52B0" w:rsidRPr="00497C6A">
        <w:t>é</w:t>
      </w:r>
      <w:r w:rsidRPr="00497C6A" w:rsidDel="006D52B0">
        <w:t xml:space="preserve"> </w:t>
      </w:r>
      <w:r w:rsidR="006D52B0" w:rsidRPr="00497C6A">
        <w:t>prostředí</w:t>
      </w:r>
      <w:r w:rsidRPr="00497C6A">
        <w:t xml:space="preserve"> </w:t>
      </w:r>
      <w:r w:rsidR="00332EF2" w:rsidRPr="00497C6A">
        <w:t xml:space="preserve">bude </w:t>
      </w:r>
      <w:r w:rsidRPr="00497C6A">
        <w:t>umístěn</w:t>
      </w:r>
      <w:r w:rsidR="001538A4" w:rsidRPr="00497C6A">
        <w:t>o</w:t>
      </w:r>
      <w:r w:rsidRPr="00497C6A">
        <w:t xml:space="preserve"> mimo prostory </w:t>
      </w:r>
      <w:r w:rsidR="008B5337" w:rsidRPr="00497C6A">
        <w:t>Zadavatele</w:t>
      </w:r>
      <w:r w:rsidRPr="00497C6A">
        <w:t> u </w:t>
      </w:r>
      <w:r w:rsidR="00CD186F" w:rsidRPr="00497C6A">
        <w:t>Dodava</w:t>
      </w:r>
      <w:r w:rsidRPr="00497C6A">
        <w:t>tele</w:t>
      </w:r>
      <w:r w:rsidR="00CD3056" w:rsidRPr="00497C6A">
        <w:t>.</w:t>
      </w:r>
      <w:r w:rsidRPr="00497C6A">
        <w:t> </w:t>
      </w:r>
      <w:r w:rsidR="00964FF2" w:rsidRPr="00497C6A">
        <w:t>Dodavatel</w:t>
      </w:r>
      <w:r w:rsidRPr="00497C6A">
        <w:t xml:space="preserve"> nebude mít k dispozici reálná data, bude dodržovat dohodu o mlčenlivosti, nebude </w:t>
      </w:r>
      <w:r w:rsidR="00902229" w:rsidRPr="00497C6A">
        <w:t xml:space="preserve">mít </w:t>
      </w:r>
      <w:r w:rsidRPr="00497C6A">
        <w:t xml:space="preserve">pro vývoj připojení k jiným systémům </w:t>
      </w:r>
      <w:r w:rsidR="008B5337" w:rsidRPr="00497C6A">
        <w:t>Zadavatele</w:t>
      </w:r>
      <w:r w:rsidRPr="00497C6A">
        <w:t xml:space="preserve"> apod.</w:t>
      </w:r>
    </w:p>
    <w:p w14:paraId="175A5587" w14:textId="20C97F16" w:rsidR="003E6A56" w:rsidRPr="00497C6A" w:rsidRDefault="003E6A56" w:rsidP="00966EFC">
      <w:pPr>
        <w:pStyle w:val="Zkladntext"/>
      </w:pPr>
      <w:r w:rsidRPr="00497C6A">
        <w:t>Produkční a preprod</w:t>
      </w:r>
      <w:r w:rsidR="00340093" w:rsidRPr="00497C6A">
        <w:t>ukční</w:t>
      </w:r>
      <w:r w:rsidRPr="00497C6A">
        <w:t xml:space="preserve"> prostředí budou z pohledu nasazení identick</w:t>
      </w:r>
      <w:r w:rsidR="00C07603" w:rsidRPr="00497C6A">
        <w:t>á</w:t>
      </w:r>
      <w:r w:rsidR="00F76200" w:rsidRPr="00497C6A">
        <w:t xml:space="preserve">. Testovací prostředí může mít nižší výkon, ale musí dodržet </w:t>
      </w:r>
      <w:r w:rsidR="00A351C0" w:rsidRPr="00497C6A">
        <w:t>základní logiku nasazení</w:t>
      </w:r>
      <w:r w:rsidR="00DE0D7F" w:rsidRPr="00497C6A">
        <w:t xml:space="preserve"> </w:t>
      </w:r>
      <w:r w:rsidR="00C07603" w:rsidRPr="00497C6A">
        <w:t xml:space="preserve">celého řešení </w:t>
      </w:r>
      <w:r w:rsidR="00DE0D7F" w:rsidRPr="00497C6A">
        <w:t>(pokud v produkci část řešení běží ve více instancích, tak i na testu musí běžet minimálně dvakrát).</w:t>
      </w:r>
    </w:p>
    <w:p w14:paraId="294766B2" w14:textId="77777777" w:rsidR="00630B41" w:rsidRPr="00497C6A" w:rsidRDefault="00630B41" w:rsidP="008D4A5C">
      <w:pPr>
        <w:pStyle w:val="Nadpis3"/>
      </w:pPr>
      <w:bookmarkStart w:id="281" w:name="_Toc181260539"/>
      <w:bookmarkStart w:id="282" w:name="_Toc207282484"/>
      <w:r w:rsidRPr="00497C6A">
        <w:t>Časová synchronizace</w:t>
      </w:r>
      <w:bookmarkEnd w:id="281"/>
      <w:bookmarkEnd w:id="282"/>
    </w:p>
    <w:p w14:paraId="60B2A77D" w14:textId="77777777" w:rsidR="00FB3A73" w:rsidRDefault="00630B41" w:rsidP="00FB3A73">
      <w:pPr>
        <w:pStyle w:val="Zkladntext"/>
        <w:numPr>
          <w:ilvl w:val="0"/>
          <w:numId w:val="101"/>
        </w:numPr>
      </w:pPr>
      <w:r w:rsidRPr="00497C6A">
        <w:t>Primárním zdrojem času pro všechny komponenty M</w:t>
      </w:r>
      <w:r w:rsidR="00CD186F" w:rsidRPr="00497C6A">
        <w:t>SU</w:t>
      </w:r>
      <w:r w:rsidRPr="00497C6A">
        <w:t xml:space="preserve">M </w:t>
      </w:r>
      <w:r w:rsidR="002E58C0" w:rsidRPr="00497C6A">
        <w:t xml:space="preserve">a MUM </w:t>
      </w:r>
      <w:r w:rsidRPr="00497C6A">
        <w:t xml:space="preserve">je NTP server </w:t>
      </w:r>
      <w:r w:rsidR="00244A62" w:rsidRPr="00497C6A">
        <w:t>Zadavatel</w:t>
      </w:r>
      <w:r w:rsidRPr="00497C6A">
        <w:t>e.</w:t>
      </w:r>
    </w:p>
    <w:p w14:paraId="0CC32CCF" w14:textId="2284EE32" w:rsidR="00630B41" w:rsidRPr="00497C6A" w:rsidRDefault="0003010F" w:rsidP="00FB3A73">
      <w:pPr>
        <w:pStyle w:val="Zkladntext"/>
        <w:numPr>
          <w:ilvl w:val="0"/>
          <w:numId w:val="101"/>
        </w:numPr>
      </w:pPr>
      <w:r w:rsidRPr="00497C6A">
        <w:t>Aplikace</w:t>
      </w:r>
      <w:r w:rsidR="00630B41" w:rsidRPr="00497C6A">
        <w:t xml:space="preserve"> využívá aktuální čas (UTC). </w:t>
      </w:r>
    </w:p>
    <w:p w14:paraId="6AAFE462" w14:textId="77777777" w:rsidR="00630B41" w:rsidRPr="00497C6A" w:rsidRDefault="00630B41" w:rsidP="00630B41">
      <w:pPr>
        <w:pStyle w:val="Nadpis2"/>
        <w:suppressAutoHyphens/>
        <w:spacing w:line="276" w:lineRule="auto"/>
      </w:pPr>
      <w:bookmarkStart w:id="283" w:name="_Toc184647064"/>
      <w:bookmarkStart w:id="284" w:name="_Toc181260540"/>
      <w:bookmarkStart w:id="285" w:name="_Toc207282485"/>
      <w:bookmarkEnd w:id="283"/>
      <w:r w:rsidRPr="00497C6A">
        <w:t>Kapacita a výkonost systému</w:t>
      </w:r>
      <w:bookmarkEnd w:id="284"/>
      <w:bookmarkEnd w:id="285"/>
    </w:p>
    <w:p w14:paraId="78D9823A" w14:textId="0682CB22" w:rsidR="00630B41" w:rsidRPr="00497C6A" w:rsidRDefault="00630B41" w:rsidP="00966EFC">
      <w:pPr>
        <w:pStyle w:val="Zkladntext"/>
      </w:pPr>
      <w:r w:rsidRPr="00497C6A">
        <w:t xml:space="preserve">Systém bude nasazen na virtualizovaném prostředí </w:t>
      </w:r>
      <w:r w:rsidR="00244A62" w:rsidRPr="00497C6A">
        <w:t>Zadavatel</w:t>
      </w:r>
      <w:r w:rsidRPr="00497C6A">
        <w:t>e. Dodavatel pouze definuje nároky pro své SW řešení při zajištění požadované dostupnosti a spolehlivosti (počet virtuálních strojů, síť, CPU, paměť, disky)</w:t>
      </w:r>
      <w:r w:rsidR="00567B08" w:rsidRPr="00497C6A">
        <w:t xml:space="preserve"> a to jak </w:t>
      </w:r>
      <w:r w:rsidR="00E90261" w:rsidRPr="00497C6A">
        <w:t>pro 1</w:t>
      </w:r>
      <w:r w:rsidR="00F33081" w:rsidRPr="00497C6A">
        <w:t>2</w:t>
      </w:r>
      <w:r w:rsidR="00E90261" w:rsidRPr="00497C6A">
        <w:t> 000 MSUM, tak</w:t>
      </w:r>
      <w:r w:rsidR="006D15BA" w:rsidRPr="00497C6A">
        <w:t xml:space="preserve"> pro</w:t>
      </w:r>
      <w:r w:rsidR="00E90261" w:rsidRPr="00497C6A">
        <w:t xml:space="preserve"> </w:t>
      </w:r>
      <w:r w:rsidR="008D327C" w:rsidRPr="00497C6A">
        <w:t xml:space="preserve">minimálně </w:t>
      </w:r>
      <w:r w:rsidR="00E90261" w:rsidRPr="00497C6A">
        <w:t>24 000 MSUM</w:t>
      </w:r>
      <w:r w:rsidRPr="00497C6A">
        <w:t>.</w:t>
      </w:r>
      <w:r w:rsidR="00077CF5" w:rsidRPr="00497C6A">
        <w:t xml:space="preserve"> Tyto nároky budou podkladem pro </w:t>
      </w:r>
      <w:r w:rsidR="007300CB" w:rsidRPr="00497C6A">
        <w:t>porovnání</w:t>
      </w:r>
      <w:r w:rsidR="005C1DDE" w:rsidRPr="00497C6A">
        <w:t xml:space="preserve"> </w:t>
      </w:r>
      <w:r w:rsidR="00360AB6" w:rsidRPr="00497C6A">
        <w:t xml:space="preserve">nabízeného řešení </w:t>
      </w:r>
      <w:r w:rsidR="00A750EF" w:rsidRPr="00497C6A">
        <w:t xml:space="preserve">Dodavatelem. </w:t>
      </w:r>
    </w:p>
    <w:p w14:paraId="4B65EA39" w14:textId="66F6F54B" w:rsidR="00630B41" w:rsidRPr="00497C6A" w:rsidRDefault="00630B41" w:rsidP="00966EFC">
      <w:pPr>
        <w:pStyle w:val="Zkladntext"/>
      </w:pPr>
      <w:r w:rsidRPr="00497C6A">
        <w:t>Dodané řešení musí být škálovatelné a při dodání být schopno obsloužit 1</w:t>
      </w:r>
      <w:r w:rsidR="00DF52DE" w:rsidRPr="00497C6A">
        <w:t>2</w:t>
      </w:r>
      <w:r w:rsidRPr="00497C6A">
        <w:t xml:space="preserve"> 000 </w:t>
      </w:r>
      <w:r w:rsidR="00E90261" w:rsidRPr="00497C6A">
        <w:t>MS</w:t>
      </w:r>
      <w:r w:rsidRPr="00497C6A">
        <w:t xml:space="preserve">UM včetně </w:t>
      </w:r>
      <w:r w:rsidRPr="00497C6A">
        <w:lastRenderedPageBreak/>
        <w:t>uchování dat za minimálně 6 měsíců (maximální doba uložení jako konfigurační položka). V cílovém stavu musí být systém schopen obsloužit min</w:t>
      </w:r>
      <w:r w:rsidR="008D327C" w:rsidRPr="00497C6A">
        <w:t>imálně</w:t>
      </w:r>
      <w:r w:rsidRPr="00497C6A">
        <w:t xml:space="preserve"> </w:t>
      </w:r>
      <w:r w:rsidR="002801CB" w:rsidRPr="00497C6A">
        <w:t xml:space="preserve">24 </w:t>
      </w:r>
      <w:r w:rsidRPr="00497C6A">
        <w:t xml:space="preserve">000 </w:t>
      </w:r>
      <w:r w:rsidR="00E90261" w:rsidRPr="00497C6A">
        <w:t>MS</w:t>
      </w:r>
      <w:r w:rsidRPr="00497C6A">
        <w:t>UM.</w:t>
      </w:r>
    </w:p>
    <w:p w14:paraId="1FD76FFD" w14:textId="77777777" w:rsidR="00630B41" w:rsidRPr="00497C6A" w:rsidRDefault="00630B41" w:rsidP="00966EFC">
      <w:pPr>
        <w:pStyle w:val="Zkladntext"/>
      </w:pPr>
      <w:r w:rsidRPr="00497C6A">
        <w:t>Konfigurovatelné nastavení z pohledu retence a zpracování dat. V základu bude systém nastaven na uchování odeslaných dat (potvrzené předání na ESB) pro posledních 30 dní.</w:t>
      </w:r>
    </w:p>
    <w:p w14:paraId="211F0BF9" w14:textId="77777777" w:rsidR="004F5393" w:rsidRPr="00497C6A" w:rsidRDefault="004F5393" w:rsidP="00966EFC">
      <w:pPr>
        <w:pStyle w:val="Zkladntext"/>
      </w:pPr>
    </w:p>
    <w:p w14:paraId="20AA5514" w14:textId="7FB29672" w:rsidR="004F5393" w:rsidRPr="00497C6A" w:rsidRDefault="002C0DEC" w:rsidP="002C0DEC">
      <w:r>
        <w:br w:type="page"/>
      </w:r>
    </w:p>
    <w:p w14:paraId="26F00A3D" w14:textId="2E811F8C" w:rsidR="00630B41" w:rsidRPr="00497C6A" w:rsidRDefault="00630B41" w:rsidP="00630B41">
      <w:pPr>
        <w:pStyle w:val="Nadpis2"/>
        <w:suppressAutoHyphens/>
        <w:spacing w:line="276" w:lineRule="auto"/>
      </w:pPr>
      <w:bookmarkStart w:id="286" w:name="_Toc181260541"/>
      <w:bookmarkStart w:id="287" w:name="_Toc207282486"/>
      <w:r w:rsidRPr="00497C6A">
        <w:lastRenderedPageBreak/>
        <w:t>Odezvy systému</w:t>
      </w:r>
      <w:bookmarkEnd w:id="286"/>
      <w:bookmarkEnd w:id="287"/>
    </w:p>
    <w:p w14:paraId="61C58B04" w14:textId="30C44F55" w:rsidR="00630B41" w:rsidRDefault="00630B41" w:rsidP="00966EFC">
      <w:pPr>
        <w:pStyle w:val="Zkladntext"/>
      </w:pPr>
      <w:r w:rsidRPr="00497C6A">
        <w:t>M</w:t>
      </w:r>
      <w:r w:rsidR="00962FBA" w:rsidRPr="00497C6A">
        <w:t>U</w:t>
      </w:r>
      <w:r w:rsidRPr="00497C6A">
        <w:t>M musí zvládnou</w:t>
      </w:r>
      <w:r w:rsidR="00976A35" w:rsidRPr="00497C6A">
        <w:t>t</w:t>
      </w:r>
      <w:r w:rsidRPr="00497C6A">
        <w:t xml:space="preserve"> vyčtení pasivních dat</w:t>
      </w:r>
      <w:r w:rsidR="00F344C2" w:rsidRPr="00497C6A">
        <w:t xml:space="preserve"> ze všech MSUM</w:t>
      </w:r>
      <w:r w:rsidR="000D1BE6" w:rsidRPr="00497C6A">
        <w:t xml:space="preserve"> v</w:t>
      </w:r>
      <w:r w:rsidR="00CE728A" w:rsidRPr="00497C6A">
        <w:t> </w:t>
      </w:r>
      <w:r w:rsidR="000D1BE6" w:rsidRPr="00497C6A">
        <w:t>r</w:t>
      </w:r>
      <w:r w:rsidR="00CE728A" w:rsidRPr="00497C6A">
        <w:t xml:space="preserve">ámci nastavitelného </w:t>
      </w:r>
      <w:r w:rsidR="00476CEE" w:rsidRPr="00497C6A">
        <w:t>intervalu</w:t>
      </w:r>
      <w:r w:rsidR="00F63511" w:rsidRPr="00497C6A">
        <w:t xml:space="preserve"> </w:t>
      </w:r>
      <w:r w:rsidR="00254F5D" w:rsidRPr="00497C6A">
        <w:t>(</w:t>
      </w:r>
      <w:r w:rsidR="00F63511" w:rsidRPr="00497C6A">
        <w:t xml:space="preserve">do doby </w:t>
      </w:r>
      <w:r w:rsidR="0049426F" w:rsidRPr="00497C6A">
        <w:t>požadavku na nové vyčtení</w:t>
      </w:r>
      <w:r w:rsidR="00254F5D" w:rsidRPr="00497C6A">
        <w:t>)</w:t>
      </w:r>
      <w:r w:rsidR="00182DE0" w:rsidRPr="00497C6A">
        <w:t xml:space="preserve"> </w:t>
      </w:r>
      <w:r w:rsidRPr="00497C6A">
        <w:t>a to včetně jejich kompletního zpracování a uložení.</w:t>
      </w:r>
      <w:r w:rsidR="00497E40" w:rsidRPr="00497C6A">
        <w:t xml:space="preserve"> Nastavitelný interval je v rozsahu </w:t>
      </w:r>
      <w:r w:rsidR="003F5DDC" w:rsidRPr="00497C6A">
        <w:t>des</w:t>
      </w:r>
      <w:r w:rsidR="009175A1" w:rsidRPr="00497C6A">
        <w:t>eti</w:t>
      </w:r>
      <w:r w:rsidR="00497E40" w:rsidRPr="00497C6A">
        <w:t xml:space="preserve"> minut až desítky hodin.</w:t>
      </w:r>
    </w:p>
    <w:p w14:paraId="727315E1" w14:textId="38D2932B" w:rsidR="00630B41" w:rsidRPr="00497C6A" w:rsidRDefault="00630B41" w:rsidP="00820C83">
      <w:pPr>
        <w:pStyle w:val="Zkladntext"/>
        <w:numPr>
          <w:ilvl w:val="0"/>
          <w:numId w:val="83"/>
        </w:numPr>
      </w:pPr>
      <w:r w:rsidRPr="00497C6A">
        <w:t>Doby odezvy funkcí: 95% do 1s</w:t>
      </w:r>
      <w:r w:rsidR="00923B90" w:rsidRPr="00497C6A">
        <w:t xml:space="preserve"> (</w:t>
      </w:r>
      <w:r w:rsidR="00E207D6" w:rsidRPr="00497C6A">
        <w:t>zbylých 5</w:t>
      </w:r>
      <w:r w:rsidR="001C0DDD" w:rsidRPr="00497C6A">
        <w:t>%</w:t>
      </w:r>
      <w:r w:rsidR="00E207D6" w:rsidRPr="00497C6A">
        <w:t xml:space="preserve"> </w:t>
      </w:r>
      <w:r w:rsidR="00923B90" w:rsidRPr="00497C6A">
        <w:t xml:space="preserve">maximálně </w:t>
      </w:r>
      <w:r w:rsidR="00E207D6" w:rsidRPr="00497C6A">
        <w:t>do 10s)</w:t>
      </w:r>
      <w:r w:rsidRPr="00497C6A">
        <w:t>. Funkce</w:t>
      </w:r>
      <w:r w:rsidR="00453255" w:rsidRPr="00497C6A">
        <w:t>,</w:t>
      </w:r>
      <w:r w:rsidRPr="00497C6A">
        <w:t xml:space="preserve"> kde dochází k velkému přenosu dat (např. synchronizace, exporty) mohou mít delší odezvy. </w:t>
      </w:r>
      <w:r w:rsidR="00964FF2" w:rsidRPr="00497C6A">
        <w:t>Dodavatel</w:t>
      </w:r>
      <w:r w:rsidRPr="00497C6A">
        <w:t xml:space="preserve"> na tyto funkce upozorní </w:t>
      </w:r>
      <w:r w:rsidR="00A67535" w:rsidRPr="00497C6A">
        <w:t>v návrhu řešení</w:t>
      </w:r>
      <w:r w:rsidRPr="00497C6A">
        <w:t xml:space="preserve"> a uvede, jak dlouhé budou předpokládané odezvy.</w:t>
      </w:r>
    </w:p>
    <w:p w14:paraId="441B5B7D" w14:textId="4538CD31" w:rsidR="00630B41" w:rsidRPr="00497C6A" w:rsidRDefault="00EB0F0F" w:rsidP="00820C83">
      <w:pPr>
        <w:pStyle w:val="Zkladntext"/>
        <w:numPr>
          <w:ilvl w:val="0"/>
          <w:numId w:val="83"/>
        </w:numPr>
      </w:pPr>
      <w:r w:rsidRPr="00497C6A">
        <w:t>Aplikace MUM (při resta</w:t>
      </w:r>
      <w:r w:rsidR="00194C58" w:rsidRPr="00497C6A">
        <w:t>r</w:t>
      </w:r>
      <w:r w:rsidRPr="00497C6A">
        <w:t>tu</w:t>
      </w:r>
      <w:r w:rsidR="00194C58" w:rsidRPr="00497C6A">
        <w:t xml:space="preserve">, </w:t>
      </w:r>
      <w:r w:rsidRPr="00497C6A">
        <w:t>obnově</w:t>
      </w:r>
      <w:r w:rsidR="00250EF3" w:rsidRPr="00497C6A">
        <w:t xml:space="preserve">, </w:t>
      </w:r>
      <w:r w:rsidR="008E3B72" w:rsidRPr="00497C6A">
        <w:t>a/nebo</w:t>
      </w:r>
      <w:r w:rsidR="00250EF3" w:rsidRPr="00497C6A">
        <w:t xml:space="preserve"> upgra</w:t>
      </w:r>
      <w:r w:rsidR="008A76C6" w:rsidRPr="00497C6A">
        <w:t>d</w:t>
      </w:r>
      <w:r w:rsidR="00250EF3" w:rsidRPr="00497C6A">
        <w:t>u</w:t>
      </w:r>
      <w:r w:rsidR="00194C58" w:rsidRPr="00497C6A">
        <w:t>)</w:t>
      </w:r>
      <w:r w:rsidR="00B82D92" w:rsidRPr="00497C6A">
        <w:t xml:space="preserve"> </w:t>
      </w:r>
      <w:r w:rsidR="00630B41" w:rsidRPr="00497C6A">
        <w:t>bude automaticky startovat po náběhu OS a musí být plně dostupn</w:t>
      </w:r>
      <w:r w:rsidR="004F4144" w:rsidRPr="00497C6A">
        <w:t>á</w:t>
      </w:r>
      <w:r w:rsidR="00630B41" w:rsidRPr="00497C6A">
        <w:t xml:space="preserve"> do 5 minut.</w:t>
      </w:r>
    </w:p>
    <w:p w14:paraId="09E688EF" w14:textId="101ADEB5" w:rsidR="001E77BF" w:rsidRPr="00497C6A" w:rsidRDefault="001E77BF" w:rsidP="00820C83">
      <w:pPr>
        <w:pStyle w:val="Zkladntext"/>
        <w:numPr>
          <w:ilvl w:val="0"/>
          <w:numId w:val="82"/>
        </w:numPr>
      </w:pPr>
      <w:r w:rsidRPr="00497C6A">
        <w:t xml:space="preserve">Aplikace </w:t>
      </w:r>
      <w:r w:rsidR="006F10E7" w:rsidRPr="00497C6A">
        <w:t>MUM pro uživatelský přístup</w:t>
      </w:r>
      <w:r w:rsidRPr="00497C6A">
        <w:t xml:space="preserve"> musí naběh</w:t>
      </w:r>
      <w:r w:rsidR="007A020C" w:rsidRPr="00497C6A">
        <w:t xml:space="preserve">nout po jejím spuštění </w:t>
      </w:r>
      <w:r w:rsidR="008127C9" w:rsidRPr="00497C6A">
        <w:t xml:space="preserve">a být plně dostupná </w:t>
      </w:r>
      <w:r w:rsidR="00133064" w:rsidRPr="00497C6A">
        <w:t xml:space="preserve">do </w:t>
      </w:r>
      <w:r w:rsidR="007133C3" w:rsidRPr="00497C6A">
        <w:t>30 sekund</w:t>
      </w:r>
      <w:r w:rsidR="004F5B58" w:rsidRPr="00497C6A">
        <w:t>.</w:t>
      </w:r>
    </w:p>
    <w:p w14:paraId="77A125D0" w14:textId="173093FD" w:rsidR="00923100" w:rsidRPr="00497C6A" w:rsidRDefault="00AA65D1" w:rsidP="00820C83">
      <w:pPr>
        <w:pStyle w:val="Odstavecseseznamem"/>
        <w:numPr>
          <w:ilvl w:val="0"/>
          <w:numId w:val="72"/>
        </w:numPr>
      </w:pPr>
      <w:r w:rsidRPr="00497C6A">
        <w:t xml:space="preserve">Správa </w:t>
      </w:r>
      <w:r w:rsidR="00A80468" w:rsidRPr="00497C6A">
        <w:t>uživatelů (</w:t>
      </w:r>
      <w:r w:rsidR="00AE16FE" w:rsidRPr="00497C6A">
        <w:t>vytvoření</w:t>
      </w:r>
      <w:r w:rsidR="00EF3658" w:rsidRPr="00497C6A">
        <w:t>/nahrání</w:t>
      </w:r>
      <w:r w:rsidR="00B56636" w:rsidRPr="00497C6A">
        <w:t>/</w:t>
      </w:r>
      <w:r w:rsidR="0028200B" w:rsidRPr="00497C6A">
        <w:t>změna</w:t>
      </w:r>
      <w:r w:rsidR="008F1710" w:rsidRPr="00497C6A">
        <w:t>/odstranění</w:t>
      </w:r>
      <w:r w:rsidR="00AE16FE" w:rsidRPr="00497C6A">
        <w:t>/uložení</w:t>
      </w:r>
      <w:r w:rsidR="00EF3658" w:rsidRPr="00497C6A">
        <w:t xml:space="preserve"> a další</w:t>
      </w:r>
      <w:r w:rsidR="008F1710" w:rsidRPr="00497C6A">
        <w:t>)</w:t>
      </w:r>
      <w:r w:rsidR="0028200B" w:rsidRPr="00497C6A">
        <w:t xml:space="preserve"> </w:t>
      </w:r>
      <w:r w:rsidR="000E0CB6" w:rsidRPr="00497C6A">
        <w:t xml:space="preserve">– </w:t>
      </w:r>
      <w:r w:rsidR="000E349C" w:rsidRPr="00497C6A">
        <w:t>zpracování požadavku</w:t>
      </w:r>
      <w:r w:rsidR="000E0CB6" w:rsidRPr="00497C6A">
        <w:t xml:space="preserve"> do </w:t>
      </w:r>
      <w:r w:rsidR="00832BB2" w:rsidRPr="00497C6A">
        <w:t>1</w:t>
      </w:r>
      <w:r w:rsidR="00223CF0" w:rsidRPr="00497C6A">
        <w:t>0</w:t>
      </w:r>
      <w:r w:rsidR="0010209F" w:rsidRPr="00497C6A">
        <w:t xml:space="preserve"> s</w:t>
      </w:r>
      <w:r w:rsidR="000E0CB6" w:rsidRPr="00497C6A">
        <w:t xml:space="preserve"> </w:t>
      </w:r>
    </w:p>
    <w:p w14:paraId="05FDFDD4" w14:textId="077B2EA4" w:rsidR="000E0CB6" w:rsidRPr="00497C6A" w:rsidRDefault="00F15844" w:rsidP="00820C83">
      <w:pPr>
        <w:pStyle w:val="Zkladntext"/>
        <w:numPr>
          <w:ilvl w:val="1"/>
          <w:numId w:val="72"/>
        </w:numPr>
      </w:pPr>
      <w:r w:rsidRPr="00497C6A">
        <w:t>(</w:t>
      </w:r>
      <w:r w:rsidR="00507083" w:rsidRPr="00497C6A">
        <w:t>Nepovinné</w:t>
      </w:r>
      <w:r w:rsidRPr="00497C6A">
        <w:t xml:space="preserve">) </w:t>
      </w:r>
      <w:r w:rsidR="000E349C" w:rsidRPr="00497C6A">
        <w:t>zpracování požadavku</w:t>
      </w:r>
      <w:r w:rsidRPr="00497C6A">
        <w:t xml:space="preserve"> do </w:t>
      </w:r>
      <w:r w:rsidR="00BE7F41" w:rsidRPr="00497C6A">
        <w:t>1</w:t>
      </w:r>
      <w:r w:rsidRPr="00497C6A">
        <w:t xml:space="preserve"> s </w:t>
      </w:r>
    </w:p>
    <w:p w14:paraId="245AEE5A" w14:textId="76B37611" w:rsidR="00E77F61" w:rsidRPr="00497C6A" w:rsidRDefault="00E625B9" w:rsidP="00820C83">
      <w:pPr>
        <w:pStyle w:val="Zkladntext"/>
        <w:numPr>
          <w:ilvl w:val="0"/>
          <w:numId w:val="72"/>
        </w:numPr>
      </w:pPr>
      <w:r w:rsidRPr="00497C6A">
        <w:t>Správa záznamů (</w:t>
      </w:r>
      <w:r w:rsidR="004A1B16" w:rsidRPr="00497C6A">
        <w:t>vytv</w:t>
      </w:r>
      <w:r w:rsidR="008B351E" w:rsidRPr="00497C6A">
        <w:t>o</w:t>
      </w:r>
      <w:r w:rsidR="004A1B16" w:rsidRPr="00497C6A">
        <w:t>ření/</w:t>
      </w:r>
      <w:r w:rsidR="008B351E" w:rsidRPr="00497C6A">
        <w:t>načtení/</w:t>
      </w:r>
      <w:r w:rsidR="004A1B16" w:rsidRPr="00497C6A">
        <w:t>změna/</w:t>
      </w:r>
      <w:r w:rsidR="00AE16FE" w:rsidRPr="00497C6A">
        <w:t>odstranění/</w:t>
      </w:r>
      <w:r w:rsidR="004A1B16" w:rsidRPr="00497C6A">
        <w:t>uložení)</w:t>
      </w:r>
      <w:r w:rsidR="008B351E" w:rsidRPr="00497C6A">
        <w:t xml:space="preserve"> – </w:t>
      </w:r>
      <w:r w:rsidR="000E349C" w:rsidRPr="00497C6A">
        <w:t>zpracování požadavku</w:t>
      </w:r>
      <w:r w:rsidR="008B351E" w:rsidRPr="00497C6A">
        <w:t xml:space="preserve"> do </w:t>
      </w:r>
      <w:r w:rsidR="00223CF0" w:rsidRPr="00497C6A">
        <w:t>10</w:t>
      </w:r>
      <w:r w:rsidR="008B351E" w:rsidRPr="00497C6A">
        <w:t xml:space="preserve"> s </w:t>
      </w:r>
    </w:p>
    <w:p w14:paraId="15F5617B" w14:textId="71D164D7" w:rsidR="00442811" w:rsidRPr="00497C6A" w:rsidRDefault="00442811" w:rsidP="00820C83">
      <w:pPr>
        <w:pStyle w:val="Zkladntext"/>
        <w:numPr>
          <w:ilvl w:val="1"/>
          <w:numId w:val="72"/>
        </w:numPr>
      </w:pPr>
      <w:r w:rsidRPr="00497C6A">
        <w:t xml:space="preserve">(Nepovinné) zpracováno do </w:t>
      </w:r>
      <w:r w:rsidR="00535249" w:rsidRPr="00497C6A">
        <w:t>3</w:t>
      </w:r>
      <w:r w:rsidRPr="00497C6A">
        <w:t xml:space="preserve"> s od založení požadavku</w:t>
      </w:r>
    </w:p>
    <w:p w14:paraId="398FEEA0" w14:textId="6483E318" w:rsidR="00442811" w:rsidRPr="00497C6A" w:rsidRDefault="00901E6C" w:rsidP="00820C83">
      <w:pPr>
        <w:pStyle w:val="Zkladntext"/>
        <w:numPr>
          <w:ilvl w:val="0"/>
          <w:numId w:val="72"/>
        </w:numPr>
      </w:pPr>
      <w:r w:rsidRPr="00497C6A">
        <w:t>Uživatelský dashboard</w:t>
      </w:r>
      <w:r w:rsidR="00A038CD" w:rsidRPr="00497C6A">
        <w:t xml:space="preserve"> </w:t>
      </w:r>
      <w:r w:rsidR="005264DB" w:rsidRPr="00497C6A">
        <w:t>(nastavení</w:t>
      </w:r>
      <w:r w:rsidR="00AE16FE" w:rsidRPr="00497C6A">
        <w:t>/</w:t>
      </w:r>
      <w:r w:rsidR="005264DB" w:rsidRPr="00497C6A">
        <w:t>akční tlačítka</w:t>
      </w:r>
      <w:r w:rsidR="00AE16FE" w:rsidRPr="00497C6A">
        <w:t>/změna/</w:t>
      </w:r>
      <w:r w:rsidR="005264DB" w:rsidRPr="00497C6A">
        <w:t>uložení</w:t>
      </w:r>
      <w:r w:rsidR="00DC6896" w:rsidRPr="00497C6A">
        <w:t>, refresh</w:t>
      </w:r>
      <w:r w:rsidR="00AE16FE" w:rsidRPr="00497C6A">
        <w:t xml:space="preserve"> a další) </w:t>
      </w:r>
      <w:r w:rsidR="00457C18" w:rsidRPr="00497C6A">
        <w:t xml:space="preserve">– </w:t>
      </w:r>
      <w:r w:rsidR="000E349C" w:rsidRPr="00497C6A">
        <w:t>zpracování požadavku</w:t>
      </w:r>
      <w:r w:rsidR="00457C18" w:rsidRPr="00497C6A">
        <w:t xml:space="preserve"> do 5 s</w:t>
      </w:r>
    </w:p>
    <w:p w14:paraId="07990177" w14:textId="3610DF1C" w:rsidR="00457C18" w:rsidRPr="00497C6A" w:rsidRDefault="00457C18" w:rsidP="00820C83">
      <w:pPr>
        <w:pStyle w:val="Zkladntext"/>
        <w:numPr>
          <w:ilvl w:val="1"/>
          <w:numId w:val="72"/>
        </w:numPr>
      </w:pPr>
      <w:r w:rsidRPr="00497C6A">
        <w:t xml:space="preserve">(Nepovinné) </w:t>
      </w:r>
      <w:r w:rsidR="000E349C" w:rsidRPr="00497C6A">
        <w:t>zpracování požadavku</w:t>
      </w:r>
      <w:r w:rsidRPr="00497C6A">
        <w:t xml:space="preserve"> do 1 s </w:t>
      </w:r>
    </w:p>
    <w:p w14:paraId="3727D3FE" w14:textId="67C058A7" w:rsidR="005945BC" w:rsidRPr="00497C6A" w:rsidRDefault="004D149D" w:rsidP="00820C83">
      <w:pPr>
        <w:pStyle w:val="Odstavecseseznamem"/>
        <w:numPr>
          <w:ilvl w:val="0"/>
          <w:numId w:val="72"/>
        </w:numPr>
      </w:pPr>
      <w:r w:rsidRPr="00497C6A">
        <w:t>Správa</w:t>
      </w:r>
      <w:r w:rsidR="005945BC" w:rsidRPr="00497C6A">
        <w:t xml:space="preserve"> reportů </w:t>
      </w:r>
      <w:r w:rsidRPr="00497C6A">
        <w:t>(vytvoření/načtení/změna/odstranění/</w:t>
      </w:r>
      <w:r w:rsidR="006E5F58" w:rsidRPr="00497C6A">
        <w:t>uložení) –</w:t>
      </w:r>
      <w:r w:rsidR="005945BC" w:rsidRPr="00497C6A">
        <w:t xml:space="preserve"> </w:t>
      </w:r>
      <w:r w:rsidR="000E349C" w:rsidRPr="00497C6A">
        <w:t>zpracování požadavku</w:t>
      </w:r>
      <w:r w:rsidR="005945BC" w:rsidRPr="00497C6A">
        <w:t xml:space="preserve"> do 1 min </w:t>
      </w:r>
    </w:p>
    <w:p w14:paraId="4B17E3D3" w14:textId="50BF622C" w:rsidR="00C9318C" w:rsidRPr="00497C6A" w:rsidRDefault="005945BC" w:rsidP="00820C83">
      <w:pPr>
        <w:pStyle w:val="Zkladntext"/>
        <w:numPr>
          <w:ilvl w:val="1"/>
          <w:numId w:val="72"/>
        </w:numPr>
      </w:pPr>
      <w:r w:rsidRPr="00497C6A">
        <w:t xml:space="preserve">(Nepovinné) </w:t>
      </w:r>
      <w:r w:rsidR="000E349C" w:rsidRPr="00497C6A">
        <w:t>zpracování požadavku</w:t>
      </w:r>
      <w:r w:rsidRPr="00497C6A">
        <w:t xml:space="preserve"> do </w:t>
      </w:r>
      <w:r w:rsidR="00DF7954" w:rsidRPr="00497C6A">
        <w:t>5</w:t>
      </w:r>
      <w:r w:rsidRPr="00497C6A">
        <w:t xml:space="preserve"> s </w:t>
      </w:r>
    </w:p>
    <w:p w14:paraId="05BA434E" w14:textId="5C5E8EDB" w:rsidR="007B2EA6" w:rsidRPr="00497C6A" w:rsidRDefault="007B2EA6" w:rsidP="00820C83">
      <w:pPr>
        <w:pStyle w:val="Zkladntext"/>
        <w:numPr>
          <w:ilvl w:val="0"/>
          <w:numId w:val="72"/>
        </w:numPr>
      </w:pPr>
      <w:r w:rsidRPr="00497C6A">
        <w:t xml:space="preserve">Evidence </w:t>
      </w:r>
      <w:r w:rsidR="001A31EB" w:rsidRPr="00497C6A">
        <w:t>ú</w:t>
      </w:r>
      <w:r w:rsidR="005C7DA3" w:rsidRPr="00497C6A">
        <w:t>kolů (ticketů)</w:t>
      </w:r>
      <w:r w:rsidR="004D4857" w:rsidRPr="00497C6A">
        <w:t xml:space="preserve"> </w:t>
      </w:r>
      <w:r w:rsidR="00D67643" w:rsidRPr="00497C6A">
        <w:t xml:space="preserve">(vytvoření/načtení/změna/odstranění/uložení) </w:t>
      </w:r>
      <w:r w:rsidR="004D4857" w:rsidRPr="00497C6A">
        <w:t>– zpracování požadavku do 10 s</w:t>
      </w:r>
    </w:p>
    <w:p w14:paraId="1FBE2D52" w14:textId="3716EDF8" w:rsidR="00A078AB" w:rsidRPr="00497C6A" w:rsidRDefault="00A078AB" w:rsidP="00820C83">
      <w:pPr>
        <w:pStyle w:val="Zkladntext"/>
        <w:numPr>
          <w:ilvl w:val="1"/>
          <w:numId w:val="72"/>
        </w:numPr>
      </w:pPr>
      <w:r w:rsidRPr="00497C6A">
        <w:t xml:space="preserve">(Nepovinné) </w:t>
      </w:r>
      <w:r w:rsidR="00711BA3" w:rsidRPr="00497C6A">
        <w:t>zpracováno do 3 s od založení požadavku</w:t>
      </w:r>
    </w:p>
    <w:p w14:paraId="6C1D4C39" w14:textId="72C83586" w:rsidR="00FC73E5" w:rsidRPr="00497C6A" w:rsidRDefault="00FC73E5" w:rsidP="00820C83">
      <w:pPr>
        <w:pStyle w:val="Zkladntext"/>
        <w:numPr>
          <w:ilvl w:val="0"/>
          <w:numId w:val="72"/>
        </w:numPr>
      </w:pPr>
      <w:r w:rsidRPr="00497C6A">
        <w:t>Odezva akčních tlačítek do 1s</w:t>
      </w:r>
    </w:p>
    <w:p w14:paraId="5109FD3C" w14:textId="1BADEEDE" w:rsidR="00FC68A4" w:rsidRPr="00497C6A" w:rsidRDefault="00FC68A4" w:rsidP="00FC68A4">
      <w:pPr>
        <w:pStyle w:val="Nadpis2"/>
        <w:suppressAutoHyphens/>
        <w:spacing w:line="276" w:lineRule="auto"/>
      </w:pPr>
      <w:bookmarkStart w:id="288" w:name="_Toc181260542"/>
      <w:bookmarkStart w:id="289" w:name="_Toc207282487"/>
      <w:r w:rsidRPr="00497C6A">
        <w:t>Integrace stávajících měřicích zařízení Zadavatele</w:t>
      </w:r>
      <w:bookmarkEnd w:id="289"/>
    </w:p>
    <w:p w14:paraId="0744CD87" w14:textId="0CE20C79" w:rsidR="00FC68A4" w:rsidRPr="00497C6A" w:rsidRDefault="00FC68A4" w:rsidP="00FB3A73">
      <w:pPr>
        <w:pStyle w:val="Zkladntext"/>
      </w:pPr>
      <w:r w:rsidRPr="00497C6A">
        <w:t>MUM musí být kompatibilní se stávajícími zařízeními v DTS od výrobce MEgA typu MEg44 a MEg44+</w:t>
      </w:r>
      <w:r w:rsidR="00F9644B" w:rsidRPr="00497C6A">
        <w:t xml:space="preserve"> </w:t>
      </w:r>
      <w:r w:rsidRPr="00497C6A">
        <w:t xml:space="preserve">a být schopen rovnocenné integrace těchto zařízení. </w:t>
      </w:r>
      <w:r w:rsidR="009A0054" w:rsidRPr="00497C6A">
        <w:t xml:space="preserve">Komunikace MUM </w:t>
      </w:r>
      <w:r w:rsidR="00F9644B" w:rsidRPr="00497C6A">
        <w:t xml:space="preserve">se stávajícími zařízeními bude </w:t>
      </w:r>
      <w:r w:rsidR="00275941" w:rsidRPr="00497C6A">
        <w:t xml:space="preserve">za využití nabízeného </w:t>
      </w:r>
      <w:r w:rsidR="000F1131" w:rsidRPr="00497C6A">
        <w:t xml:space="preserve">komunikačního </w:t>
      </w:r>
      <w:r w:rsidR="00275941" w:rsidRPr="00497C6A">
        <w:t>modemu.</w:t>
      </w:r>
    </w:p>
    <w:p w14:paraId="608D874F" w14:textId="1F70EECB" w:rsidR="00630B41" w:rsidRPr="00497C6A" w:rsidRDefault="00630B41" w:rsidP="00630B41">
      <w:pPr>
        <w:pStyle w:val="Nadpis2"/>
        <w:suppressAutoHyphens/>
        <w:spacing w:line="276" w:lineRule="auto"/>
      </w:pPr>
      <w:bookmarkStart w:id="290" w:name="_Toc207282488"/>
      <w:r w:rsidRPr="00497C6A">
        <w:t>Rozvoj systému</w:t>
      </w:r>
      <w:bookmarkEnd w:id="288"/>
      <w:bookmarkEnd w:id="290"/>
    </w:p>
    <w:p w14:paraId="308CD757" w14:textId="0EA1FBFE" w:rsidR="00630B41" w:rsidRPr="00497C6A" w:rsidRDefault="00630B41" w:rsidP="00FB3A73">
      <w:pPr>
        <w:pStyle w:val="Zkladntext"/>
      </w:pPr>
      <w:r w:rsidRPr="00497C6A">
        <w:t>V rámci tohoto plnění bude Zadavatel požadovat služby související s rozšířením dodaného Systému monitoringu elektrických veličin v distribučních trafostanicích dle požadavků Zadavatele zejména v následujících oblastech:</w:t>
      </w:r>
    </w:p>
    <w:p w14:paraId="262DDED4" w14:textId="77777777" w:rsidR="00630B41" w:rsidRPr="00497C6A" w:rsidRDefault="00630B41" w:rsidP="00820C83">
      <w:pPr>
        <w:pStyle w:val="Odstavecseseznamem"/>
        <w:numPr>
          <w:ilvl w:val="0"/>
          <w:numId w:val="20"/>
        </w:numPr>
      </w:pPr>
      <w:r w:rsidRPr="00497C6A">
        <w:t>Integrace na jiné IT systémy Zadavatele.</w:t>
      </w:r>
    </w:p>
    <w:p w14:paraId="48CA23A9" w14:textId="5010776C" w:rsidR="00630B41" w:rsidRPr="00497C6A" w:rsidRDefault="00630B41" w:rsidP="00820C83">
      <w:pPr>
        <w:pStyle w:val="Odstavecseseznamem"/>
        <w:numPr>
          <w:ilvl w:val="0"/>
          <w:numId w:val="20"/>
        </w:numPr>
      </w:pPr>
      <w:r w:rsidRPr="00497C6A">
        <w:t xml:space="preserve">Integrace nových komponent (jiných </w:t>
      </w:r>
      <w:r w:rsidR="002A48CF" w:rsidRPr="00497C6A">
        <w:t>Dodavatel</w:t>
      </w:r>
      <w:r w:rsidRPr="00497C6A">
        <w:t xml:space="preserve">ů) </w:t>
      </w:r>
      <w:r w:rsidR="00F75FD8" w:rsidRPr="00497C6A">
        <w:t xml:space="preserve">systému </w:t>
      </w:r>
      <w:r w:rsidR="005D5703" w:rsidRPr="00497C6A">
        <w:t>MDTS</w:t>
      </w:r>
      <w:r w:rsidR="00F75FD8" w:rsidRPr="00497C6A">
        <w:t xml:space="preserve"> </w:t>
      </w:r>
      <w:r w:rsidRPr="00497C6A">
        <w:t>po celou dobu životního cyklu.</w:t>
      </w:r>
    </w:p>
    <w:p w14:paraId="0DC6F086" w14:textId="77777777" w:rsidR="00630B41" w:rsidRPr="00497C6A" w:rsidRDefault="00630B41" w:rsidP="00820C83">
      <w:pPr>
        <w:pStyle w:val="Odstavecseseznamem"/>
        <w:numPr>
          <w:ilvl w:val="0"/>
          <w:numId w:val="20"/>
        </w:numPr>
      </w:pPr>
      <w:r w:rsidRPr="00497C6A">
        <w:t>Implementace významných nových funkcí v Managementu UM.</w:t>
      </w:r>
    </w:p>
    <w:p w14:paraId="24060E43" w14:textId="77777777" w:rsidR="00630B41" w:rsidRPr="00497C6A" w:rsidRDefault="00630B41" w:rsidP="00820C83">
      <w:pPr>
        <w:pStyle w:val="Odstavecseseznamem"/>
        <w:numPr>
          <w:ilvl w:val="0"/>
          <w:numId w:val="20"/>
        </w:numPr>
      </w:pPr>
      <w:r w:rsidRPr="00497C6A">
        <w:t>Obecný drobný rozvoj dle operativních potřeb při správě a provozu zařízení a Managementu UM.</w:t>
      </w:r>
    </w:p>
    <w:p w14:paraId="175DE20E" w14:textId="77777777" w:rsidR="00630B41" w:rsidRPr="00497C6A" w:rsidRDefault="00630B41" w:rsidP="00820C83">
      <w:pPr>
        <w:pStyle w:val="Odstavecseseznamem"/>
        <w:numPr>
          <w:ilvl w:val="0"/>
          <w:numId w:val="20"/>
        </w:numPr>
      </w:pPr>
      <w:r w:rsidRPr="00497C6A">
        <w:t>Integrace nových funkcionalit měřící sestavy UM.</w:t>
      </w:r>
    </w:p>
    <w:p w14:paraId="011CDEC5" w14:textId="333C83C8" w:rsidR="0053744B" w:rsidRPr="00497C6A" w:rsidRDefault="00630B41" w:rsidP="00FB3A73">
      <w:pPr>
        <w:pStyle w:val="Odstavecseseznamem"/>
        <w:numPr>
          <w:ilvl w:val="0"/>
          <w:numId w:val="20"/>
        </w:numPr>
      </w:pPr>
      <w:r w:rsidRPr="00497C6A">
        <w:t xml:space="preserve">Řízení vývoje a testů v systému </w:t>
      </w:r>
      <w:r w:rsidR="00244A62" w:rsidRPr="00497C6A">
        <w:t>Zadavatel</w:t>
      </w:r>
      <w:r w:rsidRPr="00497C6A">
        <w:t>e (</w:t>
      </w:r>
      <w:r w:rsidR="00B92AB9" w:rsidRPr="00497C6A">
        <w:t>JIRA</w:t>
      </w:r>
      <w:r w:rsidRPr="00497C6A">
        <w:t>)</w:t>
      </w:r>
    </w:p>
    <w:p w14:paraId="3489941A" w14:textId="41E574BF" w:rsidR="00630B41" w:rsidRPr="00497C6A" w:rsidRDefault="00630B41" w:rsidP="00630B41">
      <w:pPr>
        <w:pStyle w:val="Nadpis2"/>
        <w:suppressAutoHyphens/>
        <w:spacing w:line="276" w:lineRule="auto"/>
      </w:pPr>
      <w:bookmarkStart w:id="291" w:name="_Ref189644156"/>
      <w:bookmarkStart w:id="292" w:name="_Toc181260546"/>
      <w:bookmarkStart w:id="293" w:name="_Toc207282489"/>
      <w:r w:rsidRPr="00497C6A">
        <w:t>Rozhraní na jiné systémy / Interface</w:t>
      </w:r>
      <w:bookmarkEnd w:id="293"/>
      <w:r w:rsidRPr="00497C6A">
        <w:t xml:space="preserve"> </w:t>
      </w:r>
      <w:bookmarkEnd w:id="291"/>
      <w:bookmarkEnd w:id="292"/>
    </w:p>
    <w:p w14:paraId="1D037580" w14:textId="315A7F06" w:rsidR="00630B41" w:rsidRPr="00497C6A" w:rsidRDefault="00630B41" w:rsidP="00C21864">
      <w:pPr>
        <w:pStyle w:val="Odstavecseseznamem"/>
      </w:pPr>
      <w:r w:rsidRPr="00497C6A">
        <w:t xml:space="preserve">Veškeré integrace do systému budou probíhat přes ESB </w:t>
      </w:r>
      <w:r w:rsidR="00244A62" w:rsidRPr="00497C6A">
        <w:t>Zadavatel</w:t>
      </w:r>
      <w:r w:rsidRPr="00497C6A">
        <w:t>e.</w:t>
      </w:r>
    </w:p>
    <w:p w14:paraId="1FBFB4E5" w14:textId="768644D6" w:rsidR="00630B41" w:rsidRPr="00497C6A" w:rsidRDefault="00630B41" w:rsidP="00C21864">
      <w:pPr>
        <w:pStyle w:val="Odstavecseseznamem"/>
      </w:pPr>
      <w:r w:rsidRPr="00497C6A">
        <w:t xml:space="preserve">Detailní popis napojení jednotlivých systémů bude vytvořen ve fázi tvorby </w:t>
      </w:r>
      <w:r w:rsidR="006868B2" w:rsidRPr="00497C6A">
        <w:t>ZTS</w:t>
      </w:r>
      <w:r w:rsidRPr="00497C6A">
        <w:t>.</w:t>
      </w:r>
      <w:bookmarkStart w:id="294" w:name="_Toc177019761"/>
      <w:bookmarkEnd w:id="294"/>
    </w:p>
    <w:p w14:paraId="188B79E7" w14:textId="77777777" w:rsidR="00630B41" w:rsidRPr="00497C6A" w:rsidRDefault="00630B41" w:rsidP="008D4A5C">
      <w:pPr>
        <w:pStyle w:val="Nadpis3"/>
      </w:pPr>
      <w:bookmarkStart w:id="295" w:name="_Toc181260548"/>
      <w:bookmarkStart w:id="296" w:name="_Toc207282490"/>
      <w:r w:rsidRPr="00497C6A">
        <w:lastRenderedPageBreak/>
        <w:t>GIS</w:t>
      </w:r>
      <w:bookmarkEnd w:id="295"/>
      <w:bookmarkEnd w:id="296"/>
    </w:p>
    <w:p w14:paraId="39D05C0C" w14:textId="728DC4E3" w:rsidR="00630B41" w:rsidRPr="00497C6A" w:rsidRDefault="00C81DF8" w:rsidP="00C21864">
      <w:pPr>
        <w:pStyle w:val="Zkladntext"/>
      </w:pPr>
      <w:r w:rsidRPr="00497C6A">
        <w:t>Aplikace</w:t>
      </w:r>
      <w:r w:rsidR="00630B41" w:rsidRPr="00497C6A">
        <w:t xml:space="preserve"> GIS slouží pro primární evidenci zařízení provozovaných v DS </w:t>
      </w:r>
      <w:r w:rsidR="00807DA5" w:rsidRPr="00497C6A">
        <w:t>Zadavatele</w:t>
      </w:r>
      <w:r w:rsidR="00630B41" w:rsidRPr="00497C6A">
        <w:t xml:space="preserve">, které jsou využívány napříč jednotlivými interními útvary </w:t>
      </w:r>
      <w:r w:rsidR="00807DA5" w:rsidRPr="00497C6A">
        <w:t>Zadavatele</w:t>
      </w:r>
      <w:r w:rsidR="00630B41" w:rsidRPr="00497C6A">
        <w:t>.  V GIS nemusí být uchovávány všechny specifické provozní informace potřebné k provozu jednotlivých zařízení (např. verze FW, a další). Pro získávání parametrů nutných pro konfigurace zařízení UM bude pravidelně docházet ke čtení dat (CORE záznamy) z prostředí GIS (GODS – servery pro publikaci dat ostatním systémům).</w:t>
      </w:r>
    </w:p>
    <w:p w14:paraId="09681CFE" w14:textId="77777777" w:rsidR="00630B41" w:rsidRPr="00497C6A" w:rsidRDefault="00630B41" w:rsidP="00C21864">
      <w:pPr>
        <w:pStyle w:val="Zkladntext"/>
      </w:pPr>
      <w:r w:rsidRPr="00497C6A">
        <w:t>Nastavení času čtení dat bude 1x denně v předem definovaný čas (bude parametrizovatelné). Nad IF budou prováděny automatické procesy jako kontroly změn, logování a další.</w:t>
      </w:r>
    </w:p>
    <w:p w14:paraId="425870A0" w14:textId="77777777" w:rsidR="00C54E05" w:rsidRPr="00497C6A" w:rsidRDefault="00C54E05"/>
    <w:p w14:paraId="7A2CED93" w14:textId="77777777" w:rsidR="00630B41" w:rsidRPr="00497C6A" w:rsidRDefault="00630B41">
      <w:pPr>
        <w:pStyle w:val="Odstavecseseznamem"/>
        <w:keepNext/>
        <w:keepLines/>
        <w:spacing w:before="40"/>
        <w:ind w:left="360"/>
        <w:outlineLvl w:val="2"/>
        <w:rPr>
          <w:rFonts w:eastAsiaTheme="majorEastAsia" w:cstheme="minorHAnsi"/>
          <w:i/>
          <w:iCs/>
          <w:vanish/>
          <w:sz w:val="24"/>
          <w:szCs w:val="24"/>
        </w:rPr>
      </w:pPr>
    </w:p>
    <w:p w14:paraId="28A30E2D" w14:textId="77777777" w:rsidR="00630B41" w:rsidRPr="00497C6A" w:rsidRDefault="00630B41">
      <w:pPr>
        <w:rPr>
          <w:rFonts w:cstheme="minorHAnsi"/>
          <w:b/>
          <w:bCs/>
        </w:rPr>
      </w:pPr>
      <w:r w:rsidRPr="00497C6A">
        <w:rPr>
          <w:rFonts w:cstheme="minorHAnsi"/>
          <w:b/>
          <w:bCs/>
        </w:rPr>
        <w:t xml:space="preserve">Typová tabulka parametrů DTR </w:t>
      </w:r>
    </w:p>
    <w:p w14:paraId="12638BDF" w14:textId="77777777" w:rsidR="00630B41" w:rsidRPr="00497C6A" w:rsidRDefault="00630B41">
      <w:pPr>
        <w:rPr>
          <w:rFonts w:cstheme="minorHAnsi"/>
        </w:rPr>
      </w:pPr>
      <w:r w:rsidRPr="00497C6A">
        <w:rPr>
          <w:rFonts w:cstheme="minorHAnsi"/>
        </w:rPr>
        <w:t>Bude vytvořena lokální databázová tabulka s typovými parametry transformátoru, příklad:</w:t>
      </w:r>
    </w:p>
    <w:p w14:paraId="0FF9B458" w14:textId="77777777" w:rsidR="00630B41" w:rsidRPr="00497C6A" w:rsidRDefault="00630B41">
      <w:pPr>
        <w:pStyle w:val="Odstavecseseznamem"/>
        <w:rPr>
          <w:rFonts w:cstheme="minorHAnsi"/>
        </w:rPr>
      </w:pPr>
    </w:p>
    <w:p w14:paraId="79884EA2" w14:textId="77777777" w:rsidR="00630B41" w:rsidRPr="00F51501" w:rsidRDefault="00630B41">
      <w:pPr>
        <w:rPr>
          <w:rFonts w:cstheme="minorHAnsi"/>
        </w:rPr>
      </w:pPr>
      <w:r w:rsidRPr="00497C6A">
        <w:rPr>
          <w:rFonts w:cstheme="minorHAnsi"/>
        </w:rPr>
        <w:t>ID=</w:t>
      </w:r>
      <w:r w:rsidRPr="00F51501">
        <w:rPr>
          <w:rFonts w:cstheme="minorHAnsi"/>
        </w:rPr>
        <w:t>&lt;Výrobce&gt;+”:”+&lt;Typ transformátoru&gt;</w:t>
      </w:r>
      <w:r w:rsidRPr="00F51501">
        <w:rPr>
          <w:rFonts w:cstheme="minorHAnsi"/>
        </w:rPr>
        <w:tab/>
        <w:t>Končar:8TBN100/24</w:t>
      </w:r>
    </w:p>
    <w:p w14:paraId="7D3DA5AB" w14:textId="77777777" w:rsidR="00630B41" w:rsidRPr="00497C6A" w:rsidRDefault="00630B41">
      <w:pPr>
        <w:rPr>
          <w:rFonts w:cstheme="minorHAnsi"/>
          <w:lang w:val="en-US"/>
        </w:rPr>
      </w:pPr>
      <w:r w:rsidRPr="00497C6A">
        <w:rPr>
          <w:rFonts w:cstheme="minorHAnsi"/>
          <w:lang w:val="en-US"/>
        </w:rPr>
        <w:t>Atributy:</w:t>
      </w:r>
    </w:p>
    <w:tbl>
      <w:tblPr>
        <w:tblW w:w="8341" w:type="dxa"/>
        <w:tblCellMar>
          <w:left w:w="70" w:type="dxa"/>
          <w:right w:w="70" w:type="dxa"/>
        </w:tblCellMar>
        <w:tblLook w:val="04A0" w:firstRow="1" w:lastRow="0" w:firstColumn="1" w:lastColumn="0" w:noHBand="0" w:noVBand="1"/>
      </w:tblPr>
      <w:tblGrid>
        <w:gridCol w:w="5140"/>
        <w:gridCol w:w="1302"/>
        <w:gridCol w:w="1008"/>
        <w:gridCol w:w="969"/>
      </w:tblGrid>
      <w:tr w:rsidR="00630B41" w:rsidRPr="00497C6A" w14:paraId="72BEB025" w14:textId="77777777" w:rsidTr="005A505D">
        <w:trPr>
          <w:trHeight w:val="300"/>
        </w:trPr>
        <w:tc>
          <w:tcPr>
            <w:tcW w:w="5140" w:type="dxa"/>
            <w:tcBorders>
              <w:top w:val="nil"/>
              <w:left w:val="nil"/>
              <w:bottom w:val="nil"/>
              <w:right w:val="nil"/>
            </w:tcBorders>
            <w:noWrap/>
            <w:vAlign w:val="bottom"/>
            <w:hideMark/>
          </w:tcPr>
          <w:p w14:paraId="41098509"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263" w:type="dxa"/>
            <w:tcBorders>
              <w:top w:val="nil"/>
              <w:left w:val="nil"/>
              <w:bottom w:val="nil"/>
              <w:right w:val="nil"/>
            </w:tcBorders>
            <w:noWrap/>
            <w:vAlign w:val="bottom"/>
            <w:hideMark/>
          </w:tcPr>
          <w:p w14:paraId="2541841C"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5D75F7D8"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9" w:type="dxa"/>
            <w:tcBorders>
              <w:top w:val="nil"/>
              <w:left w:val="nil"/>
              <w:bottom w:val="nil"/>
              <w:right w:val="nil"/>
            </w:tcBorders>
            <w:noWrap/>
            <w:vAlign w:val="bottom"/>
            <w:hideMark/>
          </w:tcPr>
          <w:p w14:paraId="11B1F2D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78BECA4F" w14:textId="77777777" w:rsidTr="005A505D">
        <w:trPr>
          <w:trHeight w:val="300"/>
        </w:trPr>
        <w:tc>
          <w:tcPr>
            <w:tcW w:w="5140" w:type="dxa"/>
            <w:tcBorders>
              <w:top w:val="nil"/>
              <w:left w:val="nil"/>
              <w:bottom w:val="nil"/>
              <w:right w:val="nil"/>
            </w:tcBorders>
            <w:noWrap/>
            <w:vAlign w:val="center"/>
            <w:hideMark/>
          </w:tcPr>
          <w:p w14:paraId="18786D8F"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&lt;Výrobce&gt;</w:t>
            </w:r>
          </w:p>
        </w:tc>
        <w:tc>
          <w:tcPr>
            <w:tcW w:w="1263" w:type="dxa"/>
            <w:tcBorders>
              <w:top w:val="nil"/>
              <w:left w:val="nil"/>
              <w:bottom w:val="nil"/>
              <w:right w:val="nil"/>
            </w:tcBorders>
            <w:noWrap/>
            <w:vAlign w:val="bottom"/>
            <w:hideMark/>
          </w:tcPr>
          <w:p w14:paraId="5F0FD300" w14:textId="77777777" w:rsidR="00630B41" w:rsidRPr="00497C6A" w:rsidRDefault="00630B41">
            <w:pPr>
              <w:rPr>
                <w:rFonts w:eastAsia="Times New Roman" w:cstheme="minorHAnsi"/>
                <w:lang w:eastAsia="cs-CZ"/>
              </w:rPr>
            </w:pPr>
            <w:r w:rsidRPr="00497C6A">
              <w:rPr>
                <w:rFonts w:eastAsia="Times New Roman" w:cstheme="minorHAnsi"/>
                <w:lang w:eastAsia="cs-CZ"/>
              </w:rPr>
              <w:t>Končar</w:t>
            </w:r>
          </w:p>
        </w:tc>
        <w:tc>
          <w:tcPr>
            <w:tcW w:w="969" w:type="dxa"/>
            <w:tcBorders>
              <w:top w:val="nil"/>
              <w:left w:val="nil"/>
              <w:bottom w:val="nil"/>
              <w:right w:val="nil"/>
            </w:tcBorders>
            <w:vAlign w:val="bottom"/>
          </w:tcPr>
          <w:p w14:paraId="7D1E8ED9"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185B1199"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7E8CB9F4" w14:textId="77777777" w:rsidTr="005A505D">
        <w:trPr>
          <w:trHeight w:val="300"/>
        </w:trPr>
        <w:tc>
          <w:tcPr>
            <w:tcW w:w="5140" w:type="dxa"/>
            <w:tcBorders>
              <w:top w:val="nil"/>
              <w:left w:val="nil"/>
              <w:bottom w:val="nil"/>
              <w:right w:val="nil"/>
            </w:tcBorders>
            <w:noWrap/>
            <w:vAlign w:val="center"/>
          </w:tcPr>
          <w:p w14:paraId="4A642D96"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&lt;Typ transformátoru&gt;</w:t>
            </w:r>
          </w:p>
        </w:tc>
        <w:tc>
          <w:tcPr>
            <w:tcW w:w="1263" w:type="dxa"/>
            <w:tcBorders>
              <w:top w:val="nil"/>
              <w:left w:val="nil"/>
              <w:bottom w:val="nil"/>
              <w:right w:val="nil"/>
            </w:tcBorders>
            <w:noWrap/>
            <w:vAlign w:val="bottom"/>
          </w:tcPr>
          <w:p w14:paraId="0035BB1F" w14:textId="77777777" w:rsidR="00630B41" w:rsidRPr="00497C6A" w:rsidRDefault="00630B41">
            <w:pPr>
              <w:rPr>
                <w:rFonts w:eastAsia="Times New Roman" w:cstheme="minorHAnsi"/>
                <w:lang w:eastAsia="cs-CZ"/>
              </w:rPr>
            </w:pPr>
            <w:r w:rsidRPr="00497C6A">
              <w:rPr>
                <w:rFonts w:eastAsia="Times New Roman" w:cstheme="minorHAnsi"/>
                <w:lang w:eastAsia="cs-CZ"/>
              </w:rPr>
              <w:t>8TBN100/24</w:t>
            </w:r>
          </w:p>
        </w:tc>
        <w:tc>
          <w:tcPr>
            <w:tcW w:w="969" w:type="dxa"/>
            <w:tcBorders>
              <w:top w:val="nil"/>
              <w:left w:val="nil"/>
              <w:bottom w:val="nil"/>
              <w:right w:val="nil"/>
            </w:tcBorders>
            <w:vAlign w:val="bottom"/>
          </w:tcPr>
          <w:p w14:paraId="28584FC2"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tcPr>
          <w:p w14:paraId="5EF8817E"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8A391D0" w14:textId="77777777" w:rsidTr="005A505D">
        <w:trPr>
          <w:trHeight w:val="300"/>
        </w:trPr>
        <w:tc>
          <w:tcPr>
            <w:tcW w:w="5140" w:type="dxa"/>
            <w:tcBorders>
              <w:top w:val="nil"/>
              <w:left w:val="nil"/>
              <w:bottom w:val="nil"/>
              <w:right w:val="nil"/>
            </w:tcBorders>
            <w:noWrap/>
            <w:vAlign w:val="center"/>
          </w:tcPr>
          <w:p w14:paraId="77C6B72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&lt;Primární napětí&gt;</w:t>
            </w:r>
          </w:p>
        </w:tc>
        <w:tc>
          <w:tcPr>
            <w:tcW w:w="1263" w:type="dxa"/>
            <w:tcBorders>
              <w:top w:val="nil"/>
              <w:left w:val="nil"/>
              <w:bottom w:val="nil"/>
              <w:right w:val="nil"/>
            </w:tcBorders>
            <w:noWrap/>
            <w:vAlign w:val="bottom"/>
          </w:tcPr>
          <w:p w14:paraId="1D6D5A91" w14:textId="77777777" w:rsidR="00630B41" w:rsidRPr="00497C6A" w:rsidRDefault="00630B41">
            <w:pPr>
              <w:rPr>
                <w:rFonts w:eastAsia="Times New Roman" w:cstheme="minorHAnsi"/>
                <w:lang w:eastAsia="cs-CZ"/>
              </w:rPr>
            </w:pPr>
            <w:r w:rsidRPr="00497C6A">
              <w:rPr>
                <w:rFonts w:eastAsia="Times New Roman" w:cstheme="minorHAnsi"/>
                <w:lang w:eastAsia="cs-CZ"/>
              </w:rPr>
              <w:t>22000</w:t>
            </w:r>
          </w:p>
        </w:tc>
        <w:tc>
          <w:tcPr>
            <w:tcW w:w="969" w:type="dxa"/>
            <w:tcBorders>
              <w:top w:val="nil"/>
              <w:left w:val="nil"/>
              <w:bottom w:val="nil"/>
              <w:right w:val="nil"/>
            </w:tcBorders>
            <w:vAlign w:val="bottom"/>
          </w:tcPr>
          <w:p w14:paraId="073828D9"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tcPr>
          <w:p w14:paraId="1083BAD7"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91134B0" w14:textId="77777777" w:rsidTr="005A505D">
        <w:trPr>
          <w:trHeight w:val="300"/>
        </w:trPr>
        <w:tc>
          <w:tcPr>
            <w:tcW w:w="5140" w:type="dxa"/>
            <w:tcBorders>
              <w:top w:val="nil"/>
              <w:left w:val="nil"/>
              <w:bottom w:val="nil"/>
              <w:right w:val="nil"/>
            </w:tcBorders>
            <w:noWrap/>
            <w:vAlign w:val="center"/>
            <w:hideMark/>
          </w:tcPr>
          <w:p w14:paraId="261DABE2"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&lt;Sekundární napětí transformátoru&gt;</w:t>
            </w:r>
          </w:p>
        </w:tc>
        <w:tc>
          <w:tcPr>
            <w:tcW w:w="1263" w:type="dxa"/>
            <w:tcBorders>
              <w:top w:val="nil"/>
              <w:left w:val="nil"/>
              <w:bottom w:val="nil"/>
              <w:right w:val="nil"/>
            </w:tcBorders>
            <w:noWrap/>
            <w:vAlign w:val="bottom"/>
            <w:hideMark/>
          </w:tcPr>
          <w:p w14:paraId="5B57D657" w14:textId="77777777" w:rsidR="00630B41" w:rsidRPr="00497C6A" w:rsidRDefault="00630B41">
            <w:pPr>
              <w:rPr>
                <w:rFonts w:eastAsia="Times New Roman" w:cstheme="minorHAnsi"/>
                <w:lang w:eastAsia="cs-CZ"/>
              </w:rPr>
            </w:pPr>
            <w:r w:rsidRPr="00497C6A">
              <w:rPr>
                <w:rFonts w:eastAsia="Times New Roman" w:cstheme="minorHAnsi"/>
                <w:lang w:eastAsia="cs-CZ"/>
              </w:rPr>
              <w:t>400</w:t>
            </w:r>
          </w:p>
        </w:tc>
        <w:tc>
          <w:tcPr>
            <w:tcW w:w="969" w:type="dxa"/>
            <w:tcBorders>
              <w:top w:val="nil"/>
              <w:left w:val="nil"/>
              <w:bottom w:val="nil"/>
              <w:right w:val="nil"/>
            </w:tcBorders>
            <w:vAlign w:val="bottom"/>
          </w:tcPr>
          <w:p w14:paraId="53C6AE42" w14:textId="77777777" w:rsidR="00630B41" w:rsidRPr="00497C6A" w:rsidRDefault="00630B41">
            <w:pPr>
              <w:rPr>
                <w:rFonts w:eastAsia="Times New Roman" w:cstheme="minorHAnsi"/>
                <w:lang w:eastAsia="cs-CZ"/>
              </w:rPr>
            </w:pPr>
            <w:r w:rsidRPr="00497C6A">
              <w:rPr>
                <w:rFonts w:eastAsia="Times New Roman" w:cstheme="minorHAnsi"/>
                <w:lang w:eastAsia="cs-CZ"/>
              </w:rPr>
              <w:t>V</w:t>
            </w:r>
          </w:p>
        </w:tc>
        <w:tc>
          <w:tcPr>
            <w:tcW w:w="969" w:type="dxa"/>
            <w:tcBorders>
              <w:top w:val="nil"/>
              <w:left w:val="nil"/>
              <w:bottom w:val="nil"/>
              <w:right w:val="nil"/>
            </w:tcBorders>
            <w:noWrap/>
            <w:vAlign w:val="bottom"/>
            <w:hideMark/>
          </w:tcPr>
          <w:p w14:paraId="0817EDFA"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2388FB7B" w14:textId="77777777" w:rsidTr="005A505D">
        <w:trPr>
          <w:trHeight w:val="300"/>
        </w:trPr>
        <w:tc>
          <w:tcPr>
            <w:tcW w:w="5140" w:type="dxa"/>
            <w:tcBorders>
              <w:top w:val="nil"/>
              <w:left w:val="nil"/>
              <w:bottom w:val="nil"/>
              <w:right w:val="nil"/>
            </w:tcBorders>
            <w:noWrap/>
            <w:vAlign w:val="center"/>
            <w:hideMark/>
          </w:tcPr>
          <w:p w14:paraId="441F058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výkon&gt;</w:t>
            </w:r>
          </w:p>
        </w:tc>
        <w:tc>
          <w:tcPr>
            <w:tcW w:w="1263" w:type="dxa"/>
            <w:tcBorders>
              <w:top w:val="nil"/>
              <w:left w:val="nil"/>
              <w:bottom w:val="nil"/>
              <w:right w:val="nil"/>
            </w:tcBorders>
            <w:noWrap/>
            <w:vAlign w:val="bottom"/>
            <w:hideMark/>
          </w:tcPr>
          <w:p w14:paraId="7522D6DD" w14:textId="77777777" w:rsidR="00630B41" w:rsidRPr="00497C6A" w:rsidRDefault="00630B41">
            <w:pPr>
              <w:rPr>
                <w:rFonts w:eastAsia="Times New Roman" w:cstheme="minorHAnsi"/>
                <w:lang w:eastAsia="cs-CZ"/>
              </w:rPr>
            </w:pPr>
            <w:r w:rsidRPr="00497C6A">
              <w:rPr>
                <w:rFonts w:eastAsia="Times New Roman" w:cstheme="minorHAnsi"/>
                <w:lang w:eastAsia="cs-CZ"/>
              </w:rPr>
              <w:t>100</w:t>
            </w:r>
          </w:p>
        </w:tc>
        <w:tc>
          <w:tcPr>
            <w:tcW w:w="969" w:type="dxa"/>
            <w:tcBorders>
              <w:top w:val="nil"/>
              <w:left w:val="nil"/>
              <w:bottom w:val="nil"/>
              <w:right w:val="nil"/>
            </w:tcBorders>
            <w:vAlign w:val="bottom"/>
          </w:tcPr>
          <w:p w14:paraId="5499D48B" w14:textId="77777777" w:rsidR="00630B41" w:rsidRPr="00497C6A" w:rsidRDefault="00630B41">
            <w:pPr>
              <w:rPr>
                <w:rFonts w:eastAsia="Times New Roman" w:cstheme="minorHAnsi"/>
                <w:lang w:eastAsia="cs-CZ"/>
              </w:rPr>
            </w:pPr>
            <w:r w:rsidRPr="00497C6A">
              <w:rPr>
                <w:rFonts w:eastAsia="Times New Roman" w:cstheme="minorHAnsi"/>
                <w:lang w:eastAsia="cs-CZ"/>
              </w:rPr>
              <w:t>kVA</w:t>
            </w:r>
          </w:p>
        </w:tc>
        <w:tc>
          <w:tcPr>
            <w:tcW w:w="969" w:type="dxa"/>
            <w:tcBorders>
              <w:top w:val="nil"/>
              <w:left w:val="nil"/>
              <w:bottom w:val="nil"/>
              <w:right w:val="nil"/>
            </w:tcBorders>
            <w:noWrap/>
            <w:vAlign w:val="bottom"/>
            <w:hideMark/>
          </w:tcPr>
          <w:p w14:paraId="2C7BC6D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FB0FCF6" w14:textId="77777777" w:rsidTr="005A505D">
        <w:trPr>
          <w:trHeight w:val="300"/>
        </w:trPr>
        <w:tc>
          <w:tcPr>
            <w:tcW w:w="5140" w:type="dxa"/>
            <w:tcBorders>
              <w:top w:val="nil"/>
              <w:left w:val="nil"/>
              <w:bottom w:val="nil"/>
              <w:right w:val="nil"/>
            </w:tcBorders>
            <w:noWrap/>
            <w:vAlign w:val="center"/>
            <w:hideMark/>
          </w:tcPr>
          <w:p w14:paraId="5924667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&lt;Jmenovitý proud&gt;</w:t>
            </w:r>
          </w:p>
        </w:tc>
        <w:tc>
          <w:tcPr>
            <w:tcW w:w="1263" w:type="dxa"/>
            <w:tcBorders>
              <w:top w:val="nil"/>
              <w:left w:val="nil"/>
              <w:bottom w:val="nil"/>
              <w:right w:val="nil"/>
            </w:tcBorders>
            <w:noWrap/>
            <w:vAlign w:val="bottom"/>
            <w:hideMark/>
          </w:tcPr>
          <w:p w14:paraId="647ABED6" w14:textId="77777777" w:rsidR="00630B41" w:rsidRPr="00497C6A" w:rsidRDefault="00630B41">
            <w:pPr>
              <w:rPr>
                <w:rFonts w:eastAsia="Times New Roman" w:cstheme="minorHAnsi"/>
                <w:lang w:eastAsia="cs-CZ"/>
              </w:rPr>
            </w:pPr>
            <w:r w:rsidRPr="00497C6A">
              <w:rPr>
                <w:rFonts w:eastAsia="Times New Roman" w:cstheme="minorHAnsi"/>
                <w:lang w:eastAsia="cs-CZ"/>
              </w:rPr>
              <w:t>375</w:t>
            </w:r>
          </w:p>
        </w:tc>
        <w:tc>
          <w:tcPr>
            <w:tcW w:w="969" w:type="dxa"/>
            <w:tcBorders>
              <w:top w:val="nil"/>
              <w:left w:val="nil"/>
              <w:bottom w:val="nil"/>
              <w:right w:val="nil"/>
            </w:tcBorders>
            <w:vAlign w:val="bottom"/>
          </w:tcPr>
          <w:p w14:paraId="53F80403" w14:textId="77777777" w:rsidR="00630B41" w:rsidRPr="00497C6A" w:rsidRDefault="00630B41">
            <w:pPr>
              <w:rPr>
                <w:rFonts w:eastAsia="Times New Roman" w:cstheme="minorHAnsi"/>
                <w:lang w:eastAsia="cs-CZ"/>
              </w:rPr>
            </w:pPr>
            <w:r w:rsidRPr="00497C6A">
              <w:rPr>
                <w:rFonts w:eastAsia="Times New Roman" w:cstheme="minorHAnsi"/>
                <w:lang w:eastAsia="cs-CZ"/>
              </w:rPr>
              <w:t>A</w:t>
            </w:r>
          </w:p>
        </w:tc>
        <w:tc>
          <w:tcPr>
            <w:tcW w:w="969" w:type="dxa"/>
            <w:tcBorders>
              <w:top w:val="nil"/>
              <w:left w:val="nil"/>
              <w:bottom w:val="nil"/>
              <w:right w:val="nil"/>
            </w:tcBorders>
            <w:noWrap/>
            <w:vAlign w:val="bottom"/>
            <w:hideMark/>
          </w:tcPr>
          <w:p w14:paraId="6CBED2FC"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0197B62E" w14:textId="77777777" w:rsidTr="005A505D">
        <w:trPr>
          <w:trHeight w:val="300"/>
        </w:trPr>
        <w:tc>
          <w:tcPr>
            <w:tcW w:w="5140" w:type="dxa"/>
            <w:tcBorders>
              <w:top w:val="nil"/>
              <w:left w:val="nil"/>
              <w:bottom w:val="nil"/>
              <w:right w:val="nil"/>
            </w:tcBorders>
            <w:noWrap/>
            <w:vAlign w:val="center"/>
            <w:hideMark/>
          </w:tcPr>
          <w:p w14:paraId="73E56D7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naprázdno&gt;</w:t>
            </w:r>
          </w:p>
        </w:tc>
        <w:tc>
          <w:tcPr>
            <w:tcW w:w="1263" w:type="dxa"/>
            <w:tcBorders>
              <w:top w:val="nil"/>
              <w:left w:val="nil"/>
              <w:bottom w:val="nil"/>
              <w:right w:val="nil"/>
            </w:tcBorders>
            <w:noWrap/>
            <w:vAlign w:val="bottom"/>
            <w:hideMark/>
          </w:tcPr>
          <w:p w14:paraId="43A55110" w14:textId="77777777" w:rsidR="00630B41" w:rsidRPr="00497C6A" w:rsidRDefault="00630B41">
            <w:pPr>
              <w:rPr>
                <w:rFonts w:eastAsia="Times New Roman" w:cstheme="minorHAnsi"/>
                <w:lang w:eastAsia="cs-CZ"/>
              </w:rPr>
            </w:pPr>
            <w:r w:rsidRPr="00497C6A">
              <w:rPr>
                <w:rFonts w:eastAsia="Times New Roman" w:cstheme="minorHAnsi"/>
                <w:lang w:eastAsia="cs-CZ"/>
              </w:rPr>
              <w:t>1810</w:t>
            </w:r>
          </w:p>
        </w:tc>
        <w:tc>
          <w:tcPr>
            <w:tcW w:w="969" w:type="dxa"/>
            <w:tcBorders>
              <w:top w:val="nil"/>
              <w:left w:val="nil"/>
              <w:bottom w:val="nil"/>
              <w:right w:val="nil"/>
            </w:tcBorders>
            <w:vAlign w:val="bottom"/>
          </w:tcPr>
          <w:p w14:paraId="38239CC4" w14:textId="77777777" w:rsidR="00630B41" w:rsidRPr="00497C6A" w:rsidRDefault="00630B41">
            <w:pPr>
              <w:rPr>
                <w:rFonts w:eastAsia="Times New Roman" w:cstheme="minorHAnsi"/>
                <w:lang w:eastAsia="cs-CZ"/>
              </w:rPr>
            </w:pPr>
          </w:p>
        </w:tc>
        <w:tc>
          <w:tcPr>
            <w:tcW w:w="969" w:type="dxa"/>
            <w:tcBorders>
              <w:top w:val="nil"/>
              <w:left w:val="nil"/>
              <w:bottom w:val="nil"/>
              <w:right w:val="nil"/>
            </w:tcBorders>
            <w:noWrap/>
            <w:vAlign w:val="bottom"/>
            <w:hideMark/>
          </w:tcPr>
          <w:p w14:paraId="4941EFC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7FE0BAAF" w14:textId="77777777" w:rsidTr="005A505D">
        <w:trPr>
          <w:trHeight w:val="300"/>
        </w:trPr>
        <w:tc>
          <w:tcPr>
            <w:tcW w:w="5140" w:type="dxa"/>
            <w:tcBorders>
              <w:top w:val="nil"/>
              <w:left w:val="nil"/>
              <w:bottom w:val="nil"/>
              <w:right w:val="nil"/>
            </w:tcBorders>
            <w:noWrap/>
            <w:vAlign w:val="center"/>
            <w:hideMark/>
          </w:tcPr>
          <w:p w14:paraId="3434A7E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&lt;Ztráty nakrátko&gt;</w:t>
            </w:r>
          </w:p>
        </w:tc>
        <w:tc>
          <w:tcPr>
            <w:tcW w:w="1263" w:type="dxa"/>
            <w:tcBorders>
              <w:top w:val="nil"/>
              <w:left w:val="nil"/>
              <w:bottom w:val="nil"/>
              <w:right w:val="nil"/>
            </w:tcBorders>
            <w:noWrap/>
            <w:vAlign w:val="bottom"/>
            <w:hideMark/>
          </w:tcPr>
          <w:p w14:paraId="631919CF" w14:textId="77777777" w:rsidR="00630B41" w:rsidRPr="00497C6A" w:rsidRDefault="00630B41">
            <w:pPr>
              <w:rPr>
                <w:rFonts w:eastAsia="Times New Roman" w:cstheme="minorHAnsi"/>
                <w:lang w:eastAsia="cs-CZ"/>
              </w:rPr>
            </w:pPr>
            <w:r w:rsidRPr="00497C6A">
              <w:rPr>
                <w:rFonts w:eastAsia="Times New Roman" w:cstheme="minorHAnsi"/>
                <w:lang w:eastAsia="cs-CZ"/>
              </w:rPr>
              <w:t>1100</w:t>
            </w:r>
          </w:p>
        </w:tc>
        <w:tc>
          <w:tcPr>
            <w:tcW w:w="969" w:type="dxa"/>
            <w:tcBorders>
              <w:top w:val="nil"/>
              <w:left w:val="nil"/>
              <w:bottom w:val="nil"/>
              <w:right w:val="nil"/>
            </w:tcBorders>
            <w:vAlign w:val="bottom"/>
          </w:tcPr>
          <w:p w14:paraId="550012F2" w14:textId="77777777" w:rsidR="00630B41" w:rsidRPr="00497C6A" w:rsidRDefault="00630B41">
            <w:pPr>
              <w:rPr>
                <w:rFonts w:eastAsia="Times New Roman" w:cstheme="minorHAnsi"/>
                <w:lang w:eastAsia="cs-CZ"/>
              </w:rPr>
            </w:pPr>
            <w:r w:rsidRPr="00497C6A">
              <w:rPr>
                <w:rFonts w:eastAsia="Times New Roman" w:cstheme="minorHAnsi"/>
                <w:lang w:eastAsia="cs-CZ"/>
              </w:rPr>
              <w:t>W</w:t>
            </w:r>
          </w:p>
        </w:tc>
        <w:tc>
          <w:tcPr>
            <w:tcW w:w="969" w:type="dxa"/>
            <w:tcBorders>
              <w:top w:val="nil"/>
              <w:left w:val="nil"/>
              <w:bottom w:val="nil"/>
              <w:right w:val="nil"/>
            </w:tcBorders>
            <w:noWrap/>
            <w:vAlign w:val="bottom"/>
            <w:hideMark/>
          </w:tcPr>
          <w:p w14:paraId="7EE3AFE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BA99C64" w14:textId="77777777" w:rsidTr="005A505D">
        <w:trPr>
          <w:trHeight w:val="300"/>
        </w:trPr>
        <w:tc>
          <w:tcPr>
            <w:tcW w:w="5140" w:type="dxa"/>
            <w:tcBorders>
              <w:top w:val="nil"/>
              <w:left w:val="nil"/>
              <w:bottom w:val="nil"/>
              <w:right w:val="nil"/>
            </w:tcBorders>
            <w:noWrap/>
            <w:vAlign w:val="center"/>
            <w:hideMark/>
          </w:tcPr>
          <w:p w14:paraId="6B66D690"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&lt;Proud naprázdno&gt;</w:t>
            </w:r>
          </w:p>
        </w:tc>
        <w:tc>
          <w:tcPr>
            <w:tcW w:w="1263" w:type="dxa"/>
            <w:tcBorders>
              <w:top w:val="nil"/>
              <w:left w:val="nil"/>
              <w:bottom w:val="nil"/>
              <w:right w:val="nil"/>
            </w:tcBorders>
            <w:noWrap/>
            <w:vAlign w:val="bottom"/>
            <w:hideMark/>
          </w:tcPr>
          <w:p w14:paraId="6342506A" w14:textId="77777777" w:rsidR="00630B41" w:rsidRPr="00497C6A" w:rsidRDefault="00630B41">
            <w:pPr>
              <w:rPr>
                <w:rFonts w:eastAsia="Times New Roman" w:cstheme="minorHAnsi"/>
                <w:lang w:eastAsia="cs-CZ"/>
              </w:rPr>
            </w:pPr>
            <w:r w:rsidRPr="00497C6A">
              <w:rPr>
                <w:rFonts w:eastAsia="Times New Roman" w:cstheme="minorHAnsi"/>
                <w:lang w:eastAsia="cs-CZ"/>
              </w:rPr>
              <w:t>3</w:t>
            </w:r>
          </w:p>
        </w:tc>
        <w:tc>
          <w:tcPr>
            <w:tcW w:w="969" w:type="dxa"/>
            <w:tcBorders>
              <w:top w:val="nil"/>
              <w:left w:val="nil"/>
              <w:bottom w:val="nil"/>
              <w:right w:val="nil"/>
            </w:tcBorders>
            <w:vAlign w:val="bottom"/>
          </w:tcPr>
          <w:p w14:paraId="0213E753"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509E1572"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100CDA4F" w14:textId="77777777" w:rsidTr="005A505D">
        <w:trPr>
          <w:trHeight w:val="300"/>
        </w:trPr>
        <w:tc>
          <w:tcPr>
            <w:tcW w:w="5140" w:type="dxa"/>
            <w:tcBorders>
              <w:top w:val="nil"/>
              <w:left w:val="nil"/>
              <w:bottom w:val="nil"/>
              <w:right w:val="nil"/>
            </w:tcBorders>
            <w:noWrap/>
            <w:vAlign w:val="center"/>
            <w:hideMark/>
          </w:tcPr>
          <w:p w14:paraId="14E1A157"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&lt;Napětí nakrátko&gt;</w:t>
            </w:r>
          </w:p>
        </w:tc>
        <w:tc>
          <w:tcPr>
            <w:tcW w:w="1263" w:type="dxa"/>
            <w:tcBorders>
              <w:top w:val="nil"/>
              <w:left w:val="nil"/>
              <w:bottom w:val="nil"/>
              <w:right w:val="nil"/>
            </w:tcBorders>
            <w:noWrap/>
            <w:vAlign w:val="bottom"/>
            <w:hideMark/>
          </w:tcPr>
          <w:p w14:paraId="2EF7477F" w14:textId="77777777" w:rsidR="00630B41" w:rsidRPr="00497C6A" w:rsidRDefault="00630B41">
            <w:pPr>
              <w:rPr>
                <w:rFonts w:eastAsia="Times New Roman" w:cstheme="minorHAnsi"/>
                <w:lang w:eastAsia="cs-CZ"/>
              </w:rPr>
            </w:pPr>
            <w:r w:rsidRPr="00497C6A">
              <w:rPr>
                <w:rFonts w:eastAsia="Times New Roman" w:cstheme="minorHAnsi"/>
                <w:lang w:eastAsia="cs-CZ"/>
              </w:rPr>
              <w:t>4</w:t>
            </w:r>
          </w:p>
        </w:tc>
        <w:tc>
          <w:tcPr>
            <w:tcW w:w="969" w:type="dxa"/>
            <w:tcBorders>
              <w:top w:val="nil"/>
              <w:left w:val="nil"/>
              <w:bottom w:val="nil"/>
              <w:right w:val="nil"/>
            </w:tcBorders>
            <w:vAlign w:val="bottom"/>
          </w:tcPr>
          <w:p w14:paraId="5F7E9226" w14:textId="77777777" w:rsidR="00630B41" w:rsidRPr="00497C6A" w:rsidRDefault="00630B41">
            <w:pPr>
              <w:rPr>
                <w:rFonts w:eastAsia="Times New Roman" w:cstheme="minorHAnsi"/>
                <w:lang w:eastAsia="cs-CZ"/>
              </w:rPr>
            </w:pPr>
            <w:r w:rsidRPr="00497C6A">
              <w:rPr>
                <w:rFonts w:eastAsia="Times New Roman" w:cstheme="minorHAnsi"/>
                <w:lang w:eastAsia="cs-CZ"/>
              </w:rPr>
              <w:t>%</w:t>
            </w:r>
          </w:p>
        </w:tc>
        <w:tc>
          <w:tcPr>
            <w:tcW w:w="969" w:type="dxa"/>
            <w:tcBorders>
              <w:top w:val="nil"/>
              <w:left w:val="nil"/>
              <w:bottom w:val="nil"/>
              <w:right w:val="nil"/>
            </w:tcBorders>
            <w:noWrap/>
            <w:vAlign w:val="bottom"/>
            <w:hideMark/>
          </w:tcPr>
          <w:p w14:paraId="15B9B2CB"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bl>
    <w:p w14:paraId="581FC3E4" w14:textId="77777777" w:rsidR="00630B41" w:rsidRPr="00497C6A" w:rsidRDefault="00630B41">
      <w:pPr>
        <w:rPr>
          <w:rFonts w:cstheme="minorHAnsi"/>
        </w:rPr>
      </w:pPr>
    </w:p>
    <w:p w14:paraId="55AAEEB3" w14:textId="77777777" w:rsidR="00630B41" w:rsidRPr="00497C6A" w:rsidRDefault="00630B41">
      <w:pPr>
        <w:rPr>
          <w:rFonts w:cstheme="minorHAnsi"/>
          <w:b/>
          <w:bCs/>
        </w:rPr>
      </w:pPr>
      <w:r w:rsidRPr="00497C6A">
        <w:rPr>
          <w:rFonts w:cstheme="minorHAnsi"/>
          <w:b/>
          <w:bCs/>
        </w:rPr>
        <w:t>Tabulka DTR</w:t>
      </w:r>
    </w:p>
    <w:p w14:paraId="629A555D" w14:textId="47E48FA8" w:rsidR="00630B41" w:rsidRPr="00497C6A" w:rsidRDefault="00630B41" w:rsidP="00C21864">
      <w:pPr>
        <w:pStyle w:val="Odstavecseseznamem"/>
      </w:pPr>
      <w:r w:rsidRPr="00497C6A">
        <w:t>Bude vytvořena lokální databázová tabulka se seznamem distribučních transformátorů s jejich parametry. Některé parametry budou přebrány z typové tabulky parametrů DTR</w:t>
      </w:r>
      <w:r w:rsidR="00C54E05" w:rsidRPr="00497C6A">
        <w:t>, příklad</w:t>
      </w:r>
      <w:r w:rsidR="00E01AE7" w:rsidRPr="00497C6A">
        <w:t>:</w:t>
      </w:r>
    </w:p>
    <w:p w14:paraId="5C9310AB" w14:textId="77777777" w:rsidR="00E01AE7" w:rsidRPr="00497C6A" w:rsidRDefault="00E01AE7" w:rsidP="00FD1FF9">
      <w:pPr>
        <w:jc w:val="both"/>
        <w:rPr>
          <w:rFonts w:cstheme="minorHAnsi"/>
        </w:rPr>
      </w:pPr>
    </w:p>
    <w:p w14:paraId="55C9B171" w14:textId="77777777" w:rsidR="00630B41" w:rsidRPr="00497C6A" w:rsidRDefault="00630B41">
      <w:pPr>
        <w:rPr>
          <w:rFonts w:cstheme="minorBidi"/>
        </w:rPr>
      </w:pPr>
      <w:r w:rsidRPr="00497C6A">
        <w:t>ID=</w:t>
      </w:r>
      <w:r w:rsidRPr="00497C6A">
        <w:rPr>
          <w:rFonts w:cstheme="minorBidi"/>
        </w:rPr>
        <w:t>&lt;DTS Číslo&gt;+”:”+&lt;Název TR&gt;</w:t>
      </w:r>
      <w:r w:rsidRPr="00497C6A">
        <w:tab/>
      </w:r>
      <w:r w:rsidRPr="00497C6A">
        <w:rPr>
          <w:rFonts w:cstheme="minorBidi"/>
        </w:rPr>
        <w:t>706777:T1</w:t>
      </w:r>
    </w:p>
    <w:p w14:paraId="35A92207" w14:textId="77777777" w:rsidR="00630B41" w:rsidRPr="00497C6A" w:rsidRDefault="00630B41">
      <w:pPr>
        <w:rPr>
          <w:rFonts w:cstheme="minorHAnsi"/>
          <w:lang w:val="en-US"/>
        </w:rPr>
      </w:pPr>
      <w:r w:rsidRPr="00497C6A">
        <w:rPr>
          <w:rFonts w:cstheme="minorHAnsi"/>
          <w:lang w:val="en-US"/>
        </w:rPr>
        <w:t>Atributy:</w:t>
      </w:r>
    </w:p>
    <w:tbl>
      <w:tblPr>
        <w:tblpPr w:leftFromText="141" w:rightFromText="141" w:vertAnchor="text" w:tblpY="1"/>
        <w:tblOverlap w:val="never"/>
        <w:tblW w:w="8032" w:type="dxa"/>
        <w:tblCellMar>
          <w:left w:w="70" w:type="dxa"/>
          <w:right w:w="70" w:type="dxa"/>
        </w:tblCellMar>
        <w:tblLook w:val="04A0" w:firstRow="1" w:lastRow="0" w:firstColumn="1" w:lastColumn="0" w:noHBand="0" w:noVBand="1"/>
      </w:tblPr>
      <w:tblGrid>
        <w:gridCol w:w="4678"/>
        <w:gridCol w:w="1417"/>
        <w:gridCol w:w="1008"/>
        <w:gridCol w:w="968"/>
      </w:tblGrid>
      <w:tr w:rsidR="00630B41" w:rsidRPr="00497C6A" w14:paraId="4CA6FFED" w14:textId="77777777" w:rsidTr="005A505D">
        <w:trPr>
          <w:trHeight w:val="300"/>
        </w:trPr>
        <w:tc>
          <w:tcPr>
            <w:tcW w:w="4678" w:type="dxa"/>
            <w:tcBorders>
              <w:top w:val="nil"/>
              <w:left w:val="nil"/>
              <w:bottom w:val="nil"/>
              <w:right w:val="nil"/>
            </w:tcBorders>
            <w:noWrap/>
            <w:vAlign w:val="bottom"/>
            <w:hideMark/>
          </w:tcPr>
          <w:p w14:paraId="348B488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Atribut</w:t>
            </w:r>
          </w:p>
        </w:tc>
        <w:tc>
          <w:tcPr>
            <w:tcW w:w="1417" w:type="dxa"/>
            <w:tcBorders>
              <w:top w:val="nil"/>
              <w:left w:val="nil"/>
              <w:bottom w:val="nil"/>
              <w:right w:val="nil"/>
            </w:tcBorders>
            <w:noWrap/>
            <w:vAlign w:val="bottom"/>
            <w:hideMark/>
          </w:tcPr>
          <w:p w14:paraId="5E6B132D"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Hodnota</w:t>
            </w:r>
          </w:p>
        </w:tc>
        <w:tc>
          <w:tcPr>
            <w:tcW w:w="969" w:type="dxa"/>
            <w:tcBorders>
              <w:top w:val="nil"/>
              <w:left w:val="nil"/>
              <w:bottom w:val="nil"/>
              <w:right w:val="nil"/>
            </w:tcBorders>
            <w:vAlign w:val="bottom"/>
          </w:tcPr>
          <w:p w14:paraId="4CCB89E7"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Jednotka</w:t>
            </w:r>
          </w:p>
        </w:tc>
        <w:tc>
          <w:tcPr>
            <w:tcW w:w="968" w:type="dxa"/>
            <w:tcBorders>
              <w:top w:val="nil"/>
              <w:left w:val="nil"/>
              <w:bottom w:val="nil"/>
              <w:right w:val="nil"/>
            </w:tcBorders>
            <w:noWrap/>
            <w:vAlign w:val="bottom"/>
            <w:hideMark/>
          </w:tcPr>
          <w:p w14:paraId="3776339E" w14:textId="77777777" w:rsidR="00630B41" w:rsidRPr="00497C6A" w:rsidRDefault="00630B41">
            <w:pPr>
              <w:rPr>
                <w:rFonts w:eastAsia="Times New Roman" w:cstheme="minorHAnsi"/>
                <w:b/>
                <w:bCs/>
                <w:lang w:eastAsia="cs-CZ"/>
              </w:rPr>
            </w:pPr>
            <w:r w:rsidRPr="00497C6A">
              <w:rPr>
                <w:rFonts w:eastAsia="Times New Roman" w:cstheme="minorHAnsi"/>
                <w:b/>
                <w:bCs/>
                <w:lang w:eastAsia="cs-CZ"/>
              </w:rPr>
              <w:t>Typ</w:t>
            </w:r>
          </w:p>
        </w:tc>
      </w:tr>
      <w:tr w:rsidR="00630B41" w:rsidRPr="00497C6A" w14:paraId="28A30459" w14:textId="77777777" w:rsidTr="005A505D">
        <w:trPr>
          <w:trHeight w:val="300"/>
        </w:trPr>
        <w:tc>
          <w:tcPr>
            <w:tcW w:w="4678" w:type="dxa"/>
            <w:tcBorders>
              <w:top w:val="nil"/>
              <w:left w:val="nil"/>
              <w:bottom w:val="nil"/>
              <w:right w:val="nil"/>
            </w:tcBorders>
            <w:noWrap/>
            <w:vAlign w:val="center"/>
            <w:hideMark/>
          </w:tcPr>
          <w:p w14:paraId="3DB50489" w14:textId="77777777" w:rsidR="00630B41" w:rsidRPr="00497C6A" w:rsidRDefault="00630B41">
            <w:pPr>
              <w:rPr>
                <w:rFonts w:eastAsia="Times New Roman" w:cstheme="minorHAnsi"/>
                <w:lang w:eastAsia="cs-CZ"/>
              </w:rPr>
            </w:pPr>
            <w:r w:rsidRPr="00497C6A">
              <w:rPr>
                <w:rFonts w:eastAsia="Times New Roman" w:cstheme="minorHAnsi"/>
                <w:lang w:val="en-US" w:eastAsia="cs-CZ"/>
              </w:rPr>
              <w:t>&lt;DTS číslo&gt;</w:t>
            </w:r>
          </w:p>
        </w:tc>
        <w:tc>
          <w:tcPr>
            <w:tcW w:w="1417" w:type="dxa"/>
            <w:tcBorders>
              <w:top w:val="nil"/>
              <w:left w:val="nil"/>
              <w:bottom w:val="nil"/>
              <w:right w:val="nil"/>
            </w:tcBorders>
            <w:noWrap/>
            <w:vAlign w:val="bottom"/>
            <w:hideMark/>
          </w:tcPr>
          <w:p w14:paraId="647BC2A6" w14:textId="77777777" w:rsidR="00630B41" w:rsidRPr="00497C6A" w:rsidRDefault="00630B41">
            <w:pPr>
              <w:rPr>
                <w:rFonts w:eastAsia="Times New Roman" w:cstheme="minorHAnsi"/>
                <w:lang w:eastAsia="cs-CZ"/>
              </w:rPr>
            </w:pPr>
            <w:r w:rsidRPr="00497C6A">
              <w:rPr>
                <w:rFonts w:eastAsia="Times New Roman" w:cstheme="minorHAnsi"/>
                <w:lang w:eastAsia="cs-CZ"/>
              </w:rPr>
              <w:t>706777</w:t>
            </w:r>
          </w:p>
        </w:tc>
        <w:tc>
          <w:tcPr>
            <w:tcW w:w="969" w:type="dxa"/>
            <w:tcBorders>
              <w:top w:val="nil"/>
              <w:left w:val="nil"/>
              <w:bottom w:val="nil"/>
              <w:right w:val="nil"/>
            </w:tcBorders>
            <w:vAlign w:val="bottom"/>
          </w:tcPr>
          <w:p w14:paraId="7AE7540F"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hideMark/>
          </w:tcPr>
          <w:p w14:paraId="1790CA06"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2F94A0AF" w14:textId="77777777" w:rsidTr="005A505D">
        <w:trPr>
          <w:trHeight w:val="300"/>
        </w:trPr>
        <w:tc>
          <w:tcPr>
            <w:tcW w:w="4678" w:type="dxa"/>
            <w:tcBorders>
              <w:top w:val="nil"/>
              <w:left w:val="nil"/>
              <w:bottom w:val="nil"/>
              <w:right w:val="nil"/>
            </w:tcBorders>
            <w:noWrap/>
            <w:vAlign w:val="center"/>
          </w:tcPr>
          <w:p w14:paraId="10EA9EB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Název 1&gt;</w:t>
            </w:r>
          </w:p>
        </w:tc>
        <w:tc>
          <w:tcPr>
            <w:tcW w:w="1417" w:type="dxa"/>
            <w:tcBorders>
              <w:top w:val="nil"/>
              <w:left w:val="nil"/>
              <w:bottom w:val="nil"/>
              <w:right w:val="nil"/>
            </w:tcBorders>
            <w:noWrap/>
            <w:vAlign w:val="bottom"/>
          </w:tcPr>
          <w:p w14:paraId="13D7271A" w14:textId="77777777" w:rsidR="00630B41" w:rsidRPr="00497C6A" w:rsidRDefault="00630B41">
            <w:pPr>
              <w:rPr>
                <w:rFonts w:eastAsia="Times New Roman" w:cstheme="minorHAnsi"/>
                <w:lang w:eastAsia="cs-CZ"/>
              </w:rPr>
            </w:pPr>
            <w:r w:rsidRPr="00497C6A">
              <w:rPr>
                <w:rFonts w:eastAsia="Times New Roman" w:cstheme="minorHAnsi"/>
                <w:lang w:eastAsia="cs-CZ"/>
              </w:rPr>
              <w:t>Lišov</w:t>
            </w:r>
          </w:p>
        </w:tc>
        <w:tc>
          <w:tcPr>
            <w:tcW w:w="969" w:type="dxa"/>
            <w:tcBorders>
              <w:top w:val="nil"/>
              <w:left w:val="nil"/>
              <w:bottom w:val="nil"/>
              <w:right w:val="nil"/>
            </w:tcBorders>
            <w:vAlign w:val="bottom"/>
          </w:tcPr>
          <w:p w14:paraId="4003BD6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A85F1A8"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3614F76" w14:textId="77777777" w:rsidTr="005A505D">
        <w:trPr>
          <w:trHeight w:val="300"/>
        </w:trPr>
        <w:tc>
          <w:tcPr>
            <w:tcW w:w="4678" w:type="dxa"/>
            <w:tcBorders>
              <w:top w:val="nil"/>
              <w:left w:val="nil"/>
              <w:bottom w:val="nil"/>
              <w:right w:val="nil"/>
            </w:tcBorders>
            <w:noWrap/>
            <w:vAlign w:val="center"/>
          </w:tcPr>
          <w:p w14:paraId="73E52D91"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w:t>
            </w:r>
            <w:r w:rsidRPr="00497C6A" w:rsidDel="00DB57B2">
              <w:rPr>
                <w:rFonts w:eastAsia="Times New Roman" w:cstheme="minorHAnsi"/>
                <w:lang w:val="en-US" w:eastAsia="cs-CZ"/>
              </w:rPr>
              <w:t>DTS Název 2</w:t>
            </w:r>
            <w:r w:rsidRPr="00497C6A">
              <w:rPr>
                <w:rFonts w:eastAsia="Times New Roman" w:cstheme="minorHAnsi"/>
                <w:lang w:val="en-US" w:eastAsia="cs-CZ"/>
              </w:rPr>
              <w:t>&gt;</w:t>
            </w:r>
          </w:p>
        </w:tc>
        <w:tc>
          <w:tcPr>
            <w:tcW w:w="1417" w:type="dxa"/>
            <w:tcBorders>
              <w:top w:val="nil"/>
              <w:left w:val="nil"/>
              <w:bottom w:val="nil"/>
              <w:right w:val="nil"/>
            </w:tcBorders>
            <w:noWrap/>
            <w:vAlign w:val="bottom"/>
          </w:tcPr>
          <w:p w14:paraId="3A120545" w14:textId="77777777" w:rsidR="00630B41" w:rsidRPr="00497C6A" w:rsidRDefault="00630B41">
            <w:pPr>
              <w:rPr>
                <w:rFonts w:eastAsia="Times New Roman" w:cstheme="minorHAnsi"/>
                <w:lang w:eastAsia="cs-CZ"/>
              </w:rPr>
            </w:pPr>
            <w:r w:rsidRPr="00497C6A">
              <w:rPr>
                <w:rFonts w:eastAsia="Times New Roman" w:cstheme="minorHAnsi"/>
                <w:lang w:eastAsia="cs-CZ"/>
              </w:rPr>
              <w:t>Škola</w:t>
            </w:r>
          </w:p>
        </w:tc>
        <w:tc>
          <w:tcPr>
            <w:tcW w:w="969" w:type="dxa"/>
            <w:tcBorders>
              <w:top w:val="nil"/>
              <w:left w:val="nil"/>
              <w:bottom w:val="nil"/>
              <w:right w:val="nil"/>
            </w:tcBorders>
            <w:vAlign w:val="bottom"/>
          </w:tcPr>
          <w:p w14:paraId="6060E9A1"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0EF9CD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4228658E" w14:textId="77777777" w:rsidTr="005A505D">
        <w:trPr>
          <w:trHeight w:val="300"/>
        </w:trPr>
        <w:tc>
          <w:tcPr>
            <w:tcW w:w="4678" w:type="dxa"/>
            <w:tcBorders>
              <w:top w:val="nil"/>
              <w:left w:val="nil"/>
              <w:bottom w:val="nil"/>
              <w:right w:val="nil"/>
            </w:tcBorders>
            <w:noWrap/>
            <w:vAlign w:val="center"/>
          </w:tcPr>
          <w:p w14:paraId="47320370"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&lt;Číslo TR&gt;</w:t>
            </w:r>
          </w:p>
        </w:tc>
        <w:tc>
          <w:tcPr>
            <w:tcW w:w="1417" w:type="dxa"/>
            <w:tcBorders>
              <w:top w:val="nil"/>
              <w:left w:val="nil"/>
              <w:bottom w:val="nil"/>
              <w:right w:val="nil"/>
            </w:tcBorders>
            <w:noWrap/>
            <w:vAlign w:val="bottom"/>
          </w:tcPr>
          <w:p w14:paraId="64BAAD0B" w14:textId="77777777" w:rsidR="00630B41" w:rsidRPr="00497C6A" w:rsidRDefault="00630B41">
            <w:pPr>
              <w:rPr>
                <w:rFonts w:eastAsia="Times New Roman" w:cstheme="minorHAnsi"/>
                <w:lang w:eastAsia="cs-CZ"/>
              </w:rPr>
            </w:pPr>
            <w:r w:rsidRPr="00497C6A">
              <w:rPr>
                <w:rFonts w:eastAsia="Times New Roman" w:cstheme="minorHAnsi"/>
                <w:lang w:eastAsia="cs-CZ"/>
              </w:rPr>
              <w:t>T1</w:t>
            </w:r>
          </w:p>
        </w:tc>
        <w:tc>
          <w:tcPr>
            <w:tcW w:w="969" w:type="dxa"/>
            <w:tcBorders>
              <w:top w:val="nil"/>
              <w:left w:val="nil"/>
              <w:bottom w:val="nil"/>
              <w:right w:val="nil"/>
            </w:tcBorders>
            <w:vAlign w:val="bottom"/>
          </w:tcPr>
          <w:p w14:paraId="688D794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72836B"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275FCAA" w14:textId="77777777" w:rsidTr="005A505D">
        <w:trPr>
          <w:trHeight w:val="300"/>
        </w:trPr>
        <w:tc>
          <w:tcPr>
            <w:tcW w:w="4678" w:type="dxa"/>
            <w:tcBorders>
              <w:top w:val="nil"/>
              <w:left w:val="nil"/>
              <w:bottom w:val="nil"/>
              <w:right w:val="nil"/>
            </w:tcBorders>
            <w:noWrap/>
            <w:vAlign w:val="center"/>
          </w:tcPr>
          <w:p w14:paraId="22CCCF94"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Region&gt;</w:t>
            </w:r>
          </w:p>
        </w:tc>
        <w:tc>
          <w:tcPr>
            <w:tcW w:w="1417" w:type="dxa"/>
            <w:tcBorders>
              <w:top w:val="nil"/>
              <w:left w:val="nil"/>
              <w:bottom w:val="nil"/>
              <w:right w:val="nil"/>
            </w:tcBorders>
            <w:noWrap/>
            <w:vAlign w:val="bottom"/>
          </w:tcPr>
          <w:p w14:paraId="26443630" w14:textId="77777777" w:rsidR="00630B41" w:rsidRPr="00497C6A" w:rsidRDefault="00630B41">
            <w:pPr>
              <w:rPr>
                <w:rFonts w:eastAsia="Times New Roman" w:cstheme="minorHAnsi"/>
                <w:lang w:eastAsia="cs-CZ"/>
              </w:rPr>
            </w:pPr>
            <w:r w:rsidRPr="00497C6A">
              <w:rPr>
                <w:rFonts w:eastAsia="Times New Roman" w:cstheme="minorHAnsi"/>
                <w:lang w:eastAsia="cs-CZ"/>
              </w:rPr>
              <w:t>JČ</w:t>
            </w:r>
          </w:p>
        </w:tc>
        <w:tc>
          <w:tcPr>
            <w:tcW w:w="969" w:type="dxa"/>
            <w:tcBorders>
              <w:top w:val="nil"/>
              <w:left w:val="nil"/>
              <w:bottom w:val="nil"/>
              <w:right w:val="nil"/>
            </w:tcBorders>
            <w:vAlign w:val="bottom"/>
          </w:tcPr>
          <w:p w14:paraId="21DF859D"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715980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0626DBE1" w14:textId="77777777" w:rsidTr="005A505D">
        <w:trPr>
          <w:trHeight w:val="300"/>
        </w:trPr>
        <w:tc>
          <w:tcPr>
            <w:tcW w:w="4678" w:type="dxa"/>
            <w:tcBorders>
              <w:top w:val="nil"/>
              <w:left w:val="nil"/>
              <w:bottom w:val="nil"/>
              <w:right w:val="nil"/>
            </w:tcBorders>
            <w:noWrap/>
            <w:vAlign w:val="center"/>
          </w:tcPr>
          <w:p w14:paraId="736AE178"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Okres&gt;</w:t>
            </w:r>
          </w:p>
        </w:tc>
        <w:tc>
          <w:tcPr>
            <w:tcW w:w="1417" w:type="dxa"/>
            <w:tcBorders>
              <w:top w:val="nil"/>
              <w:left w:val="nil"/>
              <w:bottom w:val="nil"/>
              <w:right w:val="nil"/>
            </w:tcBorders>
            <w:noWrap/>
            <w:vAlign w:val="bottom"/>
          </w:tcPr>
          <w:p w14:paraId="66589F05"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70D96857"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F84D687"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39B68501" w14:textId="77777777" w:rsidTr="005A505D">
        <w:trPr>
          <w:trHeight w:val="300"/>
        </w:trPr>
        <w:tc>
          <w:tcPr>
            <w:tcW w:w="4678" w:type="dxa"/>
            <w:tcBorders>
              <w:top w:val="nil"/>
              <w:left w:val="nil"/>
              <w:bottom w:val="nil"/>
              <w:right w:val="nil"/>
            </w:tcBorders>
            <w:noWrap/>
            <w:vAlign w:val="center"/>
          </w:tcPr>
          <w:p w14:paraId="1BCDEA42"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Provoz sítě&gt;</w:t>
            </w:r>
          </w:p>
        </w:tc>
        <w:tc>
          <w:tcPr>
            <w:tcW w:w="1417" w:type="dxa"/>
            <w:tcBorders>
              <w:top w:val="nil"/>
              <w:left w:val="nil"/>
              <w:bottom w:val="nil"/>
              <w:right w:val="nil"/>
            </w:tcBorders>
            <w:noWrap/>
            <w:vAlign w:val="bottom"/>
          </w:tcPr>
          <w:p w14:paraId="45A09D33" w14:textId="77777777" w:rsidR="00630B41" w:rsidRPr="00497C6A" w:rsidRDefault="00630B41">
            <w:pPr>
              <w:rPr>
                <w:rFonts w:eastAsia="Times New Roman" w:cstheme="minorHAnsi"/>
                <w:lang w:eastAsia="cs-CZ"/>
              </w:rPr>
            </w:pPr>
            <w:r w:rsidRPr="00497C6A">
              <w:rPr>
                <w:rFonts w:eastAsia="Times New Roman" w:cstheme="minorHAnsi"/>
                <w:lang w:eastAsia="cs-CZ"/>
              </w:rPr>
              <w:t>Č.Budějovice</w:t>
            </w:r>
          </w:p>
        </w:tc>
        <w:tc>
          <w:tcPr>
            <w:tcW w:w="969" w:type="dxa"/>
            <w:tcBorders>
              <w:top w:val="nil"/>
              <w:left w:val="nil"/>
              <w:bottom w:val="nil"/>
              <w:right w:val="nil"/>
            </w:tcBorders>
            <w:vAlign w:val="bottom"/>
          </w:tcPr>
          <w:p w14:paraId="3DBB8259"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5D845B7C"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60FE0844" w14:textId="77777777" w:rsidTr="005A505D">
        <w:trPr>
          <w:trHeight w:val="300"/>
        </w:trPr>
        <w:tc>
          <w:tcPr>
            <w:tcW w:w="4678" w:type="dxa"/>
            <w:tcBorders>
              <w:top w:val="nil"/>
              <w:left w:val="nil"/>
              <w:bottom w:val="nil"/>
              <w:right w:val="nil"/>
            </w:tcBorders>
            <w:noWrap/>
            <w:vAlign w:val="center"/>
          </w:tcPr>
          <w:p w14:paraId="2A1952DA"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&lt;DTS OPDS&gt;</w:t>
            </w:r>
          </w:p>
        </w:tc>
        <w:tc>
          <w:tcPr>
            <w:tcW w:w="1417" w:type="dxa"/>
            <w:tcBorders>
              <w:top w:val="nil"/>
              <w:left w:val="nil"/>
              <w:bottom w:val="nil"/>
              <w:right w:val="nil"/>
            </w:tcBorders>
            <w:noWrap/>
            <w:vAlign w:val="bottom"/>
          </w:tcPr>
          <w:p w14:paraId="288C46B8" w14:textId="77777777" w:rsidR="00630B41" w:rsidRPr="00497C6A" w:rsidRDefault="00630B41">
            <w:pPr>
              <w:rPr>
                <w:rFonts w:eastAsia="Times New Roman" w:cstheme="minorHAnsi"/>
                <w:lang w:eastAsia="cs-CZ"/>
              </w:rPr>
            </w:pPr>
            <w:r w:rsidRPr="00497C6A">
              <w:rPr>
                <w:rFonts w:eastAsia="Times New Roman" w:cstheme="minorHAnsi"/>
                <w:lang w:eastAsia="cs-CZ"/>
              </w:rPr>
              <w:t>T.Sviny</w:t>
            </w:r>
          </w:p>
        </w:tc>
        <w:tc>
          <w:tcPr>
            <w:tcW w:w="969" w:type="dxa"/>
            <w:tcBorders>
              <w:top w:val="nil"/>
              <w:left w:val="nil"/>
              <w:bottom w:val="nil"/>
              <w:right w:val="nil"/>
            </w:tcBorders>
            <w:vAlign w:val="bottom"/>
          </w:tcPr>
          <w:p w14:paraId="2881CC4C"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16875614" w14:textId="77777777" w:rsidR="00630B41" w:rsidRPr="00497C6A" w:rsidRDefault="00630B41">
            <w:pPr>
              <w:rPr>
                <w:rFonts w:eastAsia="Times New Roman" w:cstheme="minorHAnsi"/>
                <w:lang w:eastAsia="cs-CZ"/>
              </w:rPr>
            </w:pPr>
            <w:r w:rsidRPr="00497C6A">
              <w:rPr>
                <w:rFonts w:eastAsia="Times New Roman" w:cstheme="minorHAnsi"/>
                <w:lang w:eastAsia="cs-CZ"/>
              </w:rPr>
              <w:t>Text</w:t>
            </w:r>
          </w:p>
        </w:tc>
      </w:tr>
      <w:tr w:rsidR="00630B41" w:rsidRPr="00497C6A" w14:paraId="51D16D9A" w14:textId="77777777" w:rsidTr="005A505D">
        <w:trPr>
          <w:trHeight w:val="300"/>
        </w:trPr>
        <w:tc>
          <w:tcPr>
            <w:tcW w:w="4678" w:type="dxa"/>
            <w:tcBorders>
              <w:top w:val="nil"/>
              <w:left w:val="nil"/>
              <w:bottom w:val="nil"/>
              <w:right w:val="nil"/>
            </w:tcBorders>
            <w:noWrap/>
            <w:vAlign w:val="center"/>
          </w:tcPr>
          <w:p w14:paraId="0C901217"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GPS-X</w:t>
            </w:r>
          </w:p>
        </w:tc>
        <w:tc>
          <w:tcPr>
            <w:tcW w:w="1417" w:type="dxa"/>
            <w:tcBorders>
              <w:top w:val="nil"/>
              <w:left w:val="nil"/>
              <w:bottom w:val="nil"/>
              <w:right w:val="nil"/>
            </w:tcBorders>
            <w:noWrap/>
            <w:vAlign w:val="bottom"/>
          </w:tcPr>
          <w:p w14:paraId="0E12B9BA" w14:textId="77777777" w:rsidR="00630B41" w:rsidRPr="00497C6A" w:rsidRDefault="00630B41">
            <w:pPr>
              <w:rPr>
                <w:rFonts w:eastAsia="Times New Roman" w:cstheme="minorHAnsi"/>
                <w:lang w:eastAsia="cs-CZ"/>
              </w:rPr>
            </w:pPr>
            <w:r w:rsidRPr="00497C6A">
              <w:rPr>
                <w:rFonts w:eastAsia="Times New Roman" w:cstheme="minorHAnsi"/>
                <w:lang w:eastAsia="cs-CZ"/>
              </w:rPr>
              <w:t>48.9632</w:t>
            </w:r>
          </w:p>
        </w:tc>
        <w:tc>
          <w:tcPr>
            <w:tcW w:w="969" w:type="dxa"/>
            <w:tcBorders>
              <w:top w:val="nil"/>
              <w:left w:val="nil"/>
              <w:bottom w:val="nil"/>
              <w:right w:val="nil"/>
            </w:tcBorders>
            <w:vAlign w:val="bottom"/>
          </w:tcPr>
          <w:p w14:paraId="7F6BBEFA"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638A75AE"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50869158" w14:textId="77777777" w:rsidTr="005A505D">
        <w:trPr>
          <w:trHeight w:val="300"/>
        </w:trPr>
        <w:tc>
          <w:tcPr>
            <w:tcW w:w="4678" w:type="dxa"/>
            <w:tcBorders>
              <w:top w:val="nil"/>
              <w:left w:val="nil"/>
              <w:bottom w:val="nil"/>
              <w:right w:val="nil"/>
            </w:tcBorders>
            <w:noWrap/>
            <w:vAlign w:val="center"/>
          </w:tcPr>
          <w:p w14:paraId="6A667B2B" w14:textId="77777777" w:rsidR="00630B41" w:rsidRPr="00497C6A" w:rsidRDefault="00630B41">
            <w:pPr>
              <w:rPr>
                <w:rFonts w:eastAsia="Times New Roman" w:cstheme="minorHAnsi"/>
                <w:lang w:val="en-US" w:eastAsia="cs-CZ"/>
              </w:rPr>
            </w:pPr>
            <w:r w:rsidRPr="00497C6A">
              <w:rPr>
                <w:rFonts w:eastAsia="Times New Roman" w:cstheme="minorHAnsi"/>
                <w:lang w:val="en-US" w:eastAsia="cs-CZ"/>
              </w:rPr>
              <w:t>GPS-Y</w:t>
            </w:r>
          </w:p>
        </w:tc>
        <w:tc>
          <w:tcPr>
            <w:tcW w:w="1417" w:type="dxa"/>
            <w:tcBorders>
              <w:top w:val="nil"/>
              <w:left w:val="nil"/>
              <w:bottom w:val="nil"/>
              <w:right w:val="nil"/>
            </w:tcBorders>
            <w:noWrap/>
            <w:vAlign w:val="bottom"/>
          </w:tcPr>
          <w:p w14:paraId="789012BC" w14:textId="77777777" w:rsidR="00630B41" w:rsidRPr="00497C6A" w:rsidRDefault="00630B41">
            <w:pPr>
              <w:rPr>
                <w:rFonts w:eastAsia="Times New Roman" w:cstheme="minorHAnsi"/>
                <w:lang w:eastAsia="cs-CZ"/>
              </w:rPr>
            </w:pPr>
            <w:r w:rsidRPr="00497C6A">
              <w:rPr>
                <w:rFonts w:eastAsia="Times New Roman" w:cstheme="minorHAnsi"/>
                <w:lang w:eastAsia="cs-CZ"/>
              </w:rPr>
              <w:t>14.4822</w:t>
            </w:r>
          </w:p>
        </w:tc>
        <w:tc>
          <w:tcPr>
            <w:tcW w:w="969" w:type="dxa"/>
            <w:tcBorders>
              <w:top w:val="nil"/>
              <w:left w:val="nil"/>
              <w:bottom w:val="nil"/>
              <w:right w:val="nil"/>
            </w:tcBorders>
            <w:vAlign w:val="bottom"/>
          </w:tcPr>
          <w:p w14:paraId="4A2BA8A3" w14:textId="77777777" w:rsidR="00630B41" w:rsidRPr="00497C6A" w:rsidRDefault="00630B41">
            <w:pPr>
              <w:rPr>
                <w:rFonts w:eastAsia="Times New Roman" w:cstheme="minorHAnsi"/>
                <w:lang w:eastAsia="cs-CZ"/>
              </w:rPr>
            </w:pPr>
          </w:p>
        </w:tc>
        <w:tc>
          <w:tcPr>
            <w:tcW w:w="968" w:type="dxa"/>
            <w:tcBorders>
              <w:top w:val="nil"/>
              <w:left w:val="nil"/>
              <w:bottom w:val="nil"/>
              <w:right w:val="nil"/>
            </w:tcBorders>
            <w:noWrap/>
            <w:vAlign w:val="bottom"/>
          </w:tcPr>
          <w:p w14:paraId="07F15640" w14:textId="77777777" w:rsidR="00630B41" w:rsidRPr="00497C6A" w:rsidRDefault="00630B41">
            <w:pPr>
              <w:rPr>
                <w:rFonts w:eastAsia="Times New Roman" w:cstheme="minorHAnsi"/>
                <w:lang w:eastAsia="cs-CZ"/>
              </w:rPr>
            </w:pPr>
            <w:r w:rsidRPr="00497C6A">
              <w:rPr>
                <w:rFonts w:eastAsia="Times New Roman" w:cstheme="minorHAnsi"/>
                <w:lang w:eastAsia="cs-CZ"/>
              </w:rPr>
              <w:t>Číslo</w:t>
            </w:r>
          </w:p>
        </w:tc>
      </w:tr>
      <w:tr w:rsidR="00630B41" w:rsidRPr="00497C6A" w14:paraId="64AD2F70" w14:textId="77777777" w:rsidTr="005A505D">
        <w:trPr>
          <w:trHeight w:val="300"/>
        </w:trPr>
        <w:tc>
          <w:tcPr>
            <w:tcW w:w="4678" w:type="dxa"/>
            <w:tcBorders>
              <w:top w:val="nil"/>
              <w:left w:val="nil"/>
              <w:bottom w:val="nil"/>
              <w:right w:val="nil"/>
            </w:tcBorders>
            <w:noWrap/>
            <w:vAlign w:val="center"/>
          </w:tcPr>
          <w:p w14:paraId="5582AA5E"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&lt;Výrobce&gt;</w:t>
            </w:r>
          </w:p>
        </w:tc>
        <w:tc>
          <w:tcPr>
            <w:tcW w:w="1417" w:type="dxa"/>
            <w:tcBorders>
              <w:top w:val="nil"/>
              <w:left w:val="nil"/>
              <w:bottom w:val="nil"/>
              <w:right w:val="nil"/>
            </w:tcBorders>
            <w:noWrap/>
            <w:vAlign w:val="bottom"/>
          </w:tcPr>
          <w:p w14:paraId="10CECA58"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Končar</w:t>
            </w:r>
          </w:p>
        </w:tc>
        <w:tc>
          <w:tcPr>
            <w:tcW w:w="969" w:type="dxa"/>
            <w:tcBorders>
              <w:top w:val="nil"/>
              <w:left w:val="nil"/>
              <w:bottom w:val="nil"/>
              <w:right w:val="nil"/>
            </w:tcBorders>
            <w:vAlign w:val="bottom"/>
          </w:tcPr>
          <w:p w14:paraId="68353E8D"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DAD83F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81AE8D5" w14:textId="77777777" w:rsidTr="005A505D">
        <w:trPr>
          <w:trHeight w:val="300"/>
        </w:trPr>
        <w:tc>
          <w:tcPr>
            <w:tcW w:w="4678" w:type="dxa"/>
            <w:tcBorders>
              <w:top w:val="nil"/>
              <w:left w:val="nil"/>
              <w:bottom w:val="nil"/>
              <w:right w:val="nil"/>
            </w:tcBorders>
            <w:noWrap/>
            <w:vAlign w:val="center"/>
          </w:tcPr>
          <w:p w14:paraId="6301D42C"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&lt;Typ transformátoru&gt;</w:t>
            </w:r>
          </w:p>
        </w:tc>
        <w:tc>
          <w:tcPr>
            <w:tcW w:w="1417" w:type="dxa"/>
            <w:tcBorders>
              <w:top w:val="nil"/>
              <w:left w:val="nil"/>
              <w:bottom w:val="nil"/>
              <w:right w:val="nil"/>
            </w:tcBorders>
            <w:noWrap/>
            <w:vAlign w:val="bottom"/>
          </w:tcPr>
          <w:p w14:paraId="583578D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8TBN100/24</w:t>
            </w:r>
          </w:p>
        </w:tc>
        <w:tc>
          <w:tcPr>
            <w:tcW w:w="969" w:type="dxa"/>
            <w:tcBorders>
              <w:top w:val="nil"/>
              <w:left w:val="nil"/>
              <w:bottom w:val="nil"/>
              <w:right w:val="nil"/>
            </w:tcBorders>
            <w:vAlign w:val="bottom"/>
          </w:tcPr>
          <w:p w14:paraId="1668EC27"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tcPr>
          <w:p w14:paraId="5238622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Text</w:t>
            </w:r>
          </w:p>
        </w:tc>
      </w:tr>
      <w:tr w:rsidR="00630B41" w:rsidRPr="00497C6A" w14:paraId="54F2CE09" w14:textId="77777777" w:rsidTr="005A505D">
        <w:trPr>
          <w:trHeight w:val="300"/>
        </w:trPr>
        <w:tc>
          <w:tcPr>
            <w:tcW w:w="4678" w:type="dxa"/>
            <w:tcBorders>
              <w:top w:val="nil"/>
              <w:left w:val="nil"/>
              <w:bottom w:val="nil"/>
              <w:right w:val="nil"/>
            </w:tcBorders>
            <w:noWrap/>
            <w:vAlign w:val="center"/>
          </w:tcPr>
          <w:p w14:paraId="1B630BB9" w14:textId="77777777" w:rsidR="00630B41" w:rsidRPr="00497C6A" w:rsidRDefault="00630B41">
            <w:pPr>
              <w:rPr>
                <w:rFonts w:eastAsia="Times New Roman" w:cstheme="minorHAnsi"/>
                <w:i/>
                <w:iCs/>
                <w:lang w:val="en-US" w:eastAsia="cs-CZ"/>
              </w:rPr>
            </w:pPr>
            <w:r w:rsidRPr="00497C6A">
              <w:rPr>
                <w:rFonts w:eastAsia="Times New Roman" w:cstheme="minorHAnsi"/>
                <w:i/>
                <w:iCs/>
                <w:lang w:val="en-US" w:eastAsia="cs-CZ"/>
              </w:rPr>
              <w:t>&lt;Primární napětí&gt;</w:t>
            </w:r>
          </w:p>
        </w:tc>
        <w:tc>
          <w:tcPr>
            <w:tcW w:w="1417" w:type="dxa"/>
            <w:tcBorders>
              <w:top w:val="nil"/>
              <w:left w:val="nil"/>
              <w:bottom w:val="nil"/>
              <w:right w:val="nil"/>
            </w:tcBorders>
            <w:noWrap/>
            <w:vAlign w:val="bottom"/>
          </w:tcPr>
          <w:p w14:paraId="41C571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22000</w:t>
            </w:r>
          </w:p>
        </w:tc>
        <w:tc>
          <w:tcPr>
            <w:tcW w:w="969" w:type="dxa"/>
            <w:tcBorders>
              <w:top w:val="nil"/>
              <w:left w:val="nil"/>
              <w:bottom w:val="nil"/>
              <w:right w:val="nil"/>
            </w:tcBorders>
            <w:vAlign w:val="bottom"/>
          </w:tcPr>
          <w:p w14:paraId="4EA40007"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tcPr>
          <w:p w14:paraId="04A1F9A4"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70387D0" w14:textId="77777777" w:rsidTr="005A505D">
        <w:trPr>
          <w:trHeight w:val="300"/>
        </w:trPr>
        <w:tc>
          <w:tcPr>
            <w:tcW w:w="4678" w:type="dxa"/>
            <w:tcBorders>
              <w:top w:val="nil"/>
              <w:left w:val="nil"/>
              <w:bottom w:val="nil"/>
              <w:right w:val="nil"/>
            </w:tcBorders>
            <w:noWrap/>
            <w:vAlign w:val="center"/>
            <w:hideMark/>
          </w:tcPr>
          <w:p w14:paraId="01D717B9"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&lt;Sekundární napětí transformátoru&gt;</w:t>
            </w:r>
          </w:p>
        </w:tc>
        <w:tc>
          <w:tcPr>
            <w:tcW w:w="1417" w:type="dxa"/>
            <w:tcBorders>
              <w:top w:val="nil"/>
              <w:left w:val="nil"/>
              <w:bottom w:val="nil"/>
              <w:right w:val="nil"/>
            </w:tcBorders>
            <w:noWrap/>
            <w:vAlign w:val="bottom"/>
            <w:hideMark/>
          </w:tcPr>
          <w:p w14:paraId="33B5CFA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400</w:t>
            </w:r>
          </w:p>
        </w:tc>
        <w:tc>
          <w:tcPr>
            <w:tcW w:w="969" w:type="dxa"/>
            <w:tcBorders>
              <w:top w:val="nil"/>
              <w:left w:val="nil"/>
              <w:bottom w:val="nil"/>
              <w:right w:val="nil"/>
            </w:tcBorders>
            <w:vAlign w:val="bottom"/>
          </w:tcPr>
          <w:p w14:paraId="60EB088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V</w:t>
            </w:r>
          </w:p>
        </w:tc>
        <w:tc>
          <w:tcPr>
            <w:tcW w:w="968" w:type="dxa"/>
            <w:tcBorders>
              <w:top w:val="nil"/>
              <w:left w:val="nil"/>
              <w:bottom w:val="nil"/>
              <w:right w:val="nil"/>
            </w:tcBorders>
            <w:noWrap/>
            <w:vAlign w:val="bottom"/>
            <w:hideMark/>
          </w:tcPr>
          <w:p w14:paraId="33B377B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1099779" w14:textId="77777777" w:rsidTr="005A505D">
        <w:trPr>
          <w:trHeight w:val="300"/>
        </w:trPr>
        <w:tc>
          <w:tcPr>
            <w:tcW w:w="4678" w:type="dxa"/>
            <w:tcBorders>
              <w:top w:val="nil"/>
              <w:left w:val="nil"/>
              <w:bottom w:val="nil"/>
              <w:right w:val="nil"/>
            </w:tcBorders>
            <w:noWrap/>
            <w:vAlign w:val="center"/>
            <w:hideMark/>
          </w:tcPr>
          <w:p w14:paraId="2D7DE71E"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lastRenderedPageBreak/>
              <w:t>&lt;Jmenovitý výkon&gt;</w:t>
            </w:r>
          </w:p>
        </w:tc>
        <w:tc>
          <w:tcPr>
            <w:tcW w:w="1417" w:type="dxa"/>
            <w:tcBorders>
              <w:top w:val="nil"/>
              <w:left w:val="nil"/>
              <w:bottom w:val="nil"/>
              <w:right w:val="nil"/>
            </w:tcBorders>
            <w:noWrap/>
            <w:vAlign w:val="bottom"/>
            <w:hideMark/>
          </w:tcPr>
          <w:p w14:paraId="52183859"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100</w:t>
            </w:r>
          </w:p>
        </w:tc>
        <w:tc>
          <w:tcPr>
            <w:tcW w:w="969" w:type="dxa"/>
            <w:tcBorders>
              <w:top w:val="nil"/>
              <w:left w:val="nil"/>
              <w:bottom w:val="nil"/>
              <w:right w:val="nil"/>
            </w:tcBorders>
            <w:vAlign w:val="bottom"/>
          </w:tcPr>
          <w:p w14:paraId="06368EFE"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kVA</w:t>
            </w:r>
          </w:p>
        </w:tc>
        <w:tc>
          <w:tcPr>
            <w:tcW w:w="968" w:type="dxa"/>
            <w:tcBorders>
              <w:top w:val="nil"/>
              <w:left w:val="nil"/>
              <w:bottom w:val="nil"/>
              <w:right w:val="nil"/>
            </w:tcBorders>
            <w:noWrap/>
            <w:vAlign w:val="bottom"/>
            <w:hideMark/>
          </w:tcPr>
          <w:p w14:paraId="761865E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01016506" w14:textId="77777777" w:rsidTr="005A505D">
        <w:trPr>
          <w:trHeight w:val="300"/>
        </w:trPr>
        <w:tc>
          <w:tcPr>
            <w:tcW w:w="4678" w:type="dxa"/>
            <w:tcBorders>
              <w:top w:val="nil"/>
              <w:left w:val="nil"/>
              <w:bottom w:val="nil"/>
              <w:right w:val="nil"/>
            </w:tcBorders>
            <w:noWrap/>
            <w:vAlign w:val="center"/>
            <w:hideMark/>
          </w:tcPr>
          <w:p w14:paraId="0804C6EA"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&lt;Jmenovitý proud&gt;</w:t>
            </w:r>
          </w:p>
        </w:tc>
        <w:tc>
          <w:tcPr>
            <w:tcW w:w="1417" w:type="dxa"/>
            <w:tcBorders>
              <w:top w:val="nil"/>
              <w:left w:val="nil"/>
              <w:bottom w:val="nil"/>
              <w:right w:val="nil"/>
            </w:tcBorders>
            <w:noWrap/>
            <w:vAlign w:val="bottom"/>
            <w:hideMark/>
          </w:tcPr>
          <w:p w14:paraId="3A4FBD33"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375</w:t>
            </w:r>
          </w:p>
        </w:tc>
        <w:tc>
          <w:tcPr>
            <w:tcW w:w="969" w:type="dxa"/>
            <w:tcBorders>
              <w:top w:val="nil"/>
              <w:left w:val="nil"/>
              <w:bottom w:val="nil"/>
              <w:right w:val="nil"/>
            </w:tcBorders>
            <w:vAlign w:val="bottom"/>
          </w:tcPr>
          <w:p w14:paraId="201A1E3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A</w:t>
            </w:r>
          </w:p>
        </w:tc>
        <w:tc>
          <w:tcPr>
            <w:tcW w:w="968" w:type="dxa"/>
            <w:tcBorders>
              <w:top w:val="nil"/>
              <w:left w:val="nil"/>
              <w:bottom w:val="nil"/>
              <w:right w:val="nil"/>
            </w:tcBorders>
            <w:noWrap/>
            <w:vAlign w:val="bottom"/>
            <w:hideMark/>
          </w:tcPr>
          <w:p w14:paraId="2506629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24FB7FC1" w14:textId="77777777" w:rsidTr="005A505D">
        <w:trPr>
          <w:trHeight w:val="300"/>
        </w:trPr>
        <w:tc>
          <w:tcPr>
            <w:tcW w:w="4678" w:type="dxa"/>
            <w:tcBorders>
              <w:top w:val="nil"/>
              <w:left w:val="nil"/>
              <w:bottom w:val="nil"/>
              <w:right w:val="nil"/>
            </w:tcBorders>
            <w:noWrap/>
            <w:vAlign w:val="center"/>
            <w:hideMark/>
          </w:tcPr>
          <w:p w14:paraId="2D8D37B3"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naprázdno&gt;</w:t>
            </w:r>
          </w:p>
        </w:tc>
        <w:tc>
          <w:tcPr>
            <w:tcW w:w="1417" w:type="dxa"/>
            <w:tcBorders>
              <w:top w:val="nil"/>
              <w:left w:val="nil"/>
              <w:bottom w:val="nil"/>
              <w:right w:val="nil"/>
            </w:tcBorders>
            <w:noWrap/>
            <w:vAlign w:val="bottom"/>
            <w:hideMark/>
          </w:tcPr>
          <w:p w14:paraId="1D9EA16D"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1810</w:t>
            </w:r>
          </w:p>
        </w:tc>
        <w:tc>
          <w:tcPr>
            <w:tcW w:w="969" w:type="dxa"/>
            <w:tcBorders>
              <w:top w:val="nil"/>
              <w:left w:val="nil"/>
              <w:bottom w:val="nil"/>
              <w:right w:val="nil"/>
            </w:tcBorders>
            <w:vAlign w:val="bottom"/>
          </w:tcPr>
          <w:p w14:paraId="69A397F1" w14:textId="77777777" w:rsidR="00630B41" w:rsidRPr="00497C6A" w:rsidRDefault="00630B41">
            <w:pPr>
              <w:rPr>
                <w:rFonts w:eastAsia="Times New Roman" w:cstheme="minorHAnsi"/>
                <w:i/>
                <w:iCs/>
                <w:lang w:eastAsia="cs-CZ"/>
              </w:rPr>
            </w:pPr>
          </w:p>
        </w:tc>
        <w:tc>
          <w:tcPr>
            <w:tcW w:w="968" w:type="dxa"/>
            <w:tcBorders>
              <w:top w:val="nil"/>
              <w:left w:val="nil"/>
              <w:bottom w:val="nil"/>
              <w:right w:val="nil"/>
            </w:tcBorders>
            <w:noWrap/>
            <w:vAlign w:val="bottom"/>
            <w:hideMark/>
          </w:tcPr>
          <w:p w14:paraId="4408E9BB"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187C593" w14:textId="77777777" w:rsidTr="005A505D">
        <w:trPr>
          <w:trHeight w:val="300"/>
        </w:trPr>
        <w:tc>
          <w:tcPr>
            <w:tcW w:w="4678" w:type="dxa"/>
            <w:tcBorders>
              <w:top w:val="nil"/>
              <w:left w:val="nil"/>
              <w:bottom w:val="nil"/>
              <w:right w:val="nil"/>
            </w:tcBorders>
            <w:noWrap/>
            <w:vAlign w:val="center"/>
            <w:hideMark/>
          </w:tcPr>
          <w:p w14:paraId="5F60DA44"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&lt;Ztráty nakrátko&gt;</w:t>
            </w:r>
          </w:p>
        </w:tc>
        <w:tc>
          <w:tcPr>
            <w:tcW w:w="1417" w:type="dxa"/>
            <w:tcBorders>
              <w:top w:val="nil"/>
              <w:left w:val="nil"/>
              <w:bottom w:val="nil"/>
              <w:right w:val="nil"/>
            </w:tcBorders>
            <w:noWrap/>
            <w:vAlign w:val="bottom"/>
            <w:hideMark/>
          </w:tcPr>
          <w:p w14:paraId="21A243AA"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1100</w:t>
            </w:r>
          </w:p>
        </w:tc>
        <w:tc>
          <w:tcPr>
            <w:tcW w:w="969" w:type="dxa"/>
            <w:tcBorders>
              <w:top w:val="nil"/>
              <w:left w:val="nil"/>
              <w:bottom w:val="nil"/>
              <w:right w:val="nil"/>
            </w:tcBorders>
            <w:vAlign w:val="bottom"/>
          </w:tcPr>
          <w:p w14:paraId="690A85E1"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w:t>
            </w:r>
          </w:p>
        </w:tc>
        <w:tc>
          <w:tcPr>
            <w:tcW w:w="968" w:type="dxa"/>
            <w:tcBorders>
              <w:top w:val="nil"/>
              <w:left w:val="nil"/>
              <w:bottom w:val="nil"/>
              <w:right w:val="nil"/>
            </w:tcBorders>
            <w:noWrap/>
            <w:vAlign w:val="bottom"/>
            <w:hideMark/>
          </w:tcPr>
          <w:p w14:paraId="53BF009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63F466A2" w14:textId="77777777" w:rsidTr="005A505D">
        <w:trPr>
          <w:trHeight w:val="300"/>
        </w:trPr>
        <w:tc>
          <w:tcPr>
            <w:tcW w:w="4678" w:type="dxa"/>
            <w:tcBorders>
              <w:top w:val="nil"/>
              <w:left w:val="nil"/>
              <w:bottom w:val="nil"/>
              <w:right w:val="nil"/>
            </w:tcBorders>
            <w:noWrap/>
            <w:vAlign w:val="center"/>
            <w:hideMark/>
          </w:tcPr>
          <w:p w14:paraId="30B3953C"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&lt;Proud naprázdno&gt;</w:t>
            </w:r>
          </w:p>
        </w:tc>
        <w:tc>
          <w:tcPr>
            <w:tcW w:w="1417" w:type="dxa"/>
            <w:tcBorders>
              <w:top w:val="nil"/>
              <w:left w:val="nil"/>
              <w:bottom w:val="nil"/>
              <w:right w:val="nil"/>
            </w:tcBorders>
            <w:noWrap/>
            <w:vAlign w:val="bottom"/>
            <w:hideMark/>
          </w:tcPr>
          <w:p w14:paraId="7470E9CC"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3</w:t>
            </w:r>
          </w:p>
        </w:tc>
        <w:tc>
          <w:tcPr>
            <w:tcW w:w="969" w:type="dxa"/>
            <w:tcBorders>
              <w:top w:val="nil"/>
              <w:left w:val="nil"/>
              <w:bottom w:val="nil"/>
              <w:right w:val="nil"/>
            </w:tcBorders>
            <w:vAlign w:val="bottom"/>
          </w:tcPr>
          <w:p w14:paraId="2AC6307F"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103F358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r w:rsidR="00630B41" w:rsidRPr="00497C6A" w14:paraId="50B205F8" w14:textId="77777777" w:rsidTr="005A505D">
        <w:trPr>
          <w:trHeight w:val="300"/>
        </w:trPr>
        <w:tc>
          <w:tcPr>
            <w:tcW w:w="4678" w:type="dxa"/>
            <w:tcBorders>
              <w:top w:val="nil"/>
              <w:left w:val="nil"/>
              <w:bottom w:val="nil"/>
              <w:right w:val="nil"/>
            </w:tcBorders>
            <w:noWrap/>
            <w:vAlign w:val="center"/>
            <w:hideMark/>
          </w:tcPr>
          <w:p w14:paraId="32124DB6" w14:textId="77777777" w:rsidR="00630B41" w:rsidRPr="00497C6A" w:rsidRDefault="00630B41">
            <w:pPr>
              <w:rPr>
                <w:rFonts w:eastAsia="Times New Roman" w:cstheme="minorHAnsi"/>
                <w:i/>
                <w:iCs/>
                <w:lang w:eastAsia="cs-CZ"/>
              </w:rPr>
            </w:pPr>
            <w:r w:rsidRPr="00497C6A">
              <w:rPr>
                <w:rFonts w:eastAsia="Times New Roman" w:cstheme="minorHAnsi"/>
                <w:i/>
                <w:iCs/>
                <w:lang w:val="en-US" w:eastAsia="cs-CZ"/>
              </w:rPr>
              <w:t>&lt;Napětí nakrátko&gt;</w:t>
            </w:r>
          </w:p>
        </w:tc>
        <w:tc>
          <w:tcPr>
            <w:tcW w:w="1417" w:type="dxa"/>
            <w:tcBorders>
              <w:top w:val="nil"/>
              <w:left w:val="nil"/>
              <w:bottom w:val="nil"/>
              <w:right w:val="nil"/>
            </w:tcBorders>
            <w:noWrap/>
            <w:vAlign w:val="bottom"/>
            <w:hideMark/>
          </w:tcPr>
          <w:p w14:paraId="033C1870"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4</w:t>
            </w:r>
          </w:p>
        </w:tc>
        <w:tc>
          <w:tcPr>
            <w:tcW w:w="969" w:type="dxa"/>
            <w:tcBorders>
              <w:top w:val="nil"/>
              <w:left w:val="nil"/>
              <w:bottom w:val="nil"/>
              <w:right w:val="nil"/>
            </w:tcBorders>
            <w:vAlign w:val="bottom"/>
          </w:tcPr>
          <w:p w14:paraId="33822195"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w:t>
            </w:r>
          </w:p>
        </w:tc>
        <w:tc>
          <w:tcPr>
            <w:tcW w:w="968" w:type="dxa"/>
            <w:tcBorders>
              <w:top w:val="nil"/>
              <w:left w:val="nil"/>
              <w:bottom w:val="nil"/>
              <w:right w:val="nil"/>
            </w:tcBorders>
            <w:noWrap/>
            <w:vAlign w:val="bottom"/>
            <w:hideMark/>
          </w:tcPr>
          <w:p w14:paraId="224F2102" w14:textId="77777777" w:rsidR="00630B41" w:rsidRPr="00497C6A" w:rsidRDefault="00630B41">
            <w:pPr>
              <w:rPr>
                <w:rFonts w:eastAsia="Times New Roman" w:cstheme="minorHAnsi"/>
                <w:i/>
                <w:iCs/>
                <w:lang w:eastAsia="cs-CZ"/>
              </w:rPr>
            </w:pPr>
            <w:r w:rsidRPr="00497C6A">
              <w:rPr>
                <w:rFonts w:eastAsia="Times New Roman" w:cstheme="minorHAnsi"/>
                <w:i/>
                <w:iCs/>
                <w:lang w:eastAsia="cs-CZ"/>
              </w:rPr>
              <w:t>Číslo</w:t>
            </w:r>
          </w:p>
        </w:tc>
      </w:tr>
    </w:tbl>
    <w:p w14:paraId="589BD66E" w14:textId="77777777" w:rsidR="00630B41" w:rsidRPr="00497C6A" w:rsidRDefault="00630B41">
      <w:pPr>
        <w:pStyle w:val="Odstavecseseznamem"/>
        <w:rPr>
          <w:rFonts w:cstheme="minorHAnsi"/>
          <w:lang w:val="en-US"/>
        </w:rPr>
      </w:pPr>
    </w:p>
    <w:p w14:paraId="6D7E23E8" w14:textId="77777777" w:rsidR="00630B41" w:rsidRPr="00497C6A" w:rsidRDefault="00630B41">
      <w:pPr>
        <w:pStyle w:val="Odstavecseseznamem"/>
        <w:rPr>
          <w:rFonts w:cstheme="minorHAnsi"/>
          <w:lang w:val="en-US"/>
        </w:rPr>
      </w:pPr>
      <w:r w:rsidRPr="00497C6A">
        <w:rPr>
          <w:rFonts w:cstheme="minorHAnsi"/>
          <w:lang w:val="en-US"/>
        </w:rPr>
        <w:br w:type="textWrapping" w:clear="all"/>
      </w:r>
    </w:p>
    <w:p w14:paraId="1B347558" w14:textId="77777777" w:rsidR="00630B41" w:rsidRPr="00497C6A" w:rsidRDefault="00630B41">
      <w:pPr>
        <w:rPr>
          <w:rFonts w:cstheme="minorHAnsi"/>
          <w:b/>
          <w:bCs/>
        </w:rPr>
      </w:pPr>
      <w:r w:rsidRPr="00497C6A">
        <w:rPr>
          <w:rFonts w:cstheme="minorHAnsi"/>
          <w:b/>
          <w:bCs/>
        </w:rPr>
        <w:t xml:space="preserve">Automatické kontroly </w:t>
      </w:r>
    </w:p>
    <w:p w14:paraId="46866066" w14:textId="77777777" w:rsidR="00630B41" w:rsidRPr="00497C6A" w:rsidRDefault="00630B41">
      <w:pPr>
        <w:rPr>
          <w:rFonts w:cstheme="minorHAnsi"/>
        </w:rPr>
      </w:pPr>
      <w:r w:rsidRPr="00497C6A">
        <w:rPr>
          <w:rFonts w:cstheme="minorHAnsi"/>
        </w:rPr>
        <w:t>V rámci synchronizace dat budou probíhat automatické kontroly ve všech režimech změn záznamu</w:t>
      </w:r>
    </w:p>
    <w:p w14:paraId="2C2D0212" w14:textId="77777777" w:rsidR="00630B41" w:rsidRPr="00497C6A" w:rsidRDefault="00630B41" w:rsidP="00820C83">
      <w:pPr>
        <w:pStyle w:val="Odstavecseseznamem"/>
        <w:numPr>
          <w:ilvl w:val="0"/>
          <w:numId w:val="59"/>
        </w:numPr>
      </w:pPr>
      <w:r w:rsidRPr="00497C6A">
        <w:t>INSERT / MANUAL INSERT</w:t>
      </w:r>
    </w:p>
    <w:p w14:paraId="55B53E49" w14:textId="77777777" w:rsidR="00630B41" w:rsidRPr="00497C6A" w:rsidRDefault="00630B41" w:rsidP="00820C83">
      <w:pPr>
        <w:pStyle w:val="Odstavecseseznamem"/>
        <w:numPr>
          <w:ilvl w:val="0"/>
          <w:numId w:val="59"/>
        </w:numPr>
      </w:pPr>
      <w:r w:rsidRPr="00497C6A">
        <w:t>CHANGE</w:t>
      </w:r>
    </w:p>
    <w:p w14:paraId="252356E1" w14:textId="77777777" w:rsidR="00630B41" w:rsidRPr="00497C6A" w:rsidRDefault="00630B41" w:rsidP="00820C83">
      <w:pPr>
        <w:pStyle w:val="Odstavecseseznamem"/>
        <w:numPr>
          <w:ilvl w:val="0"/>
          <w:numId w:val="59"/>
        </w:numPr>
      </w:pPr>
      <w:r w:rsidRPr="00497C6A">
        <w:t>DELETE / MANUAL DELETE</w:t>
      </w:r>
    </w:p>
    <w:p w14:paraId="57C8BFD7" w14:textId="77777777" w:rsidR="00630B41" w:rsidRPr="00497C6A" w:rsidRDefault="00630B41">
      <w:pPr>
        <w:rPr>
          <w:rFonts w:cstheme="minorHAnsi"/>
        </w:rPr>
      </w:pPr>
      <w:r w:rsidRPr="00497C6A">
        <w:rPr>
          <w:rFonts w:cstheme="minorHAnsi"/>
        </w:rPr>
        <w:t>INSERT</w:t>
      </w:r>
    </w:p>
    <w:p w14:paraId="4B748D98" w14:textId="77777777" w:rsidR="00630B41" w:rsidRPr="00497C6A" w:rsidRDefault="00630B41">
      <w:pPr>
        <w:rPr>
          <w:rFonts w:cstheme="minorHAnsi"/>
        </w:rPr>
      </w:pPr>
      <w:r w:rsidRPr="00497C6A">
        <w:rPr>
          <w:rFonts w:cstheme="minorHAnsi"/>
        </w:rPr>
        <w:t>Nový záznam bude automaticky vložen</w:t>
      </w:r>
    </w:p>
    <w:p w14:paraId="5168EF09" w14:textId="77777777" w:rsidR="00630B41" w:rsidRPr="00497C6A" w:rsidRDefault="00630B41">
      <w:pPr>
        <w:rPr>
          <w:rFonts w:cstheme="minorHAnsi"/>
        </w:rPr>
      </w:pPr>
      <w:r w:rsidRPr="00497C6A">
        <w:rPr>
          <w:rFonts w:cstheme="minorHAnsi"/>
        </w:rPr>
        <w:t>CHANGE, DELETE</w:t>
      </w:r>
    </w:p>
    <w:p w14:paraId="41A71EE9" w14:textId="77777777" w:rsidR="00630B41" w:rsidRPr="00497C6A" w:rsidRDefault="00630B41">
      <w:pPr>
        <w:rPr>
          <w:rFonts w:cstheme="minorHAnsi"/>
        </w:rPr>
      </w:pPr>
      <w:r w:rsidRPr="00497C6A">
        <w:rPr>
          <w:rFonts w:cstheme="minorHAnsi"/>
        </w:rPr>
        <w:t xml:space="preserve">Bude vytvořen „LOG soubor“, který bude zpracován manuálně operátorem MUM. Záznamy budou označeny příznakem „Dopad do parametrizace UM= ANO/NE“. </w:t>
      </w:r>
    </w:p>
    <w:p w14:paraId="4359A709" w14:textId="77777777" w:rsidR="00630B41" w:rsidRPr="00497C6A" w:rsidRDefault="00630B41" w:rsidP="00820C83">
      <w:pPr>
        <w:pStyle w:val="Odstavecseseznamem"/>
        <w:numPr>
          <w:ilvl w:val="0"/>
          <w:numId w:val="59"/>
        </w:numPr>
      </w:pPr>
      <w:r w:rsidRPr="00497C6A">
        <w:t xml:space="preserve">Záznamy s hodnotou atributu NE budou změněny automaticky </w:t>
      </w:r>
    </w:p>
    <w:p w14:paraId="6169EEAA" w14:textId="77777777" w:rsidR="00630B41" w:rsidRPr="00497C6A" w:rsidRDefault="00630B41" w:rsidP="00820C83">
      <w:pPr>
        <w:pStyle w:val="Odstavecseseznamem"/>
        <w:numPr>
          <w:ilvl w:val="0"/>
          <w:numId w:val="59"/>
        </w:numPr>
      </w:pPr>
      <w:r w:rsidRPr="00497C6A">
        <w:t>Záznamy s hodnotou atributu ANO budou zpracovány manuálně operátorem</w:t>
      </w:r>
    </w:p>
    <w:p w14:paraId="37F5ED43"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Na základě LOG souboru budou označeny objekty, kde je nutné updatovat parametrizaci</w:t>
      </w:r>
    </w:p>
    <w:p w14:paraId="709C06B1"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 xml:space="preserve">Bude proveden ruční update parametrizací UM </w:t>
      </w:r>
    </w:p>
    <w:p w14:paraId="2CB9AEF6"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Bude provedena kontrola úspěšnosti stavu update</w:t>
      </w:r>
    </w:p>
    <w:p w14:paraId="6A79D42E" w14:textId="77777777" w:rsidR="00630B41" w:rsidRPr="00497C6A" w:rsidRDefault="00630B41" w:rsidP="00820C83">
      <w:pPr>
        <w:pStyle w:val="Odstavecseseznamem"/>
        <w:widowControl/>
        <w:numPr>
          <w:ilvl w:val="1"/>
          <w:numId w:val="31"/>
        </w:numPr>
        <w:suppressAutoHyphens w:val="0"/>
        <w:autoSpaceDE/>
        <w:autoSpaceDN/>
        <w:spacing w:after="160" w:line="259" w:lineRule="auto"/>
        <w:contextualSpacing/>
        <w:jc w:val="left"/>
        <w:rPr>
          <w:rFonts w:cstheme="minorHAnsi"/>
        </w:rPr>
      </w:pPr>
      <w:r w:rsidRPr="00497C6A">
        <w:rPr>
          <w:rFonts w:cstheme="minorHAnsi"/>
        </w:rPr>
        <w:t>Po úspěšném update všech objektů bude povolena změna záznamů v tabulce</w:t>
      </w:r>
    </w:p>
    <w:p w14:paraId="5ECDC71E" w14:textId="77777777" w:rsidR="00630B41" w:rsidRPr="00497C6A" w:rsidRDefault="00630B41" w:rsidP="00C21864">
      <w:pPr>
        <w:pStyle w:val="Zkladntext"/>
      </w:pPr>
      <w:r w:rsidRPr="00497C6A">
        <w:t>Na základě upravených tabulek budou upraveny všechny navazující záznamy v DB MUM</w:t>
      </w:r>
    </w:p>
    <w:p w14:paraId="175CC502" w14:textId="774D0AF3" w:rsidR="00630B41" w:rsidRPr="00497C6A" w:rsidRDefault="00630B41" w:rsidP="00C21864">
      <w:pPr>
        <w:pStyle w:val="Zkladntext"/>
        <w:ind w:firstLine="0"/>
      </w:pPr>
      <w:r w:rsidRPr="00497C6A">
        <w:t>MANUAL INSERT/DELETE</w:t>
      </w:r>
    </w:p>
    <w:p w14:paraId="5CFEA1E9" w14:textId="77777777" w:rsidR="00630B41" w:rsidRPr="00497C6A" w:rsidRDefault="00630B41" w:rsidP="00C21864">
      <w:pPr>
        <w:pStyle w:val="Zkladntext"/>
      </w:pPr>
      <w:r w:rsidRPr="00497C6A">
        <w:t>Jelikož systémové parametry v GIS jsou časově zpožděné oproti skutečnosti, kdy je potřeba provést parametrizace jednotlivých zařízení, je požadováno, aby bylo možné systémové tabulky editovat manuálně uživatelem.</w:t>
      </w:r>
    </w:p>
    <w:p w14:paraId="2F964CB9" w14:textId="77777777" w:rsidR="00630B41" w:rsidRPr="00497C6A" w:rsidRDefault="00630B41" w:rsidP="00C21864">
      <w:pPr>
        <w:pStyle w:val="Zkladntext"/>
      </w:pPr>
      <w:r w:rsidRPr="00497C6A">
        <w:t>V systému MUM musí být označeno, které záznamy v jednotlivých tabulkách v MUM mají obraz v GIS (GODS), tzn. jsou spárovány.</w:t>
      </w:r>
    </w:p>
    <w:p w14:paraId="340A3052" w14:textId="162B66A1" w:rsidR="00630B41" w:rsidRPr="00497C6A" w:rsidRDefault="00630B41" w:rsidP="008D4A5C">
      <w:pPr>
        <w:pStyle w:val="Nadpis3"/>
      </w:pPr>
      <w:bookmarkStart w:id="297" w:name="_Toc181260549"/>
      <w:bookmarkStart w:id="298" w:name="_Toc207282491"/>
      <w:r w:rsidRPr="00497C6A">
        <w:t>AIDA</w:t>
      </w:r>
      <w:bookmarkEnd w:id="297"/>
      <w:bookmarkEnd w:id="298"/>
    </w:p>
    <w:p w14:paraId="05EC8ED6" w14:textId="6E5107C4" w:rsidR="00630B41" w:rsidRPr="00497C6A" w:rsidRDefault="00630B41" w:rsidP="00C21864">
      <w:pPr>
        <w:pStyle w:val="Zkladntext"/>
      </w:pPr>
      <w:r w:rsidRPr="00497C6A">
        <w:t xml:space="preserve">Nástroj AIDA slouží jako nástroj pro evidenci provozovaných zařízení/aktiv v prostředí OT </w:t>
      </w:r>
      <w:r w:rsidR="0052583B" w:rsidRPr="00497C6A">
        <w:t>Zadavatele</w:t>
      </w:r>
      <w:r w:rsidRPr="00497C6A">
        <w:t>. Jedná se o relační databázi s informacemi o jednotlivých aktivech s vazbami mezi nimi, a taktéž evidencí prováděných činností na aktivech v modulu „Evidence zásahů“. V systému je zpracován nadstavbový reporting.</w:t>
      </w:r>
    </w:p>
    <w:p w14:paraId="5F30616F" w14:textId="1896F281" w:rsidR="00630B41" w:rsidRPr="00497C6A" w:rsidRDefault="00630B41" w:rsidP="00C21864">
      <w:pPr>
        <w:pStyle w:val="Odstavecseseznamem"/>
      </w:pPr>
      <w:r w:rsidRPr="00497C6A">
        <w:t xml:space="preserve">Pro potřeby MUM se tedy jedná </w:t>
      </w:r>
      <w:r w:rsidR="7B536ED8" w:rsidRPr="00497C6A">
        <w:t>o</w:t>
      </w:r>
      <w:r w:rsidRPr="00497C6A">
        <w:t xml:space="preserve"> master data systém.</w:t>
      </w:r>
    </w:p>
    <w:p w14:paraId="5E16DA48" w14:textId="0C58AEA5" w:rsidR="00630B41" w:rsidRPr="00497C6A" w:rsidRDefault="00630B41" w:rsidP="00820C83">
      <w:pPr>
        <w:pStyle w:val="Odstavecseseznamem"/>
        <w:numPr>
          <w:ilvl w:val="0"/>
          <w:numId w:val="35"/>
        </w:numPr>
      </w:pPr>
      <w:r w:rsidRPr="00497C6A">
        <w:t>Předávání informace do „Evidence zásahu“ v AIDA o provedených činnostech na zařízení měřící sestavy UM (UM+modem</w:t>
      </w:r>
      <w:r w:rsidR="00B55EC0" w:rsidRPr="00497C6A">
        <w:t>+</w:t>
      </w:r>
      <w:r w:rsidRPr="00497C6A">
        <w:t xml:space="preserve">zdroj) – Instalace, Parametrizace, Upgrade FW/OS/SW, poruchy, </w:t>
      </w:r>
      <w:r w:rsidR="00E00461" w:rsidRPr="00497C6A">
        <w:t>opravy</w:t>
      </w:r>
      <w:r w:rsidRPr="00497C6A">
        <w:t xml:space="preserve"> Demontáž</w:t>
      </w:r>
    </w:p>
    <w:p w14:paraId="2DC0D8C5" w14:textId="3B2A03E2" w:rsidR="00630B41" w:rsidRPr="00497C6A" w:rsidRDefault="00630B41" w:rsidP="00820C83">
      <w:pPr>
        <w:pStyle w:val="Odstavecseseznamem"/>
        <w:numPr>
          <w:ilvl w:val="0"/>
          <w:numId w:val="35"/>
        </w:numPr>
      </w:pPr>
      <w:r w:rsidRPr="00497C6A">
        <w:t>Příprava souboru pro import dodatečných evidenčních informací do AIDA (tvorba xls) či změn (Lokality, Stav, Verze FW/OS/</w:t>
      </w:r>
      <w:r w:rsidR="006368FA" w:rsidRPr="00497C6A">
        <w:t>SW...</w:t>
      </w:r>
      <w:r w:rsidRPr="00497C6A">
        <w:t>) – automatický/ruční import v AIDA</w:t>
      </w:r>
    </w:p>
    <w:p w14:paraId="5A48C486" w14:textId="77777777" w:rsidR="00630B41" w:rsidRPr="00497C6A" w:rsidRDefault="00630B41" w:rsidP="00820C83">
      <w:pPr>
        <w:pStyle w:val="Odstavecseseznamem"/>
        <w:numPr>
          <w:ilvl w:val="0"/>
          <w:numId w:val="35"/>
        </w:numPr>
      </w:pPr>
      <w:r w:rsidRPr="00497C6A">
        <w:t>Čtení a porovnání informací o zařízení měřící sestavy UM mezi AIDA a MUM (vyčtení dat z AIDA a porovnání datového obsahu s informacemi v MUM)</w:t>
      </w:r>
    </w:p>
    <w:p w14:paraId="34A8230B" w14:textId="77777777" w:rsidR="00630B41" w:rsidRPr="00497C6A" w:rsidRDefault="00630B41" w:rsidP="00820C83">
      <w:pPr>
        <w:pStyle w:val="Odstavecseseznamem"/>
        <w:numPr>
          <w:ilvl w:val="0"/>
          <w:numId w:val="35"/>
        </w:numPr>
      </w:pPr>
      <w:r w:rsidRPr="00497C6A">
        <w:t>Při vytvoření záznamu o zařízení UM v AIDA (Servis měření) bude přes rozhraní vytvořen automaticky záznam v MUM (ještě bez vazby na objekt DTS)</w:t>
      </w:r>
    </w:p>
    <w:p w14:paraId="31553916" w14:textId="1A0CF214" w:rsidR="00630B41" w:rsidRPr="00497C6A" w:rsidRDefault="00630B41" w:rsidP="00820C83">
      <w:pPr>
        <w:pStyle w:val="Odstavecseseznamem"/>
        <w:numPr>
          <w:ilvl w:val="0"/>
          <w:numId w:val="35"/>
        </w:numPr>
      </w:pPr>
      <w:r w:rsidRPr="00497C6A">
        <w:t>Čtení komunikačních parametrů modemu (RADIUS, SIM, IP adresa)</w:t>
      </w:r>
    </w:p>
    <w:p w14:paraId="2D7BBD89" w14:textId="58A7BDB6" w:rsidR="00630B41" w:rsidRPr="00497C6A" w:rsidRDefault="001C3FA2" w:rsidP="008D4A5C">
      <w:pPr>
        <w:pStyle w:val="Nadpis3"/>
      </w:pPr>
      <w:bookmarkStart w:id="299" w:name="_Toc207282492"/>
      <w:r w:rsidRPr="00497C6A">
        <w:lastRenderedPageBreak/>
        <w:t>Workforce</w:t>
      </w:r>
      <w:bookmarkEnd w:id="299"/>
    </w:p>
    <w:p w14:paraId="7F23019D" w14:textId="19352D77" w:rsidR="00630B41" w:rsidRPr="00497C6A" w:rsidRDefault="00630B41" w:rsidP="00C21864">
      <w:pPr>
        <w:pStyle w:val="Zkladntext"/>
      </w:pPr>
      <w:r w:rsidRPr="00497C6A">
        <w:t xml:space="preserve">Jedná se o interní aplikaci </w:t>
      </w:r>
      <w:r w:rsidR="00354741" w:rsidRPr="00497C6A">
        <w:t>Zadavatele</w:t>
      </w:r>
      <w:r w:rsidRPr="00497C6A">
        <w:t xml:space="preserve">, kterou využívají pracovníci provozu DS k výkonu jejich pracovních činností. Tímto rozhraním z této aplikace budou předávána data, která jsou potřebná pro bezproblémový provoz </w:t>
      </w:r>
      <w:r w:rsidR="00B32628" w:rsidRPr="00497C6A">
        <w:rPr>
          <w:bCs/>
        </w:rPr>
        <w:t>systému MDTS</w:t>
      </w:r>
      <w:r w:rsidRPr="00497C6A">
        <w:t xml:space="preserve"> z mobilní aplikace mPUD provozované na tabletu, kterou používá při výkonu činnosti montér DS. </w:t>
      </w:r>
      <w:r w:rsidR="002C0CC9" w:rsidRPr="00497C6A">
        <w:t xml:space="preserve">Tato </w:t>
      </w:r>
      <w:r w:rsidRPr="00497C6A">
        <w:t xml:space="preserve">data budou </w:t>
      </w:r>
      <w:r w:rsidR="002C0CC9" w:rsidRPr="00497C6A">
        <w:t xml:space="preserve">pořizována </w:t>
      </w:r>
      <w:r w:rsidRPr="00497C6A">
        <w:t>při pracovních činnostech montéra DS mající vliv na parametrizaci zařízení měřící sestavy UM.</w:t>
      </w:r>
    </w:p>
    <w:p w14:paraId="253BDD12" w14:textId="23C8B824" w:rsidR="00630B41" w:rsidRPr="00497C6A" w:rsidRDefault="00630B41" w:rsidP="00C21864">
      <w:pPr>
        <w:pStyle w:val="Zkladntext"/>
        <w:rPr>
          <w:rFonts w:cstheme="minorBidi"/>
        </w:rPr>
      </w:pPr>
      <w:r w:rsidRPr="00497C6A">
        <w:rPr>
          <w:rFonts w:cstheme="minorBidi"/>
        </w:rPr>
        <w:t>Předání parametrů UM do centrálního MUM:</w:t>
      </w:r>
      <w:r w:rsidRPr="00497C6A">
        <w:tab/>
      </w:r>
    </w:p>
    <w:p w14:paraId="4C8F6AA1" w14:textId="77777777" w:rsidR="00630B41" w:rsidRPr="00497C6A" w:rsidRDefault="00630B41" w:rsidP="00820C83">
      <w:pPr>
        <w:pStyle w:val="Odstavecseseznamem"/>
        <w:numPr>
          <w:ilvl w:val="0"/>
          <w:numId w:val="36"/>
        </w:numPr>
      </w:pPr>
      <w:r w:rsidRPr="00497C6A">
        <w:t>Předání Varianty práce</w:t>
      </w:r>
    </w:p>
    <w:p w14:paraId="34FA7822" w14:textId="77777777" w:rsidR="00630B41" w:rsidRPr="00497C6A" w:rsidRDefault="00630B41" w:rsidP="00820C83">
      <w:pPr>
        <w:pStyle w:val="Odstavecseseznamem"/>
        <w:numPr>
          <w:ilvl w:val="1"/>
          <w:numId w:val="36"/>
        </w:numPr>
      </w:pPr>
      <w:r w:rsidRPr="00497C6A">
        <w:t>Montáž UM</w:t>
      </w:r>
    </w:p>
    <w:p w14:paraId="07DF7B6F" w14:textId="77777777" w:rsidR="00630B41" w:rsidRPr="00497C6A" w:rsidRDefault="00630B41" w:rsidP="00820C83">
      <w:pPr>
        <w:pStyle w:val="Odstavecseseznamem"/>
        <w:numPr>
          <w:ilvl w:val="1"/>
          <w:numId w:val="36"/>
        </w:numPr>
      </w:pPr>
      <w:r w:rsidRPr="00497C6A">
        <w:t>Oprava UM</w:t>
      </w:r>
    </w:p>
    <w:p w14:paraId="238F04F4" w14:textId="77777777" w:rsidR="00630B41" w:rsidRPr="00497C6A" w:rsidRDefault="00630B41" w:rsidP="00820C83">
      <w:pPr>
        <w:pStyle w:val="Odstavecseseznamem"/>
        <w:numPr>
          <w:ilvl w:val="1"/>
          <w:numId w:val="36"/>
        </w:numPr>
      </w:pPr>
      <w:r w:rsidRPr="00497C6A">
        <w:t>Oprava UM-kabeláž, jistič, pojistky</w:t>
      </w:r>
    </w:p>
    <w:p w14:paraId="40BDBDE3" w14:textId="77777777" w:rsidR="00630B41" w:rsidRPr="00497C6A" w:rsidRDefault="00630B41" w:rsidP="00820C83">
      <w:pPr>
        <w:pStyle w:val="Odstavecseseznamem"/>
        <w:numPr>
          <w:ilvl w:val="1"/>
          <w:numId w:val="36"/>
        </w:numPr>
      </w:pPr>
      <w:r w:rsidRPr="00497C6A">
        <w:t>Oprava UM-zdroj</w:t>
      </w:r>
    </w:p>
    <w:p w14:paraId="4A2A7E9D" w14:textId="77777777" w:rsidR="00630B41" w:rsidRPr="00497C6A" w:rsidRDefault="00630B41" w:rsidP="00820C83">
      <w:pPr>
        <w:pStyle w:val="Odstavecseseznamem"/>
        <w:numPr>
          <w:ilvl w:val="1"/>
          <w:numId w:val="36"/>
        </w:numPr>
      </w:pPr>
      <w:r w:rsidRPr="00497C6A">
        <w:t>Demontáž UM</w:t>
      </w:r>
    </w:p>
    <w:p w14:paraId="5B481C02" w14:textId="77777777" w:rsidR="00630B41" w:rsidRPr="00497C6A" w:rsidRDefault="00630B41" w:rsidP="00820C83">
      <w:pPr>
        <w:pStyle w:val="Odstavecseseznamem"/>
        <w:numPr>
          <w:ilvl w:val="1"/>
          <w:numId w:val="36"/>
        </w:numPr>
      </w:pPr>
      <w:r w:rsidRPr="00497C6A">
        <w:t>Obnova UM</w:t>
      </w:r>
    </w:p>
    <w:p w14:paraId="786763CC" w14:textId="77777777" w:rsidR="00630B41" w:rsidRPr="00497C6A" w:rsidRDefault="00630B41">
      <w:pPr>
        <w:pStyle w:val="Odstavecseseznamem"/>
        <w:ind w:left="567"/>
        <w:rPr>
          <w:rFonts w:cstheme="minorHAnsi"/>
        </w:rPr>
      </w:pPr>
      <w:r w:rsidRPr="00497C6A">
        <w:rPr>
          <w:rFonts w:cstheme="minorHAnsi"/>
        </w:rPr>
        <w:t>Dle jednotlivých variant práce se může měnit formulář a povinné položky</w:t>
      </w:r>
    </w:p>
    <w:p w14:paraId="316C789B" w14:textId="77777777" w:rsidR="00630B41" w:rsidRPr="00497C6A" w:rsidRDefault="00630B41" w:rsidP="00820C83">
      <w:pPr>
        <w:pStyle w:val="Odstavecseseznamem"/>
        <w:numPr>
          <w:ilvl w:val="0"/>
          <w:numId w:val="37"/>
        </w:numPr>
      </w:pPr>
      <w:r w:rsidRPr="00497C6A">
        <w:t>Automatizované čtení parametrů zařízení (UM, MODEMU a ZDROJE) z QR kódu</w:t>
      </w:r>
    </w:p>
    <w:p w14:paraId="295B9093" w14:textId="77777777" w:rsidR="00630B41" w:rsidRPr="00497C6A" w:rsidRDefault="00630B41" w:rsidP="00820C83">
      <w:pPr>
        <w:pStyle w:val="Odstavecseseznamem"/>
        <w:numPr>
          <w:ilvl w:val="0"/>
          <w:numId w:val="37"/>
        </w:numPr>
      </w:pPr>
      <w:r w:rsidRPr="00497C6A">
        <w:t>Zařízení/Výrobní číslo/Výrobce/Model/Datum výroby</w:t>
      </w:r>
    </w:p>
    <w:p w14:paraId="38C62F12" w14:textId="77777777" w:rsidR="00630B41" w:rsidRPr="00497C6A" w:rsidRDefault="00630B41" w:rsidP="00820C83">
      <w:pPr>
        <w:pStyle w:val="Odstavecseseznamem"/>
        <w:numPr>
          <w:ilvl w:val="0"/>
          <w:numId w:val="37"/>
        </w:numPr>
      </w:pPr>
      <w:r w:rsidRPr="00497C6A">
        <w:t>Výrobní číslo UM</w:t>
      </w:r>
      <w:r w:rsidRPr="00497C6A">
        <w:tab/>
      </w:r>
      <w:r w:rsidRPr="00497C6A">
        <w:tab/>
      </w:r>
      <w:r w:rsidRPr="00497C6A">
        <w:tab/>
        <w:t xml:space="preserve"> (Povinný parametr)</w:t>
      </w:r>
    </w:p>
    <w:p w14:paraId="26088CF3" w14:textId="77777777" w:rsidR="00630B41" w:rsidRPr="00497C6A" w:rsidRDefault="00630B41" w:rsidP="00820C83">
      <w:pPr>
        <w:pStyle w:val="Odstavecseseznamem"/>
        <w:numPr>
          <w:ilvl w:val="0"/>
          <w:numId w:val="37"/>
        </w:numPr>
      </w:pPr>
      <w:r w:rsidRPr="00497C6A">
        <w:t>Výrobní číslo MODEM</w:t>
      </w:r>
      <w:r w:rsidRPr="00497C6A">
        <w:tab/>
      </w:r>
      <w:r w:rsidRPr="00497C6A">
        <w:tab/>
      </w:r>
      <w:r w:rsidRPr="00497C6A">
        <w:tab/>
        <w:t xml:space="preserve"> (Povinný parametr)</w:t>
      </w:r>
    </w:p>
    <w:p w14:paraId="3113FDBA" w14:textId="77777777" w:rsidR="00630B41" w:rsidRPr="00497C6A" w:rsidRDefault="00630B41" w:rsidP="00820C83">
      <w:pPr>
        <w:pStyle w:val="Odstavecseseznamem"/>
        <w:numPr>
          <w:ilvl w:val="0"/>
          <w:numId w:val="37"/>
        </w:numPr>
      </w:pPr>
      <w:r w:rsidRPr="00497C6A">
        <w:t>Výrobní číslo ZDROJ</w:t>
      </w:r>
      <w:r w:rsidRPr="00497C6A">
        <w:tab/>
      </w:r>
      <w:r w:rsidRPr="00497C6A">
        <w:tab/>
      </w:r>
      <w:r w:rsidRPr="00497C6A">
        <w:tab/>
        <w:t xml:space="preserve"> (Povinný parametr)</w:t>
      </w:r>
    </w:p>
    <w:p w14:paraId="66F98BEE" w14:textId="77777777" w:rsidR="00630B41" w:rsidRPr="00497C6A" w:rsidRDefault="00630B41" w:rsidP="00820C83">
      <w:pPr>
        <w:pStyle w:val="Odstavecseseznamem"/>
        <w:numPr>
          <w:ilvl w:val="0"/>
          <w:numId w:val="37"/>
        </w:numPr>
      </w:pPr>
      <w:r w:rsidRPr="00497C6A">
        <w:t xml:space="preserve">Doplnění skutečných parametrů o DTR a DTS </w:t>
      </w:r>
    </w:p>
    <w:p w14:paraId="0E7A0E9E" w14:textId="77777777" w:rsidR="00630B41" w:rsidRPr="00497C6A" w:rsidRDefault="00630B41" w:rsidP="00820C83">
      <w:pPr>
        <w:pStyle w:val="Odstavecseseznamem"/>
        <w:numPr>
          <w:ilvl w:val="0"/>
          <w:numId w:val="37"/>
        </w:numPr>
      </w:pPr>
      <w:r w:rsidRPr="00497C6A">
        <w:t xml:space="preserve">Číslo DTS </w:t>
      </w:r>
      <w:r w:rsidRPr="00497C6A">
        <w:tab/>
      </w:r>
      <w:r w:rsidRPr="00497C6A">
        <w:tab/>
      </w:r>
      <w:r w:rsidRPr="00497C6A">
        <w:tab/>
      </w:r>
      <w:r w:rsidRPr="00497C6A">
        <w:tab/>
        <w:t>(Povinný parametr)</w:t>
      </w:r>
    </w:p>
    <w:p w14:paraId="7B8F7F1D" w14:textId="77777777" w:rsidR="00630B41" w:rsidRPr="00497C6A" w:rsidRDefault="00630B41" w:rsidP="00820C83">
      <w:pPr>
        <w:pStyle w:val="Odstavecseseznamem"/>
        <w:numPr>
          <w:ilvl w:val="0"/>
          <w:numId w:val="37"/>
        </w:numPr>
      </w:pPr>
      <w:r w:rsidRPr="00497C6A">
        <w:t>Název DTR (poziční značení)</w:t>
      </w:r>
      <w:r w:rsidRPr="00497C6A">
        <w:tab/>
      </w:r>
      <w:r w:rsidRPr="00497C6A">
        <w:tab/>
        <w:t>(Povinný parametr)</w:t>
      </w:r>
    </w:p>
    <w:p w14:paraId="4B0C72D2" w14:textId="77777777" w:rsidR="00630B41" w:rsidRPr="00497C6A" w:rsidRDefault="00630B41" w:rsidP="00820C83">
      <w:pPr>
        <w:pStyle w:val="Odstavecseseznamem"/>
        <w:numPr>
          <w:ilvl w:val="0"/>
          <w:numId w:val="37"/>
        </w:numPr>
      </w:pPr>
      <w:r w:rsidRPr="00497C6A">
        <w:t xml:space="preserve">VN napětí odbočky DTR </w:t>
      </w:r>
      <w:r w:rsidRPr="00497C6A">
        <w:tab/>
      </w:r>
      <w:r w:rsidRPr="00497C6A">
        <w:tab/>
        <w:t>(Povinný parametr)</w:t>
      </w:r>
    </w:p>
    <w:p w14:paraId="379DC2B9" w14:textId="77777777" w:rsidR="00630B41" w:rsidRPr="00497C6A" w:rsidRDefault="00630B41" w:rsidP="00820C83">
      <w:pPr>
        <w:pStyle w:val="Odstavecseseznamem"/>
        <w:numPr>
          <w:ilvl w:val="0"/>
          <w:numId w:val="37"/>
        </w:numPr>
      </w:pPr>
      <w:r w:rsidRPr="00497C6A">
        <w:t>Měřící rozsah měničů proudu</w:t>
      </w:r>
      <w:r w:rsidRPr="00497C6A">
        <w:tab/>
      </w:r>
      <w:r w:rsidRPr="00497C6A">
        <w:tab/>
        <w:t>(Povinný parametr)</w:t>
      </w:r>
    </w:p>
    <w:p w14:paraId="3A440448" w14:textId="77777777" w:rsidR="00630B41" w:rsidRPr="00497C6A" w:rsidRDefault="00630B41" w:rsidP="00820C83">
      <w:pPr>
        <w:pStyle w:val="Odstavecseseznamem"/>
        <w:numPr>
          <w:ilvl w:val="0"/>
          <w:numId w:val="37"/>
        </w:numPr>
      </w:pPr>
      <w:r w:rsidRPr="00497C6A">
        <w:t>Varianta montáže</w:t>
      </w:r>
      <w:r w:rsidRPr="00497C6A">
        <w:tab/>
      </w:r>
      <w:r w:rsidRPr="00497C6A">
        <w:tab/>
      </w:r>
      <w:r w:rsidRPr="00497C6A">
        <w:tab/>
        <w:t>(Povinný parametr)</w:t>
      </w:r>
    </w:p>
    <w:p w14:paraId="5E650629" w14:textId="77777777" w:rsidR="00630B41" w:rsidRPr="00497C6A" w:rsidRDefault="00630B41" w:rsidP="00820C83">
      <w:pPr>
        <w:pStyle w:val="Odstavecseseznamem"/>
        <w:numPr>
          <w:ilvl w:val="0"/>
          <w:numId w:val="37"/>
        </w:numPr>
      </w:pPr>
      <w:r w:rsidRPr="00497C6A">
        <w:t>KID pracovníka</w:t>
      </w:r>
      <w:r w:rsidRPr="00497C6A">
        <w:tab/>
      </w:r>
      <w:r w:rsidRPr="00497C6A">
        <w:tab/>
      </w:r>
      <w:r w:rsidRPr="00497C6A">
        <w:tab/>
      </w:r>
      <w:r w:rsidRPr="00497C6A">
        <w:tab/>
        <w:t>(Povinný parametr)</w:t>
      </w:r>
    </w:p>
    <w:p w14:paraId="64AA4216" w14:textId="77777777" w:rsidR="00630B41" w:rsidRPr="00497C6A" w:rsidRDefault="00630B41" w:rsidP="00820C83">
      <w:pPr>
        <w:pStyle w:val="Odstavecseseznamem"/>
        <w:numPr>
          <w:ilvl w:val="0"/>
          <w:numId w:val="37"/>
        </w:numPr>
      </w:pPr>
      <w:r w:rsidRPr="00497C6A">
        <w:t>Stav komunikace (Diody)</w:t>
      </w:r>
      <w:r w:rsidRPr="00497C6A">
        <w:tab/>
      </w:r>
      <w:r w:rsidRPr="00497C6A">
        <w:tab/>
        <w:t>(Povinný parametr)</w:t>
      </w:r>
    </w:p>
    <w:p w14:paraId="72B6351C" w14:textId="022954B3" w:rsidR="00630B41" w:rsidRPr="00497C6A" w:rsidRDefault="00630B41" w:rsidP="00820C83">
      <w:pPr>
        <w:pStyle w:val="Odstavecseseznamem"/>
        <w:numPr>
          <w:ilvl w:val="0"/>
          <w:numId w:val="37"/>
        </w:numPr>
      </w:pPr>
      <w:r w:rsidRPr="00497C6A">
        <w:t xml:space="preserve">Fotky zařízení - (cílově jsou uloženy v systému DMS </w:t>
      </w:r>
      <w:r w:rsidR="00C762A0" w:rsidRPr="00497C6A">
        <w:t>Zadavatele</w:t>
      </w:r>
      <w:r w:rsidRPr="00497C6A">
        <w:t>)</w:t>
      </w:r>
    </w:p>
    <w:p w14:paraId="21065175" w14:textId="77777777" w:rsidR="002273EF" w:rsidRPr="00497C6A" w:rsidRDefault="002273EF" w:rsidP="002273EF">
      <w:pPr>
        <w:pStyle w:val="Zkladntext"/>
      </w:pPr>
    </w:p>
    <w:p w14:paraId="53205B52" w14:textId="328D128E" w:rsidR="00630B41" w:rsidRPr="00497C6A" w:rsidRDefault="00630B41" w:rsidP="00C21864">
      <w:pPr>
        <w:pStyle w:val="Zkladntext"/>
      </w:pPr>
      <w:r w:rsidRPr="00497C6A">
        <w:t>Po obdržení zprávy z</w:t>
      </w:r>
      <w:r w:rsidR="004777CD" w:rsidRPr="00497C6A">
        <w:t> Workforce (</w:t>
      </w:r>
      <w:r w:rsidRPr="00497C6A">
        <w:t>APP TABLET</w:t>
      </w:r>
      <w:r w:rsidR="004777CD" w:rsidRPr="00497C6A">
        <w:t>)</w:t>
      </w:r>
      <w:r w:rsidRPr="00497C6A">
        <w:t xml:space="preserve"> budou napárovány nové informace na základě sériových čísel jednotlivých zařízení, na již vygenerované záznamy na základě dat z IF z AIDA (Již zaevidované MSUM s parametry zpracovanými na pracovišti Servis měření). Po montáži </w:t>
      </w:r>
      <w:r w:rsidR="00AA4B78" w:rsidRPr="00497C6A">
        <w:t xml:space="preserve">MSUM </w:t>
      </w:r>
      <w:r w:rsidR="00CF3C8B" w:rsidRPr="00497C6A">
        <w:t>musí</w:t>
      </w:r>
      <w:r w:rsidRPr="00497C6A">
        <w:t xml:space="preserve"> již </w:t>
      </w:r>
      <w:r w:rsidR="00AA4B78" w:rsidRPr="00497C6A">
        <w:t xml:space="preserve">aplikace </w:t>
      </w:r>
      <w:r w:rsidR="00201A3B" w:rsidRPr="00497C6A">
        <w:t>MUM začít</w:t>
      </w:r>
      <w:r w:rsidRPr="00497C6A">
        <w:t xml:space="preserve"> monitorovat stav nově na</w:t>
      </w:r>
      <w:r w:rsidR="00A37E96" w:rsidRPr="00497C6A">
        <w:t>instalované</w:t>
      </w:r>
      <w:r w:rsidRPr="00497C6A">
        <w:t xml:space="preserve"> </w:t>
      </w:r>
      <w:r w:rsidR="00B177A4" w:rsidRPr="00497C6A">
        <w:t>MSUM</w:t>
      </w:r>
      <w:r w:rsidRPr="00497C6A">
        <w:t xml:space="preserve"> a </w:t>
      </w:r>
      <w:r w:rsidR="0037199D" w:rsidRPr="00497C6A">
        <w:t>musí</w:t>
      </w:r>
      <w:r w:rsidRPr="00497C6A">
        <w:t xml:space="preserve"> být </w:t>
      </w:r>
      <w:r w:rsidR="00E26EF7" w:rsidRPr="00497C6A">
        <w:t xml:space="preserve">dostupný </w:t>
      </w:r>
      <w:r w:rsidRPr="00497C6A">
        <w:t>v </w:t>
      </w:r>
      <w:r w:rsidR="00E26EF7" w:rsidRPr="00497C6A">
        <w:t xml:space="preserve">aplikaci </w:t>
      </w:r>
      <w:r w:rsidRPr="00497C6A">
        <w:t>MUM (nově komunikující, ale UM zatím bez finální konfigurace k dané DTS).</w:t>
      </w:r>
    </w:p>
    <w:p w14:paraId="1B5C4536" w14:textId="53396592" w:rsidR="00630B41" w:rsidRPr="00497C6A" w:rsidRDefault="00630B41" w:rsidP="00C21864">
      <w:pPr>
        <w:pStyle w:val="Zkladntext"/>
      </w:pPr>
      <w:r w:rsidRPr="00497C6A">
        <w:t>Musí být zajištěna ochrana před dvojitým zpracováním téže zprávy</w:t>
      </w:r>
      <w:r w:rsidR="002273EF" w:rsidRPr="00497C6A">
        <w:t>.</w:t>
      </w:r>
    </w:p>
    <w:p w14:paraId="3DD7FC16" w14:textId="77777777" w:rsidR="00630B41" w:rsidRPr="00497C6A" w:rsidRDefault="00630B41" w:rsidP="008D4A5C">
      <w:pPr>
        <w:pStyle w:val="Nadpis3"/>
      </w:pPr>
      <w:bookmarkStart w:id="300" w:name="_Toc181260551"/>
      <w:bookmarkStart w:id="301" w:name="_Toc207282493"/>
      <w:r w:rsidRPr="00497C6A">
        <w:t>Evidence měřidel</w:t>
      </w:r>
      <w:bookmarkEnd w:id="300"/>
      <w:bookmarkEnd w:id="301"/>
    </w:p>
    <w:p w14:paraId="21EEBF2C" w14:textId="7B81F54E" w:rsidR="00630B41" w:rsidRPr="00497C6A" w:rsidRDefault="00630B41" w:rsidP="00C21864">
      <w:pPr>
        <w:pStyle w:val="Zkladntext"/>
      </w:pPr>
      <w:r w:rsidRPr="00497C6A">
        <w:t xml:space="preserve">Jedná se o podpůrnou aplikaci, která je využívána pro hromadný příjem, testy a lokální konfigurace zařízení </w:t>
      </w:r>
      <w:r w:rsidR="00ED4B95" w:rsidRPr="00497C6A">
        <w:t xml:space="preserve">MSUM </w:t>
      </w:r>
      <w:r w:rsidRPr="00497C6A">
        <w:t>zajišťující měření elektrických parametrů v DS.</w:t>
      </w:r>
    </w:p>
    <w:p w14:paraId="37690EA7" w14:textId="7202166F" w:rsidR="00630B41" w:rsidRPr="00497C6A" w:rsidRDefault="00630B41" w:rsidP="001B37C9">
      <w:pPr>
        <w:pStyle w:val="Zkladntext"/>
      </w:pPr>
      <w:r w:rsidRPr="00497C6A">
        <w:t xml:space="preserve">Jedná se o automatizované předávání typových default konfigurací pro parametrizaci </w:t>
      </w:r>
      <w:r w:rsidR="00ED4B95" w:rsidRPr="00497C6A">
        <w:t>jednotlivých komponent MSUM (</w:t>
      </w:r>
      <w:r w:rsidRPr="00497C6A">
        <w:t xml:space="preserve">UM a </w:t>
      </w:r>
      <w:r w:rsidR="001A0937" w:rsidRPr="00497C6A">
        <w:t>modemů</w:t>
      </w:r>
      <w:r w:rsidR="00ED4B95" w:rsidRPr="00497C6A">
        <w:t>)</w:t>
      </w:r>
      <w:r w:rsidRPr="00497C6A">
        <w:t xml:space="preserve">, jednotlivých verzí FW, OS, SW, tak aby bylo možné zajistit v útvaru Servis měření finální parametrizaci MODEMU pro ověření funkční komunikace do prostředí </w:t>
      </w:r>
      <w:r w:rsidR="008B7FFA" w:rsidRPr="00497C6A">
        <w:t>Zadavatel</w:t>
      </w:r>
      <w:r w:rsidR="00D443A2" w:rsidRPr="00497C6A">
        <w:t>e</w:t>
      </w:r>
      <w:r w:rsidR="008B7FFA" w:rsidRPr="00497C6A">
        <w:t xml:space="preserve"> </w:t>
      </w:r>
      <w:r w:rsidRPr="00497C6A">
        <w:t xml:space="preserve">(aktuální verze </w:t>
      </w:r>
      <w:r w:rsidR="006368FA" w:rsidRPr="00497C6A">
        <w:t>FW, OS</w:t>
      </w:r>
      <w:r w:rsidRPr="00497C6A">
        <w:t>,</w:t>
      </w:r>
      <w:r w:rsidR="003D47D7" w:rsidRPr="00497C6A">
        <w:t xml:space="preserve"> </w:t>
      </w:r>
      <w:r w:rsidRPr="00497C6A">
        <w:t>SW, typová konfigurace včetně SIM a RADIUS)</w:t>
      </w:r>
    </w:p>
    <w:p w14:paraId="5463E0DA" w14:textId="721F5F5B" w:rsidR="00630B41" w:rsidRPr="00497C6A" w:rsidRDefault="001379B6" w:rsidP="008D4A5C">
      <w:pPr>
        <w:pStyle w:val="Nadpis3"/>
      </w:pPr>
      <w:bookmarkStart w:id="302" w:name="_Toc207282494"/>
      <w:r w:rsidRPr="00497C6A">
        <w:t>Datové sklady</w:t>
      </w:r>
      <w:bookmarkEnd w:id="302"/>
      <w:r w:rsidRPr="00497C6A">
        <w:t xml:space="preserve"> </w:t>
      </w:r>
    </w:p>
    <w:p w14:paraId="16B5F047" w14:textId="54FF0107" w:rsidR="00630B41" w:rsidRPr="00497C6A" w:rsidRDefault="00630B41" w:rsidP="00FB3A73">
      <w:pPr>
        <w:spacing w:line="276" w:lineRule="auto"/>
      </w:pPr>
      <w:r w:rsidRPr="00497C6A">
        <w:rPr>
          <w:rFonts w:asciiTheme="minorHAnsi" w:hAnsiTheme="minorHAnsi"/>
          <w:kern w:val="2"/>
          <w14:ligatures w14:val="standardContextual"/>
        </w:rPr>
        <w:t xml:space="preserve"> </w:t>
      </w:r>
      <w:r w:rsidRPr="00497C6A">
        <w:t xml:space="preserve">Požadavky na data z MUM do </w:t>
      </w:r>
      <w:r w:rsidR="00C434D5" w:rsidRPr="00497C6A">
        <w:t>datových skladů (</w:t>
      </w:r>
      <w:r w:rsidRPr="00497C6A">
        <w:t>ST</w:t>
      </w:r>
      <w:r w:rsidR="00FC3537" w:rsidRPr="00497C6A">
        <w:t>e</w:t>
      </w:r>
      <w:r w:rsidRPr="00497C6A">
        <w:t>V</w:t>
      </w:r>
      <w:r w:rsidR="00FC3537" w:rsidRPr="00497C6A">
        <w:t>e</w:t>
      </w:r>
      <w:r w:rsidR="000974E0" w:rsidRPr="00497C6A">
        <w:t xml:space="preserve"> a iPEN</w:t>
      </w:r>
      <w:r w:rsidR="008E5F77" w:rsidRPr="00497C6A">
        <w:t xml:space="preserve">) </w:t>
      </w:r>
      <w:r w:rsidRPr="00497C6A">
        <w:t>jsou následující</w:t>
      </w:r>
      <w:r w:rsidR="004D44B1" w:rsidRPr="00497C6A">
        <w:t>:</w:t>
      </w:r>
    </w:p>
    <w:p w14:paraId="1D903EB2" w14:textId="46000C40" w:rsidR="00FD636A" w:rsidRPr="00497C6A" w:rsidRDefault="00843908" w:rsidP="00FB3A73">
      <w:pPr>
        <w:pStyle w:val="Odstavecseseznamem"/>
        <w:numPr>
          <w:ilvl w:val="0"/>
          <w:numId w:val="37"/>
        </w:numPr>
      </w:pPr>
      <w:r w:rsidRPr="00497C6A">
        <w:t xml:space="preserve">Konfigurovatelná množina </w:t>
      </w:r>
      <w:r w:rsidR="00620933" w:rsidRPr="00497C6A">
        <w:t>dat z</w:t>
      </w:r>
      <w:r w:rsidR="00FD636A" w:rsidRPr="00497C6A">
        <w:t> </w:t>
      </w:r>
      <w:r w:rsidR="003F1D90" w:rsidRPr="00497C6A">
        <w:t>MS</w:t>
      </w:r>
      <w:r w:rsidR="00620933" w:rsidRPr="00497C6A">
        <w:t>UM</w:t>
      </w:r>
    </w:p>
    <w:p w14:paraId="15CABC70" w14:textId="2F655202" w:rsidR="00FD636A" w:rsidRPr="00497C6A" w:rsidRDefault="00BD0CE5" w:rsidP="00FB3A73">
      <w:pPr>
        <w:pStyle w:val="Odstavecseseznamem"/>
        <w:numPr>
          <w:ilvl w:val="0"/>
          <w:numId w:val="37"/>
        </w:numPr>
      </w:pPr>
      <w:r w:rsidRPr="00497C6A">
        <w:lastRenderedPageBreak/>
        <w:t xml:space="preserve">Komunikace na </w:t>
      </w:r>
      <w:r w:rsidR="001B66F5" w:rsidRPr="00497C6A">
        <w:t>datové sklady</w:t>
      </w:r>
      <w:r w:rsidR="004C3EAC" w:rsidRPr="00497C6A">
        <w:t xml:space="preserve"> </w:t>
      </w:r>
      <w:r w:rsidRPr="00497C6A">
        <w:t>bude probíhat přes</w:t>
      </w:r>
      <w:r w:rsidR="00717D77" w:rsidRPr="00497C6A">
        <w:t xml:space="preserve"> API na</w:t>
      </w:r>
      <w:r w:rsidRPr="00497C6A">
        <w:t xml:space="preserve"> integrační platform</w:t>
      </w:r>
      <w:r w:rsidR="00717D77" w:rsidRPr="00497C6A">
        <w:t>ě</w:t>
      </w:r>
      <w:r w:rsidRPr="00497C6A">
        <w:t xml:space="preserve"> ES</w:t>
      </w:r>
      <w:r w:rsidR="00717D77" w:rsidRPr="00497C6A">
        <w:t>B</w:t>
      </w:r>
      <w:r w:rsidR="006278F6" w:rsidRPr="00497C6A">
        <w:t>. Obecně požadujeme</w:t>
      </w:r>
      <w:r w:rsidR="005C0F93" w:rsidRPr="00497C6A">
        <w:t xml:space="preserve"> </w:t>
      </w:r>
      <w:r w:rsidR="00AF7225" w:rsidRPr="00497C6A">
        <w:t>standardizovaný formát</w:t>
      </w:r>
      <w:r w:rsidR="00FD636A" w:rsidRPr="00497C6A">
        <w:t xml:space="preserve"> XML</w:t>
      </w:r>
      <w:r w:rsidR="00AF7225" w:rsidRPr="00497C6A">
        <w:t xml:space="preserve"> či </w:t>
      </w:r>
      <w:r w:rsidR="00FD636A" w:rsidRPr="00497C6A">
        <w:t>JSON</w:t>
      </w:r>
      <w:r w:rsidR="00AF7225" w:rsidRPr="00497C6A">
        <w:t xml:space="preserve">. </w:t>
      </w:r>
      <w:r w:rsidR="005551B8" w:rsidRPr="00497C6A">
        <w:t xml:space="preserve">Formát bude upřesněn </w:t>
      </w:r>
      <w:r w:rsidR="002A7AE6" w:rsidRPr="00497C6A">
        <w:t xml:space="preserve">v průběhu tvorby </w:t>
      </w:r>
      <w:r w:rsidR="00DB4B46" w:rsidRPr="00497C6A">
        <w:t>ZTS.</w:t>
      </w:r>
      <w:r w:rsidR="00DB4B46" w:rsidRPr="00497C6A" w:rsidDel="00DB4B46">
        <w:t xml:space="preserve"> </w:t>
      </w:r>
    </w:p>
    <w:p w14:paraId="4F279630" w14:textId="3FB6E259" w:rsidR="00FD636A" w:rsidRPr="00497C6A" w:rsidRDefault="00295FD5" w:rsidP="00FB3A73">
      <w:pPr>
        <w:pStyle w:val="Odstavecseseznamem"/>
        <w:numPr>
          <w:ilvl w:val="0"/>
          <w:numId w:val="37"/>
        </w:numPr>
      </w:pPr>
      <w:r w:rsidRPr="00497C6A">
        <w:t>MUM bude předávat data na ESB průběžně nebo</w:t>
      </w:r>
      <w:r w:rsidR="00F83545" w:rsidRPr="00497C6A">
        <w:t xml:space="preserve"> v konfigurovatelný čas dávkově.</w:t>
      </w:r>
      <w:r w:rsidR="008509B0" w:rsidRPr="00497C6A">
        <w:t xml:space="preserve"> Při neúspěšném zpracován</w:t>
      </w:r>
      <w:r w:rsidR="00FD636A" w:rsidRPr="00497C6A">
        <w:t>í</w:t>
      </w:r>
      <w:r w:rsidR="008509B0" w:rsidRPr="00497C6A">
        <w:t xml:space="preserve"> budou data </w:t>
      </w:r>
      <w:r w:rsidR="009417EF" w:rsidRPr="00497C6A">
        <w:t xml:space="preserve">z MSUM </w:t>
      </w:r>
      <w:r w:rsidR="008509B0" w:rsidRPr="00497C6A">
        <w:t xml:space="preserve">dočasně v MUM </w:t>
      </w:r>
      <w:r w:rsidR="004C0218" w:rsidRPr="00497C6A">
        <w:t>uchovávaná (</w:t>
      </w:r>
      <w:r w:rsidR="00F3682E" w:rsidRPr="00497C6A">
        <w:t>fronta) pro</w:t>
      </w:r>
      <w:r w:rsidR="009417EF" w:rsidRPr="00497C6A">
        <w:t xml:space="preserve"> pozdější odbavení</w:t>
      </w:r>
      <w:r w:rsidR="002A2193" w:rsidRPr="00497C6A">
        <w:t>.</w:t>
      </w:r>
      <w:r w:rsidR="00F3682E" w:rsidRPr="00497C6A">
        <w:t xml:space="preserve"> </w:t>
      </w:r>
    </w:p>
    <w:p w14:paraId="18CB9C82" w14:textId="494DF7C8" w:rsidR="00101807" w:rsidRPr="00497C6A" w:rsidRDefault="003F57A9" w:rsidP="00FB3A73">
      <w:pPr>
        <w:pStyle w:val="Odstavecseseznamem"/>
        <w:numPr>
          <w:ilvl w:val="0"/>
          <w:numId w:val="37"/>
        </w:numPr>
      </w:pPr>
      <w:r w:rsidRPr="00497C6A">
        <w:t xml:space="preserve">V MUM bude rovněž možné spustit opětovné odeslání </w:t>
      </w:r>
      <w:r w:rsidR="00880616" w:rsidRPr="00497C6A">
        <w:t xml:space="preserve">dat </w:t>
      </w:r>
      <w:r w:rsidRPr="00497C6A">
        <w:t xml:space="preserve">pro </w:t>
      </w:r>
      <w:r w:rsidR="00640662" w:rsidRPr="00497C6A">
        <w:t xml:space="preserve">aktuálně </w:t>
      </w:r>
      <w:r w:rsidR="004225CA" w:rsidRPr="00497C6A">
        <w:t>vybranou</w:t>
      </w:r>
      <w:r w:rsidRPr="00497C6A">
        <w:t xml:space="preserve"> množinu </w:t>
      </w:r>
      <w:r w:rsidR="00316BD2" w:rsidRPr="00497C6A">
        <w:t>UM</w:t>
      </w:r>
      <w:r w:rsidRPr="00497C6A">
        <w:t xml:space="preserve"> a </w:t>
      </w:r>
      <w:r w:rsidR="00640662" w:rsidRPr="00497C6A">
        <w:t xml:space="preserve">libovolný </w:t>
      </w:r>
      <w:r w:rsidR="00240153" w:rsidRPr="00497C6A">
        <w:t>časový interval.</w:t>
      </w:r>
    </w:p>
    <w:p w14:paraId="23B6ADD8" w14:textId="1E893783" w:rsidR="00630B41" w:rsidRPr="00497C6A" w:rsidRDefault="00630B41" w:rsidP="008D4A5C">
      <w:pPr>
        <w:pStyle w:val="Nadpis3"/>
      </w:pPr>
      <w:bookmarkStart w:id="303" w:name="_Toc181260553"/>
      <w:bookmarkStart w:id="304" w:name="_Toc207282495"/>
      <w:r w:rsidRPr="00497C6A">
        <w:t>DMS (IT)</w:t>
      </w:r>
      <w:bookmarkEnd w:id="304"/>
      <w:r w:rsidRPr="00497C6A">
        <w:t xml:space="preserve"> </w:t>
      </w:r>
      <w:bookmarkEnd w:id="303"/>
    </w:p>
    <w:p w14:paraId="32380A01" w14:textId="76F23767" w:rsidR="00630B41" w:rsidRPr="00497C6A" w:rsidRDefault="00630B41" w:rsidP="00C21864">
      <w:pPr>
        <w:pStyle w:val="Zkladntext"/>
      </w:pPr>
      <w:r w:rsidRPr="00497C6A">
        <w:t xml:space="preserve">V systému DMS (Dokument management systém) jsou v prostředí </w:t>
      </w:r>
      <w:r w:rsidR="009E0A10" w:rsidRPr="00497C6A">
        <w:t>Zadavatele</w:t>
      </w:r>
      <w:r w:rsidRPr="00497C6A">
        <w:t xml:space="preserve"> uchovávány dokumenty mající vztah k provozovanému zařízení v DS. V našem případě zejména využití fotodokumentace.</w:t>
      </w:r>
    </w:p>
    <w:p w14:paraId="47B983C3" w14:textId="12486BF7" w:rsidR="00630B41" w:rsidRPr="00497C6A" w:rsidRDefault="00630B41" w:rsidP="00DE18BA">
      <w:pPr>
        <w:pStyle w:val="Zkladntext"/>
      </w:pPr>
      <w:r w:rsidRPr="00497C6A">
        <w:t xml:space="preserve">V instalační nebo aktualizační zprávě bude uložen jednoznačný identifikátor/y DocID uložených dokumentů, </w:t>
      </w:r>
      <w:r w:rsidR="00891CFB" w:rsidRPr="00497C6A">
        <w:t xml:space="preserve">který </w:t>
      </w:r>
      <w:r w:rsidRPr="00497C6A">
        <w:t>se v MUM budou evidovat součástí assetu a uživatel si je bude moci z UI proklikem zobrazit, tedy MUM vygeneruje URL</w:t>
      </w:r>
      <w:r w:rsidR="00B77227" w:rsidRPr="00497C6A">
        <w:t xml:space="preserve"> (</w:t>
      </w:r>
      <w:r w:rsidR="00B77227" w:rsidRPr="00497C6A">
        <w:rPr>
          <w:rFonts w:cs="Times New Roman"/>
        </w:rPr>
        <w:t>Uniform Resource Locator)</w:t>
      </w:r>
      <w:r w:rsidRPr="00497C6A">
        <w:t>, které otevře v novém okně prohlížeče</w:t>
      </w:r>
      <w:r w:rsidR="009D272C" w:rsidRPr="00497C6A">
        <w:t>.</w:t>
      </w:r>
    </w:p>
    <w:p w14:paraId="3300B9F0" w14:textId="77777777" w:rsidR="00630B41" w:rsidRPr="00497C6A" w:rsidRDefault="00630B41" w:rsidP="008D4A5C">
      <w:pPr>
        <w:pStyle w:val="Nadpis3"/>
      </w:pPr>
      <w:bookmarkStart w:id="305" w:name="_Toc181260555"/>
      <w:bookmarkStart w:id="306" w:name="_Toc207282496"/>
      <w:r w:rsidRPr="00497C6A">
        <w:t>AD (Active directory) - technické rozhraní</w:t>
      </w:r>
      <w:bookmarkEnd w:id="305"/>
      <w:bookmarkEnd w:id="306"/>
    </w:p>
    <w:p w14:paraId="3DEA0DD2" w14:textId="01B8D5FE" w:rsidR="00630B41" w:rsidRPr="00497C6A" w:rsidRDefault="003A6B9D" w:rsidP="00C21864">
      <w:pPr>
        <w:pStyle w:val="Zkladntext"/>
      </w:pPr>
      <w:r w:rsidRPr="00497C6A">
        <w:t>Aplikace</w:t>
      </w:r>
      <w:r w:rsidR="703E3056" w:rsidRPr="00497C6A">
        <w:t xml:space="preserve"> </w:t>
      </w:r>
      <w:r w:rsidR="7262CBAC" w:rsidRPr="00497C6A">
        <w:t>MU</w:t>
      </w:r>
      <w:r w:rsidR="703E3056" w:rsidRPr="00497C6A">
        <w:t>M musí být možné integrovat s nástrojem pro centrální autentizaci a autorizaci pomocí protokolu LDAP. Ze systému AD se bude kromě autentizace uživatelů přebírat rovněž členství uživatelů ve skupinách a následně bude aplikován systém práv a oprávnění v aplikaci.</w:t>
      </w:r>
    </w:p>
    <w:p w14:paraId="5720FEC4" w14:textId="0D9E24AB" w:rsidR="00630B41" w:rsidRPr="00497C6A" w:rsidRDefault="703E3056" w:rsidP="00C21864">
      <w:pPr>
        <w:pStyle w:val="Zkladntext"/>
      </w:pPr>
      <w:r w:rsidRPr="00497C6A">
        <w:t xml:space="preserve">Všechny komponenty systému musí mít funkční procesy, které umožní bezpečné a reprodukovatelné přihlášení, odhlášení a přepínání uživatelů mezi sebou při plném provozu systému. Systém dále musí splnit všechny požadavky, které jsou uvedeny </w:t>
      </w:r>
      <w:r w:rsidR="2F923345" w:rsidRPr="00497C6A">
        <w:t xml:space="preserve">v </w:t>
      </w:r>
      <w:r w:rsidR="005064BA" w:rsidRPr="00497C6A">
        <w:fldChar w:fldCharType="begin"/>
      </w:r>
      <w:r w:rsidR="005064BA" w:rsidRPr="00497C6A">
        <w:instrText xml:space="preserve"> REF _Ref189652230 \h  \* MERGEFORMAT </w:instrText>
      </w:r>
      <w:r w:rsidR="005064BA" w:rsidRPr="00497C6A">
        <w:fldChar w:fldCharType="separate"/>
      </w:r>
      <w:r w:rsidR="005064BA" w:rsidRPr="00497C6A">
        <w:t>Části C – Technická specifikace pro kybernetickou bezpečnost</w:t>
      </w:r>
      <w:r w:rsidR="005064BA" w:rsidRPr="00497C6A">
        <w:fldChar w:fldCharType="end"/>
      </w:r>
      <w:r w:rsidR="2F923345" w:rsidRPr="00497C6A">
        <w:t xml:space="preserve"> </w:t>
      </w:r>
      <w:r w:rsidRPr="00497C6A">
        <w:t>(například požadavek na komplexnost hesla, požadavek na uzamčení účtu po X neplatných přihlášení a tak dále).</w:t>
      </w:r>
    </w:p>
    <w:p w14:paraId="27DA7800" w14:textId="105717FD" w:rsidR="00630B41" w:rsidRPr="00497C6A" w:rsidRDefault="00630B41" w:rsidP="00C21864">
      <w:pPr>
        <w:pStyle w:val="Zkladntext"/>
      </w:pPr>
      <w:r w:rsidRPr="00497C6A">
        <w:t xml:space="preserve">AD slouží k autentizaci uživatelů do </w:t>
      </w:r>
      <w:r w:rsidR="005C687E" w:rsidRPr="00497C6A">
        <w:t>aplikace</w:t>
      </w:r>
      <w:r w:rsidRPr="00497C6A">
        <w:t xml:space="preserve"> s využitím Kerberos autentizace či LDAP v závislosti na konkrétním návrhu a architektuře řešení.</w:t>
      </w:r>
    </w:p>
    <w:p w14:paraId="033A66D4" w14:textId="77777777" w:rsidR="00630B41" w:rsidRPr="00497C6A" w:rsidRDefault="00630B41" w:rsidP="008D4A5C">
      <w:pPr>
        <w:pStyle w:val="Nadpis3"/>
      </w:pPr>
      <w:bookmarkStart w:id="307" w:name="_Toc181260556"/>
      <w:bookmarkStart w:id="308" w:name="_Toc207282497"/>
      <w:r w:rsidRPr="00497C6A">
        <w:t>SIEM – technické rozhraní</w:t>
      </w:r>
      <w:bookmarkEnd w:id="307"/>
      <w:bookmarkEnd w:id="308"/>
    </w:p>
    <w:p w14:paraId="54BDDBC2" w14:textId="46382AAF" w:rsidR="00630B41" w:rsidRPr="00497C6A" w:rsidRDefault="003A6B9D" w:rsidP="00F5033A">
      <w:pPr>
        <w:pStyle w:val="Zkladntext"/>
      </w:pPr>
      <w:r w:rsidRPr="00497C6A">
        <w:t>Aplikace</w:t>
      </w:r>
      <w:r w:rsidR="703E3056" w:rsidRPr="00497C6A">
        <w:t xml:space="preserve"> MUM a jeho komponenty budou integrovány do systému SIEM (Security Information and Event Management) – analytický nástroj, který umožnuje monitorování, ukládání a správu bezpečnostních událostí reprezentovaných log záznamy. Všechny komponenty OS, databáze, případně IDM </w:t>
      </w:r>
      <w:r w:rsidR="00F22E87" w:rsidRPr="00497C6A">
        <w:t xml:space="preserve">(Identity </w:t>
      </w:r>
      <w:r w:rsidR="002F3DBB" w:rsidRPr="00497C6A">
        <w:t xml:space="preserve">Management) </w:t>
      </w:r>
      <w:r w:rsidR="703E3056" w:rsidRPr="00497C6A">
        <w:t xml:space="preserve">systémy budou posílat bezpečnostní logy buď protokolem Syslog nebo budou jejich Event logy vyčítány prostřednictvím tzv. Wincollect </w:t>
      </w:r>
      <w:r w:rsidR="6BFDCF4E" w:rsidRPr="00497C6A">
        <w:t>či N</w:t>
      </w:r>
      <w:r w:rsidR="45D56D75" w:rsidRPr="00497C6A">
        <w:t>x</w:t>
      </w:r>
      <w:r w:rsidR="6BFDCF4E" w:rsidRPr="00497C6A">
        <w:t xml:space="preserve">Log </w:t>
      </w:r>
      <w:r w:rsidR="703E3056" w:rsidRPr="00497C6A">
        <w:t xml:space="preserve">serveru (pro Windows systémy). Syslog a Wincollect server bezpečnostní události předávají do systému SIEM. Dále se předpokládá API propojení (např. JSON) mezi MUM a SIEM, které bude sloužit k obohacování informací v SIEM. </w:t>
      </w:r>
      <w:r w:rsidR="00630B41" w:rsidRPr="00497C6A">
        <w:t xml:space="preserve"> </w:t>
      </w:r>
    </w:p>
    <w:p w14:paraId="12A47613" w14:textId="77777777" w:rsidR="00630B41" w:rsidRPr="00497C6A" w:rsidRDefault="00630B41" w:rsidP="008D4A5C">
      <w:pPr>
        <w:pStyle w:val="Nadpis3"/>
      </w:pPr>
      <w:bookmarkStart w:id="309" w:name="_Toc181260557"/>
      <w:bookmarkStart w:id="310" w:name="_Toc207282498"/>
      <w:r w:rsidRPr="00497C6A">
        <w:t>Dohledový systém – technické rozhraní</w:t>
      </w:r>
      <w:bookmarkEnd w:id="309"/>
      <w:bookmarkEnd w:id="310"/>
    </w:p>
    <w:p w14:paraId="51DC1E93" w14:textId="183869E7" w:rsidR="00167682" w:rsidRPr="00497C6A" w:rsidRDefault="00C462A9" w:rsidP="00C21864">
      <w:pPr>
        <w:pStyle w:val="Zkladntext"/>
      </w:pPr>
      <w:r w:rsidRPr="00497C6A">
        <w:t>D</w:t>
      </w:r>
      <w:r w:rsidR="00630B41" w:rsidRPr="00497C6A">
        <w:t xml:space="preserve">odávka bude obsahovat </w:t>
      </w:r>
      <w:r w:rsidRPr="00497C6A">
        <w:t>interní nástroj</w:t>
      </w:r>
      <w:r w:rsidR="000B7BCA" w:rsidRPr="00497C6A">
        <w:t xml:space="preserve">/modul </w:t>
      </w:r>
      <w:r w:rsidR="00D8594F" w:rsidRPr="00497C6A">
        <w:t xml:space="preserve">pro </w:t>
      </w:r>
      <w:r w:rsidR="00630B41" w:rsidRPr="00497C6A">
        <w:t>vlastní dohled jednotliv</w:t>
      </w:r>
      <w:r w:rsidR="006E188E" w:rsidRPr="00497C6A">
        <w:t xml:space="preserve">ých interních </w:t>
      </w:r>
      <w:r w:rsidR="00630B41" w:rsidRPr="00497C6A">
        <w:t>komponent</w:t>
      </w:r>
      <w:r w:rsidR="006E188E" w:rsidRPr="00497C6A">
        <w:t xml:space="preserve"> </w:t>
      </w:r>
      <w:r w:rsidR="00C33CB8" w:rsidRPr="00497C6A">
        <w:t xml:space="preserve">systému </w:t>
      </w:r>
      <w:r w:rsidR="006E188E" w:rsidRPr="00497C6A">
        <w:t>MUM</w:t>
      </w:r>
      <w:r w:rsidR="00167682" w:rsidRPr="00497C6A">
        <w:t xml:space="preserve"> pro koncové uživa</w:t>
      </w:r>
      <w:r w:rsidR="00C33CB8" w:rsidRPr="00497C6A">
        <w:t>tele</w:t>
      </w:r>
      <w:r w:rsidR="00F30FB0" w:rsidRPr="00497C6A">
        <w:t>.</w:t>
      </w:r>
    </w:p>
    <w:p w14:paraId="57323820" w14:textId="07A5D141" w:rsidR="00630B41" w:rsidRPr="00497C6A" w:rsidRDefault="007476E8" w:rsidP="001B37C9">
      <w:pPr>
        <w:pStyle w:val="Zkladntext"/>
      </w:pPr>
      <w:r w:rsidRPr="00497C6A">
        <w:t>Aplikace</w:t>
      </w:r>
      <w:r w:rsidR="00F30FB0" w:rsidRPr="00497C6A">
        <w:t xml:space="preserve"> MUM musí</w:t>
      </w:r>
      <w:r w:rsidR="00630B41" w:rsidRPr="00497C6A">
        <w:t xml:space="preserve"> umožňovat </w:t>
      </w:r>
      <w:r w:rsidR="008429CB" w:rsidRPr="00497C6A">
        <w:t xml:space="preserve">taktéž </w:t>
      </w:r>
      <w:r w:rsidR="00630B41" w:rsidRPr="00497C6A">
        <w:t>integraci do existujícího dohledového systému Zabbix. Dohled sítě bude zajištěn stávajícími monitorovacími nástroji firmy CISCO</w:t>
      </w:r>
      <w:r w:rsidR="005F196C" w:rsidRPr="00497C6A">
        <w:t xml:space="preserve"> (Computer Information System Company)</w:t>
      </w:r>
      <w:r w:rsidR="00630B41" w:rsidRPr="00497C6A">
        <w:t xml:space="preserve">. </w:t>
      </w:r>
      <w:r w:rsidR="00145DCE" w:rsidRPr="00497C6A">
        <w:t>Dohledovou činnost zajišťuje Zadavatel.</w:t>
      </w:r>
      <w:r w:rsidR="00145DCE" w:rsidRPr="00497C6A" w:rsidDel="00145DCE">
        <w:t xml:space="preserve"> </w:t>
      </w:r>
    </w:p>
    <w:p w14:paraId="3C9FFDFD" w14:textId="77777777" w:rsidR="00630B41" w:rsidRPr="00497C6A" w:rsidRDefault="00630B41" w:rsidP="008D4A5C">
      <w:pPr>
        <w:pStyle w:val="Nadpis3"/>
      </w:pPr>
      <w:bookmarkStart w:id="311" w:name="_Toc181260558"/>
      <w:bookmarkStart w:id="312" w:name="_Toc207282499"/>
      <w:r w:rsidRPr="00497C6A">
        <w:t>Enterprise Service Bus (ESB)</w:t>
      </w:r>
      <w:bookmarkEnd w:id="311"/>
      <w:bookmarkEnd w:id="312"/>
    </w:p>
    <w:p w14:paraId="39DE92D0" w14:textId="319F96DA" w:rsidR="00630B41" w:rsidRPr="00497C6A" w:rsidRDefault="703E3056" w:rsidP="00FB3A73">
      <w:pPr>
        <w:pStyle w:val="Zkladntext"/>
      </w:pPr>
      <w:r w:rsidRPr="00497C6A">
        <w:t>Service-oriented system</w:t>
      </w:r>
      <w:r w:rsidR="644DC27F" w:rsidRPr="00497C6A">
        <w:t>,</w:t>
      </w:r>
      <w:r w:rsidRPr="00497C6A">
        <w:t xml:space="preserve"> zprostředkující komunikační infrastrukturu s ostatními systémy, zde </w:t>
      </w:r>
      <w:r w:rsidRPr="00497C6A">
        <w:lastRenderedPageBreak/>
        <w:t xml:space="preserve">budou vystavena integrační rozhraní. Softwarové řešení je založeno na platformě MuleSoft ESB. </w:t>
      </w:r>
    </w:p>
    <w:p w14:paraId="177D5859" w14:textId="6EA31DDA" w:rsidR="00630B41" w:rsidRPr="00497C6A" w:rsidRDefault="00630B41" w:rsidP="008D4A5C">
      <w:pPr>
        <w:pStyle w:val="Nadpis3"/>
      </w:pPr>
      <w:bookmarkStart w:id="313" w:name="_Toc181260559"/>
      <w:bookmarkStart w:id="314" w:name="_Toc207282500"/>
      <w:r w:rsidRPr="00497C6A">
        <w:t xml:space="preserve">Rozhraní SMTP/ESMTP – </w:t>
      </w:r>
      <w:r w:rsidR="000C7651" w:rsidRPr="00497C6A">
        <w:t>technické</w:t>
      </w:r>
      <w:r w:rsidRPr="00497C6A">
        <w:t xml:space="preserve"> rozhraní</w:t>
      </w:r>
      <w:bookmarkEnd w:id="313"/>
      <w:bookmarkEnd w:id="314"/>
    </w:p>
    <w:p w14:paraId="2373F435" w14:textId="5BC876B2" w:rsidR="00630B41" w:rsidRPr="00497C6A" w:rsidRDefault="0348FB77" w:rsidP="00FB3A73">
      <w:pPr>
        <w:pStyle w:val="Zkladntext"/>
      </w:pPr>
      <w:r w:rsidRPr="00497C6A">
        <w:t>Zadavatel</w:t>
      </w:r>
      <w:r w:rsidR="703E3056" w:rsidRPr="00497C6A">
        <w:t xml:space="preserve"> poskytne SMTP </w:t>
      </w:r>
      <w:r w:rsidR="002502AC" w:rsidRPr="00497C6A">
        <w:t>(</w:t>
      </w:r>
      <w:r w:rsidR="002502AC" w:rsidRPr="00497C6A">
        <w:rPr>
          <w:rFonts w:eastAsia="Times New Roman" w:cs="Times New Roman"/>
          <w:kern w:val="2"/>
          <w:lang w:eastAsia="cs-CZ"/>
          <w14:ligatures w14:val="standardContextual"/>
        </w:rPr>
        <w:t>Simple Mail Transfer Protocol)</w:t>
      </w:r>
      <w:r w:rsidR="002502AC" w:rsidRPr="00497C6A">
        <w:t xml:space="preserve"> </w:t>
      </w:r>
      <w:r w:rsidR="703E3056" w:rsidRPr="00497C6A">
        <w:t xml:space="preserve">relay server pro posílání/příjem email zpráv ze systému MUM. </w:t>
      </w:r>
      <w:r w:rsidRPr="00497C6A">
        <w:t xml:space="preserve">Zadavatel </w:t>
      </w:r>
      <w:r w:rsidR="703E3056" w:rsidRPr="00497C6A">
        <w:t xml:space="preserve">zajistí potřebné prostupy na firewallech a funkčnost těchto serverů. Veškeré zabezpečení </w:t>
      </w:r>
      <w:r w:rsidR="378BA9B0" w:rsidRPr="00497C6A">
        <w:t xml:space="preserve">komunikace na </w:t>
      </w:r>
      <w:r w:rsidR="703E3056" w:rsidRPr="00497C6A">
        <w:t>t</w:t>
      </w:r>
      <w:r w:rsidR="41DBBDD3" w:rsidRPr="00497C6A">
        <w:t>y</w:t>
      </w:r>
      <w:r w:rsidR="703E3056" w:rsidRPr="00497C6A">
        <w:t>to server</w:t>
      </w:r>
      <w:r w:rsidR="2084D44E" w:rsidRPr="00497C6A">
        <w:t>y</w:t>
      </w:r>
      <w:r w:rsidR="703E3056" w:rsidRPr="00497C6A">
        <w:t xml:space="preserve"> zajistí rovněž </w:t>
      </w:r>
      <w:r w:rsidRPr="00497C6A">
        <w:t>Zadavatel</w:t>
      </w:r>
      <w:r w:rsidR="703E3056" w:rsidRPr="00497C6A">
        <w:t>.</w:t>
      </w:r>
    </w:p>
    <w:p w14:paraId="326C6A26" w14:textId="77777777" w:rsidR="00630B41" w:rsidRPr="00497C6A" w:rsidRDefault="00630B41" w:rsidP="00630B41">
      <w:pPr>
        <w:pStyle w:val="Nadpis2"/>
        <w:suppressAutoHyphens/>
        <w:spacing w:line="276" w:lineRule="auto"/>
      </w:pPr>
      <w:bookmarkStart w:id="315" w:name="_Ref167090964"/>
      <w:bookmarkStart w:id="316" w:name="_Toc181260560"/>
      <w:bookmarkStart w:id="317" w:name="_Toc207282501"/>
      <w:r w:rsidRPr="00497C6A">
        <w:t>Základní moduly a funkce systému</w:t>
      </w:r>
      <w:bookmarkEnd w:id="315"/>
      <w:bookmarkEnd w:id="316"/>
      <w:bookmarkEnd w:id="317"/>
    </w:p>
    <w:p w14:paraId="67BD31EF" w14:textId="72A4609D" w:rsidR="00630B41" w:rsidRPr="00497C6A" w:rsidRDefault="00630B41" w:rsidP="00FB3A73">
      <w:pPr>
        <w:pStyle w:val="Zkladntext"/>
      </w:pPr>
      <w:r w:rsidRPr="00497C6A">
        <w:t xml:space="preserve">V této kapitole jsou definované základní businessové požadavky na systém, který slouží pro správu, provoz, údržbu, parametrizaci jednotlivých komponent Systému </w:t>
      </w:r>
      <w:r w:rsidR="005A2ECA" w:rsidRPr="00497C6A">
        <w:t>MDTS</w:t>
      </w:r>
      <w:r w:rsidRPr="00497C6A">
        <w:t xml:space="preserve"> po celou dobu technického života zařízení.</w:t>
      </w:r>
    </w:p>
    <w:p w14:paraId="603179AF" w14:textId="554FBBE2" w:rsidR="00630B41" w:rsidRPr="00497C6A" w:rsidRDefault="00630B41" w:rsidP="008D4A5C">
      <w:pPr>
        <w:pStyle w:val="Nadpis3"/>
      </w:pPr>
      <w:bookmarkStart w:id="318" w:name="_Toc181260561"/>
      <w:bookmarkStart w:id="319" w:name="_Toc207282502"/>
      <w:r w:rsidRPr="00497C6A">
        <w:t>Modul pro parametrizaci jednotlivých komponent</w:t>
      </w:r>
      <w:bookmarkEnd w:id="318"/>
      <w:bookmarkEnd w:id="319"/>
    </w:p>
    <w:p w14:paraId="651622F0" w14:textId="466E3614" w:rsidR="00630B41" w:rsidRPr="00497C6A" w:rsidRDefault="00630B41" w:rsidP="009D272C">
      <w:pPr>
        <w:pStyle w:val="Zkladntext"/>
      </w:pPr>
      <w:r w:rsidRPr="00497C6A">
        <w:t xml:space="preserve">Jedná se o základní modul pro správu a parametrizaci jednotlivých komponent měřící sestavy UM. V modulu jsou definovány drivery, způsoby pro parametrizaci přes standardizovanou komunikaci. </w:t>
      </w:r>
    </w:p>
    <w:p w14:paraId="1D472E67" w14:textId="4E02744F" w:rsidR="00630B41" w:rsidRPr="00497C6A" w:rsidRDefault="00630B41" w:rsidP="009D272C">
      <w:pPr>
        <w:pStyle w:val="Zkladntext"/>
      </w:pPr>
      <w:r w:rsidRPr="00497C6A">
        <w:t xml:space="preserve">Modul musí být do budoucnosti připraven na rozšíření a doplnění nových driverů pro parametrizaci nových zařízení, které budou nasazovány a začleněny do </w:t>
      </w:r>
      <w:r w:rsidRPr="00497C6A">
        <w:rPr>
          <w:rFonts w:cstheme="minorHAnsi"/>
        </w:rPr>
        <w:t xml:space="preserve">Systému </w:t>
      </w:r>
      <w:r w:rsidR="003163C7" w:rsidRPr="00497C6A">
        <w:rPr>
          <w:rFonts w:cstheme="minorHAnsi"/>
        </w:rPr>
        <w:t>MDTS</w:t>
      </w:r>
      <w:r w:rsidRPr="00497C6A">
        <w:t xml:space="preserve"> v budoucích obdobích. </w:t>
      </w:r>
    </w:p>
    <w:p w14:paraId="4ECBD765" w14:textId="61A9F7A6" w:rsidR="00630B41" w:rsidRPr="00497C6A" w:rsidRDefault="00630B41" w:rsidP="009D272C">
      <w:pPr>
        <w:pStyle w:val="Zkladntext"/>
      </w:pPr>
      <w:r w:rsidRPr="00497C6A">
        <w:t>Systémová parametrizace HW musí být podporována pro všechny druhy softwarového vybavení koncových zařízení měřících sestav UM za dodržení standardních zvyklostí a využívání nástrojů pro správu prostředků v oblasti IT/OT. Pro správnou funkci využívá taktéž další moduly MUM.</w:t>
      </w:r>
    </w:p>
    <w:p w14:paraId="7D131D72" w14:textId="77777777" w:rsidR="00630B41" w:rsidRPr="00497C6A" w:rsidRDefault="00630B41" w:rsidP="00820C83">
      <w:pPr>
        <w:pStyle w:val="Odstavecseseznamem"/>
        <w:numPr>
          <w:ilvl w:val="0"/>
          <w:numId w:val="38"/>
        </w:numPr>
      </w:pPr>
      <w:r w:rsidRPr="00497C6A">
        <w:t>Manuální parametrizace FW/OS/SW/Parametrizace dle jednotlivých typů zařízení (všech komponent měřící sestavy UM)</w:t>
      </w:r>
    </w:p>
    <w:p w14:paraId="615DA3DC" w14:textId="77777777" w:rsidR="00630B41" w:rsidRPr="00497C6A" w:rsidRDefault="00630B41" w:rsidP="00820C83">
      <w:pPr>
        <w:pStyle w:val="Odstavecseseznamem"/>
        <w:numPr>
          <w:ilvl w:val="1"/>
          <w:numId w:val="30"/>
        </w:numPr>
      </w:pPr>
      <w:r w:rsidRPr="00497C6A">
        <w:t>Jednotlivě</w:t>
      </w:r>
    </w:p>
    <w:p w14:paraId="60641C17" w14:textId="0D1D6649" w:rsidR="00630B41" w:rsidRPr="00497C6A" w:rsidRDefault="00630B41" w:rsidP="00820C83">
      <w:pPr>
        <w:pStyle w:val="Odstavecseseznamem"/>
        <w:numPr>
          <w:ilvl w:val="1"/>
          <w:numId w:val="30"/>
        </w:numPr>
      </w:pPr>
      <w:r w:rsidRPr="00497C6A">
        <w:t>Hromadně</w:t>
      </w:r>
      <w:r w:rsidRPr="00497C6A">
        <w:tab/>
      </w:r>
      <w:r w:rsidRPr="00497C6A">
        <w:tab/>
        <w:t>(Včetně konfigurovatelné položky času provádění dané akce („servisní okno“ v době malé zátěže APN)</w:t>
      </w:r>
    </w:p>
    <w:p w14:paraId="7B969124" w14:textId="5D5FE8BF" w:rsidR="00630B41" w:rsidRPr="00497C6A" w:rsidRDefault="00630B41" w:rsidP="00820C83">
      <w:pPr>
        <w:pStyle w:val="Odstavecseseznamem"/>
        <w:numPr>
          <w:ilvl w:val="1"/>
          <w:numId w:val="30"/>
        </w:numPr>
        <w:rPr>
          <w:rFonts w:cstheme="minorHAnsi"/>
        </w:rPr>
      </w:pPr>
      <w:r w:rsidRPr="00497C6A">
        <w:rPr>
          <w:rFonts w:cstheme="minorHAnsi"/>
        </w:rPr>
        <w:t xml:space="preserve">Filtrovací kritéria (držím nějakou evidenci DB v MUM, ze které se generují parametrizační </w:t>
      </w:r>
      <w:r w:rsidR="00A64454" w:rsidRPr="00497C6A">
        <w:rPr>
          <w:rFonts w:cstheme="minorHAnsi"/>
        </w:rPr>
        <w:t>filtry</w:t>
      </w:r>
      <w:r w:rsidRPr="00497C6A">
        <w:rPr>
          <w:rFonts w:cstheme="minorHAnsi"/>
        </w:rPr>
        <w:t xml:space="preserve"> pro dávkové zpracování)</w:t>
      </w:r>
    </w:p>
    <w:p w14:paraId="5A4B1CC5" w14:textId="345BEC1B" w:rsidR="00630B41" w:rsidRPr="00497C6A" w:rsidRDefault="00630B41" w:rsidP="00820C83">
      <w:pPr>
        <w:pStyle w:val="Odstavecseseznamem"/>
        <w:numPr>
          <w:ilvl w:val="1"/>
          <w:numId w:val="30"/>
        </w:numPr>
        <w:rPr>
          <w:rFonts w:cstheme="minorHAnsi"/>
        </w:rPr>
      </w:pPr>
      <w:r w:rsidRPr="00497C6A">
        <w:rPr>
          <w:rFonts w:cstheme="minorHAnsi"/>
        </w:rPr>
        <w:t xml:space="preserve">Automaticky </w:t>
      </w:r>
      <w:r w:rsidRPr="00497C6A">
        <w:rPr>
          <w:rFonts w:cstheme="minorHAnsi"/>
        </w:rPr>
        <w:tab/>
        <w:t>(na základě odchylky parametrů skutečnosti (FW/SW/OS) a poslední odsouhlasené v MUM může být povolen (! Na základě parametru volby ANO/NE!) automatický UPDATE parametrů jednotlivých komponent, může být vybrána též množina na základě podmínky</w:t>
      </w:r>
      <w:r w:rsidR="008454F2" w:rsidRPr="00497C6A">
        <w:rPr>
          <w:rFonts w:cstheme="minorHAnsi"/>
        </w:rPr>
        <w:t>/filtru (</w:t>
      </w:r>
      <w:r w:rsidR="00A4796E" w:rsidRPr="00497C6A">
        <w:rPr>
          <w:rFonts w:cstheme="minorHAnsi"/>
        </w:rPr>
        <w:t xml:space="preserve">požadavek taktéž na </w:t>
      </w:r>
      <w:r w:rsidR="008454F2" w:rsidRPr="00497C6A">
        <w:rPr>
          <w:rFonts w:cstheme="minorHAnsi"/>
        </w:rPr>
        <w:t>předefinované</w:t>
      </w:r>
      <w:r w:rsidR="00A4796E" w:rsidRPr="00497C6A">
        <w:rPr>
          <w:rFonts w:cstheme="minorHAnsi"/>
        </w:rPr>
        <w:t xml:space="preserve"> a uložené filtry</w:t>
      </w:r>
      <w:r w:rsidRPr="00497C6A">
        <w:rPr>
          <w:rFonts w:cstheme="minorHAnsi"/>
        </w:rPr>
        <w:t>)</w:t>
      </w:r>
    </w:p>
    <w:p w14:paraId="0E9B93CD" w14:textId="77777777" w:rsidR="00630B41" w:rsidRPr="00497C6A" w:rsidRDefault="00630B41" w:rsidP="00820C83">
      <w:pPr>
        <w:pStyle w:val="Odstavecseseznamem"/>
        <w:numPr>
          <w:ilvl w:val="0"/>
          <w:numId w:val="39"/>
        </w:numPr>
      </w:pPr>
      <w:r w:rsidRPr="00497C6A">
        <w:t>Možnost tvorby template datových zpráv pro parametrizaci koncových zařízení</w:t>
      </w:r>
    </w:p>
    <w:p w14:paraId="0181D7F9" w14:textId="73DC1FFB" w:rsidR="00630B41" w:rsidRPr="00497C6A" w:rsidRDefault="00630B41" w:rsidP="00820C83">
      <w:pPr>
        <w:pStyle w:val="Odstavecseseznamem"/>
        <w:numPr>
          <w:ilvl w:val="0"/>
          <w:numId w:val="39"/>
        </w:numPr>
      </w:pPr>
      <w:r w:rsidRPr="00497C6A">
        <w:t xml:space="preserve">Automatizovaná tvorba definičních a parametrizačních zpráv na základě </w:t>
      </w:r>
      <w:r w:rsidR="00EB2A27" w:rsidRPr="00497C6A">
        <w:t>vzorů</w:t>
      </w:r>
    </w:p>
    <w:p w14:paraId="6D471D48" w14:textId="20018B2A" w:rsidR="00630B41" w:rsidRPr="00497C6A" w:rsidRDefault="00630B41" w:rsidP="00820C83">
      <w:pPr>
        <w:pStyle w:val="Odstavecseseznamem"/>
        <w:numPr>
          <w:ilvl w:val="0"/>
          <w:numId w:val="39"/>
        </w:numPr>
      </w:pPr>
      <w:r w:rsidRPr="00497C6A">
        <w:t>Příprava a automatizovaná tvorba definičních a parametrizačních zpráv na základě dat z</w:t>
      </w:r>
      <w:r w:rsidR="00850C9A" w:rsidRPr="00497C6A">
        <w:t> </w:t>
      </w:r>
      <w:r w:rsidR="00F35181" w:rsidRPr="00497C6A">
        <w:t>workforce</w:t>
      </w:r>
      <w:r w:rsidR="00850C9A" w:rsidRPr="00497C6A">
        <w:t xml:space="preserve"> (</w:t>
      </w:r>
      <w:r w:rsidRPr="00497C6A">
        <w:t>APP TABLET montéra</w:t>
      </w:r>
      <w:r w:rsidR="009E0027" w:rsidRPr="00497C6A">
        <w:t>)</w:t>
      </w:r>
      <w:r w:rsidRPr="00497C6A">
        <w:t xml:space="preserve"> bez manuálních přepisů informací (omezení chybovosti), ale s kontrolou oproti systémovým informacím (např. lokální informace </w:t>
      </w:r>
      <w:r w:rsidR="003A163D" w:rsidRPr="00497C6A">
        <w:t xml:space="preserve">v MUM </w:t>
      </w:r>
      <w:r w:rsidRPr="00497C6A">
        <w:t>z IF GIS atd.)</w:t>
      </w:r>
    </w:p>
    <w:p w14:paraId="5C3B4B57" w14:textId="77777777" w:rsidR="00630B41" w:rsidRPr="00497C6A" w:rsidRDefault="00630B41" w:rsidP="00820C83">
      <w:pPr>
        <w:pStyle w:val="Odstavecseseznamem"/>
        <w:numPr>
          <w:ilvl w:val="0"/>
          <w:numId w:val="39"/>
        </w:numPr>
      </w:pPr>
      <w:r w:rsidRPr="00497C6A">
        <w:t>Možnost vzdáleného restartu jednotlivých komponent</w:t>
      </w:r>
    </w:p>
    <w:p w14:paraId="76BFE9DC" w14:textId="40C14207" w:rsidR="00630B41" w:rsidRPr="00497C6A" w:rsidRDefault="00630B41" w:rsidP="00820C83">
      <w:pPr>
        <w:pStyle w:val="Zkladntext"/>
        <w:numPr>
          <w:ilvl w:val="0"/>
          <w:numId w:val="39"/>
        </w:numPr>
      </w:pPr>
      <w:r w:rsidRPr="00497C6A">
        <w:t>Kontrola úspěšnosti nahrání nové verze FW/OS/SW/Parametrizace</w:t>
      </w:r>
    </w:p>
    <w:p w14:paraId="3B7B9BA0" w14:textId="77777777" w:rsidR="00630B41" w:rsidRPr="00497C6A" w:rsidRDefault="00630B41" w:rsidP="009D272C">
      <w:pPr>
        <w:pStyle w:val="Zkladntext"/>
      </w:pPr>
      <w:r w:rsidRPr="00497C6A">
        <w:t>Systém musí umožňovat taktéž ruční a automatické funkcionality v režimu Roll-back pro všechny SW nástroje a parametrizace (FW, OS, SW, parametrizace)</w:t>
      </w:r>
    </w:p>
    <w:p w14:paraId="100E28F6" w14:textId="6543EA05" w:rsidR="00630B41" w:rsidRPr="00497C6A" w:rsidRDefault="00630B41" w:rsidP="009D272C">
      <w:pPr>
        <w:pStyle w:val="Zkladntext"/>
      </w:pPr>
      <w:r w:rsidRPr="00497C6A">
        <w:t>Jednotlivé komponenty MSUM mohou být konfigurovány i mimo prostředí</w:t>
      </w:r>
      <w:r w:rsidR="007F71C5" w:rsidRPr="00497C6A">
        <w:t xml:space="preserve"> MUM</w:t>
      </w:r>
      <w:r w:rsidRPr="00497C6A">
        <w:t xml:space="preserve"> (Evidence měřidel</w:t>
      </w:r>
      <w:r w:rsidR="008C6046" w:rsidRPr="00497C6A">
        <w:t xml:space="preserve"> – </w:t>
      </w:r>
      <w:r w:rsidR="004F5FD4" w:rsidRPr="00497C6A">
        <w:t>S</w:t>
      </w:r>
      <w:r w:rsidR="008C6046" w:rsidRPr="00497C6A">
        <w:t>ervis měření</w:t>
      </w:r>
      <w:r w:rsidR="00C07DCE" w:rsidRPr="00497C6A">
        <w:t>, prvotní parametrizace zařízení</w:t>
      </w:r>
      <w:r w:rsidR="0084333C" w:rsidRPr="00497C6A">
        <w:t xml:space="preserve"> (komunikační parametry</w:t>
      </w:r>
      <w:r w:rsidR="007C386D" w:rsidRPr="00497C6A">
        <w:t>, default parametrizace</w:t>
      </w:r>
      <w:r w:rsidR="00FD5A10" w:rsidRPr="00497C6A">
        <w:t>, aktuální FW</w:t>
      </w:r>
      <w:r w:rsidR="00C738B0" w:rsidRPr="00497C6A">
        <w:t>/SW/OS</w:t>
      </w:r>
      <w:r w:rsidR="00BB0579" w:rsidRPr="00497C6A">
        <w:t>)</w:t>
      </w:r>
      <w:r w:rsidR="00711326" w:rsidRPr="00497C6A">
        <w:t xml:space="preserve"> v prostředí Zadavatele</w:t>
      </w:r>
      <w:r w:rsidRPr="00497C6A">
        <w:t xml:space="preserve">, </w:t>
      </w:r>
      <w:r w:rsidR="0000450F" w:rsidRPr="00497C6A">
        <w:t>L</w:t>
      </w:r>
      <w:r w:rsidRPr="00497C6A">
        <w:t>okální servisní pracoviště – notebook s proprietárními SW jednotlivých zařízení</w:t>
      </w:r>
      <w:r w:rsidR="00023C05" w:rsidRPr="00497C6A">
        <w:t xml:space="preserve"> (lokálně/vzdáleně)</w:t>
      </w:r>
      <w:r w:rsidRPr="00497C6A">
        <w:t xml:space="preserve">. MUM bude provádět porovnání a evidovat odchylky verzí konfigurací mezi lokální evidencí v MUM a aktuálně používanou konfigurací jednotlivých komponent, viz </w:t>
      </w:r>
      <w:r w:rsidR="00D6205C" w:rsidRPr="00497C6A">
        <w:t>K</w:t>
      </w:r>
      <w:r w:rsidRPr="00497C6A">
        <w:t>ap</w:t>
      </w:r>
      <w:r w:rsidR="00A53CF6" w:rsidRPr="00497C6A">
        <w:t xml:space="preserve">. </w:t>
      </w:r>
      <w:r w:rsidR="004A49AF" w:rsidRPr="00497C6A">
        <w:fldChar w:fldCharType="begin"/>
      </w:r>
      <w:r w:rsidR="004A49AF" w:rsidRPr="00497C6A">
        <w:instrText xml:space="preserve"> REF _Ref184730036 \r \h  \* MERGEFORMAT </w:instrText>
      </w:r>
      <w:r w:rsidR="004A49AF" w:rsidRPr="00497C6A">
        <w:fldChar w:fldCharType="separate"/>
      </w:r>
      <w:r w:rsidR="004A49AF" w:rsidRPr="00497C6A">
        <w:t>B.4.</w:t>
      </w:r>
      <w:r w:rsidR="00471C2D" w:rsidRPr="00497C6A">
        <w:t>7</w:t>
      </w:r>
      <w:r w:rsidR="004A49AF" w:rsidRPr="00497C6A">
        <w:t>.5</w:t>
      </w:r>
      <w:r w:rsidR="004A49AF" w:rsidRPr="00497C6A">
        <w:fldChar w:fldCharType="end"/>
      </w:r>
      <w:r w:rsidR="001D61D7" w:rsidRPr="00497C6A">
        <w:t xml:space="preserve"> </w:t>
      </w:r>
      <w:r w:rsidRPr="00497C6A">
        <w:t>modul pro monitoring.</w:t>
      </w:r>
    </w:p>
    <w:p w14:paraId="0A46250F" w14:textId="6B464C0D" w:rsidR="00630B41" w:rsidRPr="00497C6A" w:rsidRDefault="00630B41" w:rsidP="009D272C">
      <w:pPr>
        <w:pStyle w:val="Zkladntext"/>
      </w:pPr>
      <w:r w:rsidRPr="00497C6A">
        <w:lastRenderedPageBreak/>
        <w:t xml:space="preserve">Musí být možné provést export konfigurace viz </w:t>
      </w:r>
      <w:r w:rsidR="00D6205C" w:rsidRPr="00497C6A">
        <w:t>K</w:t>
      </w:r>
      <w:r w:rsidRPr="00497C6A">
        <w:t>ap.</w:t>
      </w:r>
      <w:r w:rsidR="00F401D2" w:rsidRPr="00497C6A">
        <w:t xml:space="preserve"> </w:t>
      </w:r>
      <w:r w:rsidR="00F401D2" w:rsidRPr="00497C6A">
        <w:fldChar w:fldCharType="begin"/>
      </w:r>
      <w:r w:rsidR="00F401D2" w:rsidRPr="00497C6A">
        <w:instrText xml:space="preserve"> REF _Ref184730083 \r \h  \* MERGEFORMAT </w:instrText>
      </w:r>
      <w:r w:rsidR="00F401D2" w:rsidRPr="00497C6A">
        <w:fldChar w:fldCharType="separate"/>
      </w:r>
      <w:r w:rsidR="00F401D2" w:rsidRPr="00497C6A">
        <w:t>B.4.</w:t>
      </w:r>
      <w:r w:rsidR="00D6205C" w:rsidRPr="00497C6A">
        <w:t>7</w:t>
      </w:r>
      <w:r w:rsidR="00F401D2" w:rsidRPr="00497C6A">
        <w:t>.3</w:t>
      </w:r>
      <w:r w:rsidR="00F401D2" w:rsidRPr="00497C6A">
        <w:fldChar w:fldCharType="end"/>
      </w:r>
      <w:r w:rsidR="00F401D2" w:rsidRPr="00497C6A">
        <w:t xml:space="preserve"> m</w:t>
      </w:r>
      <w:r w:rsidRPr="00497C6A">
        <w:t>odul pro vyčítání dat.</w:t>
      </w:r>
    </w:p>
    <w:p w14:paraId="40087310" w14:textId="77777777" w:rsidR="00630B41" w:rsidRPr="00497C6A" w:rsidRDefault="00630B41" w:rsidP="008D4A5C">
      <w:pPr>
        <w:pStyle w:val="Nadpis3"/>
      </w:pPr>
      <w:bookmarkStart w:id="320" w:name="_Toc181260562"/>
      <w:bookmarkStart w:id="321" w:name="_Toc207282503"/>
      <w:r w:rsidRPr="00497C6A">
        <w:t>Modul pro vlastní evidence dat</w:t>
      </w:r>
      <w:bookmarkEnd w:id="320"/>
      <w:bookmarkEnd w:id="321"/>
      <w:r w:rsidRPr="00497C6A">
        <w:t xml:space="preserve"> </w:t>
      </w:r>
    </w:p>
    <w:p w14:paraId="1F32F2A6" w14:textId="7A2F87A6" w:rsidR="00630B41" w:rsidRPr="0083413F" w:rsidRDefault="00630B41" w:rsidP="0083413F">
      <w:pPr>
        <w:pStyle w:val="Zkladntext"/>
      </w:pPr>
      <w:r w:rsidRPr="0083413F">
        <w:t xml:space="preserve">Jeho součástí je interní databáze s úložištěm definic </w:t>
      </w:r>
      <w:r w:rsidR="00A16F20" w:rsidRPr="0083413F">
        <w:t xml:space="preserve">(pro ukládání parametrizačních souborů) </w:t>
      </w:r>
      <w:r w:rsidRPr="0083413F">
        <w:t xml:space="preserve">viz </w:t>
      </w:r>
      <w:r w:rsidR="001E3356" w:rsidRPr="0083413F">
        <w:t>K</w:t>
      </w:r>
      <w:r w:rsidRPr="0083413F">
        <w:t xml:space="preserve">ap. </w:t>
      </w:r>
      <w:r w:rsidR="00235ACF" w:rsidRPr="0083413F">
        <w:fldChar w:fldCharType="begin"/>
      </w:r>
      <w:r w:rsidR="00235ACF" w:rsidRPr="0083413F">
        <w:instrText xml:space="preserve"> REF _Ref189644407 \r \h </w:instrText>
      </w:r>
      <w:r w:rsidR="00D6205C" w:rsidRPr="0083413F">
        <w:instrText xml:space="preserve"> \* MERGEFORMAT </w:instrText>
      </w:r>
      <w:r w:rsidR="00235ACF" w:rsidRPr="0083413F">
        <w:fldChar w:fldCharType="separate"/>
      </w:r>
      <w:r w:rsidR="00235ACF" w:rsidRPr="0083413F">
        <w:t>B.4.7.12</w:t>
      </w:r>
      <w:r w:rsidR="00235ACF" w:rsidRPr="0083413F">
        <w:fldChar w:fldCharType="end"/>
      </w:r>
      <w:r w:rsidRPr="0083413F">
        <w:t xml:space="preserve"> se všemi informacemi potřebnými pro zajištění spolehlivého a bezpečného provozu </w:t>
      </w:r>
      <w:r w:rsidR="0015336C" w:rsidRPr="0083413F">
        <w:t>systému MDTS.</w:t>
      </w:r>
    </w:p>
    <w:p w14:paraId="009388E0" w14:textId="0723CD97" w:rsidR="00630B41" w:rsidRPr="00497C6A" w:rsidRDefault="00630B41" w:rsidP="00820C83">
      <w:pPr>
        <w:pStyle w:val="Odstavecseseznamem"/>
        <w:numPr>
          <w:ilvl w:val="0"/>
          <w:numId w:val="40"/>
        </w:numPr>
      </w:pPr>
      <w:r w:rsidRPr="00497C6A">
        <w:t xml:space="preserve">Evidence jednotlivých konfigurací a typových </w:t>
      </w:r>
      <w:r w:rsidR="00FE31CF" w:rsidRPr="00497C6A">
        <w:t xml:space="preserve">vzorových </w:t>
      </w:r>
      <w:r w:rsidRPr="00497C6A">
        <w:t>konfigurací</w:t>
      </w:r>
    </w:p>
    <w:p w14:paraId="36F6A030" w14:textId="348E8CC1" w:rsidR="00630B41" w:rsidRPr="00497C6A" w:rsidRDefault="00630B41" w:rsidP="00820C83">
      <w:pPr>
        <w:pStyle w:val="Odstavecseseznamem"/>
        <w:numPr>
          <w:ilvl w:val="0"/>
          <w:numId w:val="40"/>
        </w:numPr>
      </w:pPr>
      <w:r w:rsidRPr="00497C6A">
        <w:t xml:space="preserve">Evidence všech informací potřebných k správě a provozu všech komponent </w:t>
      </w:r>
      <w:r w:rsidR="00E23674" w:rsidRPr="00497C6A">
        <w:t>systému MDTS</w:t>
      </w:r>
      <w:r w:rsidRPr="00497C6A">
        <w:t xml:space="preserve"> včetně stavového řízení</w:t>
      </w:r>
    </w:p>
    <w:p w14:paraId="2E6C2EBA" w14:textId="77777777" w:rsidR="00630B41" w:rsidRPr="00497C6A" w:rsidRDefault="00630B41" w:rsidP="00820C83">
      <w:pPr>
        <w:pStyle w:val="Odstavecseseznamem"/>
        <w:numPr>
          <w:ilvl w:val="0"/>
          <w:numId w:val="40"/>
        </w:numPr>
      </w:pPr>
      <w:r w:rsidRPr="00497C6A">
        <w:t>Evidence interních a typových tabulek (DTS, transformátory pro parametrizaci (výkon a převod trafa)</w:t>
      </w:r>
    </w:p>
    <w:p w14:paraId="074959FC" w14:textId="27B3BFF3" w:rsidR="00630B41" w:rsidRPr="00497C6A" w:rsidRDefault="00630B41" w:rsidP="00820C83">
      <w:pPr>
        <w:pStyle w:val="Odstavecseseznamem"/>
        <w:numPr>
          <w:ilvl w:val="0"/>
          <w:numId w:val="40"/>
        </w:numPr>
      </w:pPr>
      <w:r w:rsidRPr="00497C6A" w:rsidDel="004B1AC7">
        <w:t xml:space="preserve">Evidence zařízení s vazbou na </w:t>
      </w:r>
      <w:r w:rsidR="002A48CF" w:rsidRPr="00497C6A">
        <w:t>Dodavatel</w:t>
      </w:r>
      <w:r w:rsidRPr="00497C6A" w:rsidDel="004B1AC7">
        <w:t>e, výrobce s vazbou na sjednané servisní smlouvy</w:t>
      </w:r>
      <w:r w:rsidRPr="00497C6A">
        <w:t xml:space="preserve">. </w:t>
      </w:r>
    </w:p>
    <w:p w14:paraId="2D895CA1" w14:textId="5D6E70D9" w:rsidR="005327AF" w:rsidRPr="00497C6A" w:rsidRDefault="005327AF" w:rsidP="00820C83">
      <w:pPr>
        <w:pStyle w:val="Odstavecseseznamem"/>
        <w:numPr>
          <w:ilvl w:val="0"/>
          <w:numId w:val="40"/>
        </w:numPr>
      </w:pPr>
      <w:r w:rsidRPr="00497C6A" w:rsidDel="004B1AC7">
        <w:t xml:space="preserve">Evidence </w:t>
      </w:r>
      <w:r w:rsidRPr="00497C6A">
        <w:t>kontrolního odečtu při prvním uvedení do provozu (</w:t>
      </w:r>
      <w:r w:rsidR="004D4ED3" w:rsidRPr="00497C6A">
        <w:t xml:space="preserve">oživení </w:t>
      </w:r>
      <w:r w:rsidR="008B726B" w:rsidRPr="00497C6A">
        <w:t>v prostředí Servisu měření)</w:t>
      </w:r>
      <w:r w:rsidRPr="00497C6A">
        <w:t xml:space="preserve"> </w:t>
      </w:r>
    </w:p>
    <w:p w14:paraId="3396EE17" w14:textId="77777777" w:rsidR="00510F8A" w:rsidRPr="00497C6A" w:rsidRDefault="00510F8A" w:rsidP="002E0ED2">
      <w:pPr>
        <w:pStyle w:val="Zkladntext"/>
      </w:pPr>
    </w:p>
    <w:p w14:paraId="3F6A3E96" w14:textId="1DC8D85E" w:rsidR="00630B41" w:rsidRPr="0083413F" w:rsidRDefault="00630B41" w:rsidP="0083413F">
      <w:pPr>
        <w:pStyle w:val="Zkladntext"/>
      </w:pPr>
      <w:r w:rsidRPr="0083413F">
        <w:t>Nad daty bude možné provádět automatické úlohy, dopočty, filtrace a další zpracování pro zajištění efektivního provozu.</w:t>
      </w:r>
    </w:p>
    <w:p w14:paraId="69EFD6A8" w14:textId="77777777" w:rsidR="00630B41" w:rsidRPr="0083413F" w:rsidRDefault="00630B41" w:rsidP="0083413F">
      <w:pPr>
        <w:pStyle w:val="Zkladntext"/>
      </w:pPr>
      <w:r w:rsidRPr="0083413F">
        <w:t>V rámci databázového modelu bude pro evidenci vytvořeno pro každou měřící soupravu unikátní ID (systémové) s uživatelským jedinečným popisem. Systém se musí být schopen se vypořádat se situací, kdy jednotlivé komponenty mohou být v celém životním cyklu použity v rámci různých měřících sestav UM a v rámci různých lokalit DTS.</w:t>
      </w:r>
    </w:p>
    <w:p w14:paraId="310AE6E4" w14:textId="604C1B13" w:rsidR="00630B41" w:rsidRPr="0083413F" w:rsidRDefault="00630B41" w:rsidP="0083413F">
      <w:pPr>
        <w:pStyle w:val="Zkladntext"/>
      </w:pPr>
      <w:r w:rsidRPr="0083413F">
        <w:t xml:space="preserve">Základním nositelem </w:t>
      </w:r>
      <w:r w:rsidR="008C3E98" w:rsidRPr="0083413F">
        <w:t xml:space="preserve">uživatelské </w:t>
      </w:r>
      <w:r w:rsidRPr="0083413F">
        <w:t xml:space="preserve">informace o </w:t>
      </w:r>
      <w:r w:rsidR="00B20338" w:rsidRPr="0083413F">
        <w:t>MSUM</w:t>
      </w:r>
      <w:r w:rsidRPr="0083413F">
        <w:t xml:space="preserve"> v MUM je identifikátor distribučního transformátoru (DTR) v DTS, na který jsou navázány další informace</w:t>
      </w:r>
    </w:p>
    <w:p w14:paraId="0A4875F9" w14:textId="77777777" w:rsidR="00630B41" w:rsidRPr="00497C6A" w:rsidRDefault="00630B41">
      <w:pPr>
        <w:rPr>
          <w:rFonts w:cstheme="minorBidi"/>
        </w:rPr>
      </w:pPr>
      <w:r w:rsidRPr="00497C6A">
        <w:t>ID=</w:t>
      </w:r>
      <w:r w:rsidRPr="00497C6A">
        <w:rPr>
          <w:rFonts w:cstheme="minorBidi"/>
        </w:rPr>
        <w:t>&lt;Číslo DTS&gt;+”:”+&lt;Název DTR&gt;</w:t>
      </w:r>
      <w:r w:rsidRPr="00497C6A">
        <w:tab/>
        <w:t>Příklad ID:</w:t>
      </w:r>
      <w:r w:rsidRPr="00497C6A">
        <w:rPr>
          <w:rFonts w:cstheme="minorHAnsi"/>
        </w:rPr>
        <w:tab/>
      </w:r>
      <w:r w:rsidRPr="00497C6A">
        <w:rPr>
          <w:rFonts w:cstheme="minorHAnsi"/>
        </w:rPr>
        <w:tab/>
      </w:r>
      <w:r w:rsidRPr="00497C6A">
        <w:rPr>
          <w:rFonts w:cstheme="minorBidi"/>
        </w:rPr>
        <w:t>706777:T1</w:t>
      </w:r>
    </w:p>
    <w:p w14:paraId="18E28D54" w14:textId="77777777" w:rsidR="00630B41" w:rsidRPr="00497C6A" w:rsidRDefault="00630B41" w:rsidP="009D272C">
      <w:pPr>
        <w:pStyle w:val="Zkladntext"/>
        <w:rPr>
          <w:rFonts w:cstheme="minorHAnsi"/>
        </w:rPr>
      </w:pPr>
      <w:r w:rsidRPr="00497C6A">
        <w:rPr>
          <w:rFonts w:cstheme="minorHAnsi"/>
        </w:rPr>
        <w:t>U DB záznamu budou evidovány jednotlivé atributy, které budou uživatelsky parametrizovatelné. Jednotlivé údaje (atributy) záznamu budou rozděleny do několika sekcí a budou získávány z několika zdrojů.</w:t>
      </w:r>
    </w:p>
    <w:p w14:paraId="46548803" w14:textId="77777777" w:rsidR="00630B41" w:rsidRPr="00497C6A" w:rsidRDefault="00630B41">
      <w:pPr>
        <w:rPr>
          <w:rFonts w:cstheme="minorHAnsi"/>
        </w:rPr>
      </w:pPr>
      <w:r w:rsidRPr="00497C6A">
        <w:rPr>
          <w:rFonts w:cstheme="minorHAnsi"/>
        </w:rPr>
        <w:t>Příklady:</w:t>
      </w:r>
    </w:p>
    <w:p w14:paraId="33F2B348" w14:textId="77777777" w:rsidR="00630B41" w:rsidRPr="00497C6A" w:rsidRDefault="00630B41">
      <w:pPr>
        <w:rPr>
          <w:rFonts w:cstheme="minorHAnsi"/>
          <w:b/>
          <w:bCs/>
          <w:i/>
          <w:iCs/>
        </w:rPr>
      </w:pPr>
      <w:r w:rsidRPr="00497C6A">
        <w:rPr>
          <w:rFonts w:cstheme="minorHAnsi"/>
          <w:b/>
          <w:bCs/>
          <w:i/>
          <w:iCs/>
        </w:rPr>
        <w:t>Zdroje:</w:t>
      </w:r>
    </w:p>
    <w:p w14:paraId="00D4A2FB" w14:textId="77777777" w:rsidR="00630B41" w:rsidRPr="00497C6A" w:rsidRDefault="00630B41" w:rsidP="00820C83">
      <w:pPr>
        <w:pStyle w:val="Odstavecseseznamem"/>
        <w:numPr>
          <w:ilvl w:val="0"/>
          <w:numId w:val="34"/>
        </w:numPr>
        <w:rPr>
          <w:rFonts w:cstheme="minorHAnsi"/>
        </w:rPr>
      </w:pPr>
      <w:r w:rsidRPr="00497C6A">
        <w:rPr>
          <w:rFonts w:cstheme="minorHAnsi"/>
        </w:rPr>
        <w:t>IF GIS</w:t>
      </w:r>
    </w:p>
    <w:p w14:paraId="787D3825" w14:textId="5466FDC9" w:rsidR="00630B41" w:rsidRPr="00497C6A" w:rsidRDefault="00630B41" w:rsidP="00820C83">
      <w:pPr>
        <w:pStyle w:val="Odstavecseseznamem"/>
        <w:numPr>
          <w:ilvl w:val="0"/>
          <w:numId w:val="34"/>
        </w:numPr>
        <w:rPr>
          <w:rFonts w:cstheme="minorHAnsi"/>
        </w:rPr>
      </w:pPr>
      <w:r w:rsidRPr="00497C6A">
        <w:rPr>
          <w:rFonts w:cstheme="minorHAnsi"/>
        </w:rPr>
        <w:t xml:space="preserve">IF </w:t>
      </w:r>
      <w:r w:rsidR="0008757D" w:rsidRPr="00497C6A">
        <w:rPr>
          <w:rFonts w:cstheme="minorHAnsi"/>
        </w:rPr>
        <w:t>Workforce</w:t>
      </w:r>
      <w:r w:rsidR="00AC0092" w:rsidRPr="00497C6A">
        <w:rPr>
          <w:rFonts w:cstheme="minorHAnsi"/>
        </w:rPr>
        <w:t xml:space="preserve"> (</w:t>
      </w:r>
      <w:r w:rsidRPr="00497C6A">
        <w:rPr>
          <w:rFonts w:cstheme="minorHAnsi"/>
        </w:rPr>
        <w:t>APP TABLET</w:t>
      </w:r>
      <w:r w:rsidR="00AC0092" w:rsidRPr="00497C6A">
        <w:rPr>
          <w:rFonts w:cstheme="minorHAnsi"/>
        </w:rPr>
        <w:t xml:space="preserve"> montéra)</w:t>
      </w:r>
    </w:p>
    <w:p w14:paraId="76DFCFC9" w14:textId="77777777" w:rsidR="00630B41" w:rsidRPr="00497C6A" w:rsidRDefault="00630B41" w:rsidP="00820C83">
      <w:pPr>
        <w:pStyle w:val="Odstavecseseznamem"/>
        <w:numPr>
          <w:ilvl w:val="0"/>
          <w:numId w:val="34"/>
        </w:numPr>
        <w:rPr>
          <w:rFonts w:cstheme="minorHAnsi"/>
        </w:rPr>
      </w:pPr>
      <w:r w:rsidRPr="00497C6A">
        <w:rPr>
          <w:rFonts w:cstheme="minorHAnsi"/>
        </w:rPr>
        <w:t>IF AIDA</w:t>
      </w:r>
    </w:p>
    <w:p w14:paraId="0333506D" w14:textId="77777777" w:rsidR="00630B41" w:rsidRPr="00497C6A" w:rsidRDefault="00630B41" w:rsidP="00820C83">
      <w:pPr>
        <w:pStyle w:val="Odstavecseseznamem"/>
        <w:numPr>
          <w:ilvl w:val="0"/>
          <w:numId w:val="34"/>
        </w:numPr>
        <w:rPr>
          <w:rFonts w:cstheme="minorHAnsi"/>
        </w:rPr>
      </w:pPr>
      <w:r w:rsidRPr="00497C6A">
        <w:rPr>
          <w:rFonts w:cstheme="minorHAnsi"/>
        </w:rPr>
        <w:t>Interně v MUM</w:t>
      </w:r>
    </w:p>
    <w:p w14:paraId="62A1298E" w14:textId="77777777" w:rsidR="00630B41" w:rsidRPr="00497C6A" w:rsidRDefault="00630B41">
      <w:pPr>
        <w:rPr>
          <w:rFonts w:cstheme="minorHAnsi"/>
          <w:b/>
          <w:bCs/>
          <w:i/>
          <w:iCs/>
        </w:rPr>
      </w:pPr>
      <w:r w:rsidRPr="00497C6A">
        <w:rPr>
          <w:rFonts w:cstheme="minorHAnsi"/>
          <w:b/>
          <w:bCs/>
          <w:i/>
          <w:iCs/>
        </w:rPr>
        <w:t>Sekce:</w:t>
      </w:r>
    </w:p>
    <w:p w14:paraId="5BC42320" w14:textId="77777777" w:rsidR="00630B41" w:rsidRPr="00497C6A" w:rsidRDefault="00630B41" w:rsidP="00820C83">
      <w:pPr>
        <w:pStyle w:val="Odstavecseseznamem"/>
        <w:numPr>
          <w:ilvl w:val="0"/>
          <w:numId w:val="32"/>
        </w:numPr>
        <w:rPr>
          <w:rFonts w:cstheme="minorHAnsi"/>
        </w:rPr>
      </w:pPr>
      <w:r w:rsidRPr="00497C6A">
        <w:rPr>
          <w:rFonts w:cstheme="minorHAnsi"/>
        </w:rPr>
        <w:t>Sekce 1 (Základní informace o objektu DTS a DTR)</w:t>
      </w:r>
    </w:p>
    <w:p w14:paraId="0E845ABE" w14:textId="77777777" w:rsidR="00630B41" w:rsidRPr="00497C6A" w:rsidRDefault="00630B41">
      <w:pPr>
        <w:ind w:left="708"/>
        <w:rPr>
          <w:rFonts w:cstheme="minorHAnsi"/>
        </w:rPr>
      </w:pPr>
      <w:r w:rsidRPr="00497C6A">
        <w:rPr>
          <w:rFonts w:cstheme="minorHAnsi"/>
        </w:rPr>
        <w:t>Informace o DTS</w:t>
      </w:r>
    </w:p>
    <w:p w14:paraId="0699F5E1" w14:textId="77777777" w:rsidR="00630B41" w:rsidRPr="00497C6A" w:rsidRDefault="00630B41">
      <w:pPr>
        <w:ind w:left="1416"/>
        <w:rPr>
          <w:rFonts w:cstheme="minorHAnsi"/>
        </w:rPr>
      </w:pPr>
      <w:r w:rsidRPr="00497C6A">
        <w:rPr>
          <w:rFonts w:cstheme="minorHAnsi"/>
        </w:rPr>
        <w:t xml:space="preserve">Číslo DTS </w:t>
      </w:r>
      <w:r w:rsidRPr="00497C6A">
        <w:rPr>
          <w:rFonts w:cstheme="minorHAnsi"/>
        </w:rPr>
        <w:tab/>
      </w:r>
      <w:r w:rsidRPr="00497C6A">
        <w:rPr>
          <w:rFonts w:cstheme="minorHAnsi"/>
        </w:rPr>
        <w:tab/>
      </w:r>
      <w:r w:rsidRPr="00497C6A">
        <w:rPr>
          <w:rFonts w:cstheme="minorHAnsi"/>
        </w:rPr>
        <w:tab/>
      </w:r>
      <w:r w:rsidRPr="00497C6A">
        <w:rPr>
          <w:rFonts w:cstheme="minorHAnsi"/>
        </w:rPr>
        <w:tab/>
      </w:r>
      <w:r w:rsidRPr="00F51501">
        <w:rPr>
          <w:rFonts w:cstheme="minorHAnsi"/>
        </w:rPr>
        <w:t>[705325]</w:t>
      </w:r>
    </w:p>
    <w:p w14:paraId="5B7A7DD2" w14:textId="77777777" w:rsidR="00630B41" w:rsidRPr="00497C6A" w:rsidRDefault="00630B41">
      <w:pPr>
        <w:ind w:left="1416"/>
      </w:pPr>
      <w:r w:rsidRPr="00497C6A">
        <w:t>Název DTS (Název1 + Název2)</w:t>
      </w:r>
      <w:r w:rsidRPr="00497C6A">
        <w:rPr>
          <w:rFonts w:cstheme="minorHAnsi"/>
        </w:rPr>
        <w:tab/>
      </w:r>
      <w:r w:rsidRPr="00497C6A">
        <w:rPr>
          <w:rFonts w:cstheme="minorHAnsi"/>
        </w:rPr>
        <w:tab/>
      </w:r>
      <w:r w:rsidRPr="00497C6A">
        <w:rPr>
          <w:rFonts w:cstheme="minorBidi"/>
        </w:rPr>
        <w:t>[Lišov Škola]</w:t>
      </w:r>
    </w:p>
    <w:p w14:paraId="0539CD44" w14:textId="77777777" w:rsidR="00630B41" w:rsidRPr="00497C6A" w:rsidRDefault="00630B41">
      <w:pPr>
        <w:ind w:left="1416"/>
        <w:rPr>
          <w:rFonts w:cstheme="minorHAnsi"/>
        </w:rPr>
      </w:pPr>
      <w:r w:rsidRPr="00497C6A">
        <w:rPr>
          <w:rFonts w:cstheme="minorHAnsi"/>
        </w:rPr>
        <w:t>Region</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[JČ]</w:t>
      </w:r>
    </w:p>
    <w:p w14:paraId="1584535E" w14:textId="77777777" w:rsidR="00630B41" w:rsidRPr="00497C6A" w:rsidRDefault="00630B41">
      <w:pPr>
        <w:ind w:left="1416"/>
      </w:pPr>
      <w:r w:rsidRPr="00497C6A">
        <w:t>Provoz sítě</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[České Budějovice]</w:t>
      </w:r>
    </w:p>
    <w:p w14:paraId="107EF054" w14:textId="77777777" w:rsidR="00630B41" w:rsidRPr="00497C6A" w:rsidRDefault="00630B41">
      <w:pPr>
        <w:ind w:left="1416"/>
      </w:pPr>
      <w:r w:rsidRPr="00497C6A">
        <w:t>OPDS</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Bidi"/>
        </w:rPr>
        <w:t>[T.Sviny]</w:t>
      </w:r>
    </w:p>
    <w:p w14:paraId="70D67C50" w14:textId="77777777" w:rsidR="00630B41" w:rsidRPr="00497C6A" w:rsidRDefault="00630B41">
      <w:pPr>
        <w:ind w:left="708"/>
        <w:rPr>
          <w:rFonts w:cstheme="minorHAnsi"/>
        </w:rPr>
      </w:pPr>
      <w:r w:rsidRPr="00497C6A">
        <w:rPr>
          <w:rFonts w:cstheme="minorHAnsi"/>
        </w:rPr>
        <w:t>Informace o DTR</w:t>
      </w:r>
    </w:p>
    <w:p w14:paraId="6F6BF2EF" w14:textId="77777777" w:rsidR="00630B41" w:rsidRPr="00497C6A" w:rsidRDefault="00630B41">
      <w:pPr>
        <w:ind w:left="1416"/>
        <w:rPr>
          <w:rFonts w:cstheme="minorHAnsi"/>
        </w:rPr>
      </w:pPr>
      <w:r w:rsidRPr="00497C6A">
        <w:rPr>
          <w:rFonts w:cstheme="minorHAnsi"/>
        </w:rPr>
        <w:t>Název DTR</w:t>
      </w:r>
      <w:r w:rsidRPr="00497C6A">
        <w:rPr>
          <w:rFonts w:cstheme="minorHAnsi"/>
        </w:rPr>
        <w:tab/>
        <w:t xml:space="preserve"> </w:t>
      </w:r>
      <w:r w:rsidRPr="00497C6A">
        <w:rPr>
          <w:rFonts w:cstheme="minorHAnsi"/>
        </w:rPr>
        <w:tab/>
      </w:r>
      <w:r w:rsidRPr="00497C6A">
        <w:rPr>
          <w:rFonts w:cstheme="minorHAnsi"/>
        </w:rPr>
        <w:tab/>
      </w:r>
      <w:r w:rsidRPr="00497C6A">
        <w:rPr>
          <w:rFonts w:cstheme="minorHAnsi"/>
        </w:rPr>
        <w:tab/>
        <w:t>[T1]</w:t>
      </w:r>
    </w:p>
    <w:p w14:paraId="1B53ADFE" w14:textId="77777777" w:rsidR="00630B41" w:rsidRPr="00497C6A" w:rsidRDefault="00630B41">
      <w:pPr>
        <w:ind w:left="1416"/>
        <w:rPr>
          <w:rFonts w:cstheme="minorHAnsi"/>
        </w:rPr>
      </w:pPr>
      <w:r w:rsidRPr="00497C6A">
        <w:rPr>
          <w:rFonts w:cstheme="minorHAnsi"/>
        </w:rPr>
        <w:t>Výrobce</w:t>
      </w:r>
      <w:r w:rsidRPr="00497C6A">
        <w:rPr>
          <w:rFonts w:cstheme="minorHAnsi"/>
        </w:rPr>
        <w:tab/>
      </w:r>
      <w:r w:rsidRPr="00497C6A">
        <w:rPr>
          <w:rFonts w:cstheme="minorHAnsi"/>
        </w:rPr>
        <w:tab/>
      </w:r>
      <w:r w:rsidRPr="00497C6A">
        <w:rPr>
          <w:rFonts w:cstheme="minorHAnsi"/>
        </w:rPr>
        <w:tab/>
      </w:r>
      <w:r w:rsidRPr="00497C6A">
        <w:rPr>
          <w:rFonts w:cstheme="minorHAnsi"/>
        </w:rPr>
        <w:tab/>
        <w:t>[Končar]</w:t>
      </w:r>
    </w:p>
    <w:p w14:paraId="7446A3CA" w14:textId="77777777" w:rsidR="00630B41" w:rsidRPr="00497C6A" w:rsidRDefault="00630B41">
      <w:pPr>
        <w:ind w:left="1416"/>
        <w:rPr>
          <w:rFonts w:cstheme="minorHAnsi"/>
        </w:rPr>
      </w:pPr>
      <w:r w:rsidRPr="00497C6A">
        <w:rPr>
          <w:rFonts w:cstheme="minorHAnsi"/>
        </w:rPr>
        <w:t>Typ</w:t>
      </w:r>
      <w:r w:rsidRPr="00497C6A">
        <w:rPr>
          <w:rFonts w:cstheme="minorHAnsi"/>
        </w:rPr>
        <w:tab/>
      </w:r>
      <w:r w:rsidRPr="00497C6A">
        <w:rPr>
          <w:rFonts w:cstheme="minorHAnsi"/>
        </w:rPr>
        <w:tab/>
      </w:r>
      <w:r w:rsidRPr="00497C6A">
        <w:rPr>
          <w:rFonts w:cstheme="minorHAnsi"/>
        </w:rPr>
        <w:tab/>
      </w:r>
      <w:r w:rsidRPr="00497C6A">
        <w:rPr>
          <w:rFonts w:cstheme="minorHAnsi"/>
        </w:rPr>
        <w:tab/>
      </w:r>
      <w:r w:rsidRPr="00497C6A">
        <w:rPr>
          <w:rFonts w:cstheme="minorHAnsi"/>
        </w:rPr>
        <w:tab/>
        <w:t>[8TBN100/22]</w:t>
      </w:r>
    </w:p>
    <w:p w14:paraId="55067744" w14:textId="77777777" w:rsidR="00630B41" w:rsidRPr="00497C6A" w:rsidRDefault="00630B41">
      <w:pPr>
        <w:ind w:left="1416"/>
        <w:rPr>
          <w:rFonts w:cstheme="minorHAnsi"/>
        </w:rPr>
      </w:pPr>
      <w:r w:rsidRPr="00497C6A">
        <w:rPr>
          <w:rFonts w:cstheme="minorHAnsi"/>
        </w:rPr>
        <w:t>Jmenovitý výkon</w:t>
      </w:r>
      <w:r w:rsidRPr="00497C6A">
        <w:rPr>
          <w:rFonts w:cstheme="minorHAnsi"/>
        </w:rPr>
        <w:tab/>
      </w:r>
      <w:r w:rsidRPr="00497C6A">
        <w:rPr>
          <w:rFonts w:cstheme="minorHAnsi"/>
        </w:rPr>
        <w:tab/>
      </w:r>
      <w:r w:rsidRPr="00497C6A">
        <w:rPr>
          <w:rFonts w:cstheme="minorHAnsi"/>
        </w:rPr>
        <w:tab/>
        <w:t>[100]</w:t>
      </w:r>
    </w:p>
    <w:p w14:paraId="741A4158" w14:textId="77777777" w:rsidR="00630B41" w:rsidRPr="00497C6A" w:rsidRDefault="00630B41">
      <w:pPr>
        <w:ind w:left="1416"/>
        <w:rPr>
          <w:rFonts w:cstheme="minorBidi"/>
        </w:rPr>
      </w:pPr>
      <w:r w:rsidRPr="00497C6A">
        <w:rPr>
          <w:rFonts w:cstheme="minorBidi"/>
        </w:rPr>
        <w:t>VN napětí odbočky transformátoru</w:t>
      </w:r>
      <w:r w:rsidRPr="00497C6A">
        <w:tab/>
      </w:r>
      <w:r w:rsidRPr="00497C6A">
        <w:rPr>
          <w:rFonts w:cstheme="minorBidi"/>
        </w:rPr>
        <w:t>[22550]</w:t>
      </w:r>
    </w:p>
    <w:p w14:paraId="2E49BE69" w14:textId="77777777" w:rsidR="00630B41" w:rsidRPr="00497C6A" w:rsidRDefault="00630B41">
      <w:pPr>
        <w:ind w:left="1416"/>
        <w:rPr>
          <w:rFonts w:cstheme="minorHAnsi"/>
          <w:lang w:val="en-US"/>
        </w:rPr>
      </w:pPr>
      <w:r w:rsidRPr="00497C6A">
        <w:rPr>
          <w:rFonts w:cstheme="minorHAnsi"/>
          <w:lang w:val="en-US"/>
        </w:rPr>
        <w:t>+ “další z IF GIS”</w:t>
      </w:r>
    </w:p>
    <w:p w14:paraId="5E1A9C48" w14:textId="77777777" w:rsidR="00630B41" w:rsidRPr="00497C6A" w:rsidRDefault="00630B41">
      <w:pPr>
        <w:ind w:left="708"/>
        <w:rPr>
          <w:rFonts w:cstheme="minorHAnsi"/>
        </w:rPr>
      </w:pPr>
      <w:r w:rsidRPr="00497C6A">
        <w:rPr>
          <w:rFonts w:cstheme="minorHAnsi"/>
        </w:rPr>
        <w:t>Informace o MTP</w:t>
      </w:r>
    </w:p>
    <w:p w14:paraId="3DEA63B4" w14:textId="77777777" w:rsidR="00630B41" w:rsidRPr="00497C6A" w:rsidRDefault="00630B41">
      <w:pPr>
        <w:ind w:left="1416"/>
        <w:rPr>
          <w:rFonts w:cstheme="minorHAnsi"/>
        </w:rPr>
      </w:pPr>
      <w:r w:rsidRPr="00497C6A">
        <w:rPr>
          <w:rFonts w:cstheme="minorHAnsi"/>
        </w:rPr>
        <w:t>Měřící rozsah měničů proudu</w:t>
      </w:r>
      <w:r w:rsidRPr="00497C6A">
        <w:rPr>
          <w:rFonts w:cstheme="minorHAnsi"/>
        </w:rPr>
        <w:tab/>
      </w:r>
      <w:r w:rsidRPr="00497C6A">
        <w:rPr>
          <w:rFonts w:cstheme="minorHAnsi"/>
        </w:rPr>
        <w:tab/>
      </w:r>
      <w:r w:rsidRPr="00497C6A">
        <w:rPr>
          <w:rFonts w:cstheme="minorHAnsi"/>
          <w:lang w:val="en-US"/>
        </w:rPr>
        <w:t>[400]</w:t>
      </w:r>
    </w:p>
    <w:p w14:paraId="63FFB94B" w14:textId="77777777" w:rsidR="00630B41" w:rsidRPr="00497C6A" w:rsidRDefault="00630B41">
      <w:pPr>
        <w:ind w:left="1416"/>
        <w:rPr>
          <w:rFonts w:cstheme="minorHAnsi"/>
        </w:rPr>
      </w:pPr>
    </w:p>
    <w:p w14:paraId="64746855" w14:textId="1EE751AE" w:rsidR="00630B41" w:rsidRPr="00497C6A" w:rsidRDefault="00630B41" w:rsidP="00820C83">
      <w:pPr>
        <w:pStyle w:val="Odstavecseseznamem"/>
        <w:numPr>
          <w:ilvl w:val="0"/>
          <w:numId w:val="32"/>
        </w:numPr>
        <w:rPr>
          <w:rFonts w:cstheme="minorHAnsi"/>
        </w:rPr>
      </w:pPr>
      <w:r w:rsidRPr="00497C6A">
        <w:rPr>
          <w:rFonts w:cstheme="minorHAnsi"/>
        </w:rPr>
        <w:t xml:space="preserve">Sekce 2 (Základní Informace o zařízení </w:t>
      </w:r>
      <w:r w:rsidR="00CD09BE" w:rsidRPr="00497C6A">
        <w:rPr>
          <w:rFonts w:cstheme="minorHAnsi"/>
        </w:rPr>
        <w:t>MS</w:t>
      </w:r>
      <w:r w:rsidRPr="00497C6A">
        <w:rPr>
          <w:rFonts w:cstheme="minorHAnsi"/>
        </w:rPr>
        <w:t>UM v objektu DTS)</w:t>
      </w:r>
    </w:p>
    <w:p w14:paraId="60D368E8" w14:textId="77777777" w:rsidR="00630B41" w:rsidRPr="00497C6A" w:rsidRDefault="00630B41">
      <w:pPr>
        <w:ind w:left="708"/>
        <w:rPr>
          <w:rFonts w:cstheme="minorHAnsi"/>
        </w:rPr>
      </w:pPr>
      <w:r w:rsidRPr="00497C6A">
        <w:rPr>
          <w:rFonts w:cstheme="minorHAnsi"/>
        </w:rPr>
        <w:t>Informace o UM</w:t>
      </w:r>
    </w:p>
    <w:p w14:paraId="296C78EE" w14:textId="6075B7BA"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4168047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4E8070C5" w14:textId="77777777" w:rsidR="00630B41" w:rsidRPr="00497C6A" w:rsidRDefault="00630B41">
      <w:pPr>
        <w:ind w:left="1416"/>
        <w:rPr>
          <w:rFonts w:cstheme="minorHAnsi"/>
        </w:rPr>
      </w:pPr>
      <w:r w:rsidRPr="00497C6A">
        <w:rPr>
          <w:rFonts w:cstheme="minorHAnsi"/>
        </w:rPr>
        <w:t>Varianta instalace</w:t>
      </w:r>
    </w:p>
    <w:p w14:paraId="3073151A" w14:textId="77777777" w:rsidR="00630B41" w:rsidRPr="00497C6A" w:rsidRDefault="00630B41">
      <w:pPr>
        <w:ind w:left="708"/>
        <w:rPr>
          <w:rFonts w:cstheme="minorHAnsi"/>
        </w:rPr>
      </w:pPr>
      <w:r w:rsidRPr="00497C6A">
        <w:rPr>
          <w:rFonts w:cstheme="minorHAnsi"/>
        </w:rPr>
        <w:t>Informace o ROUTER</w:t>
      </w:r>
    </w:p>
    <w:p w14:paraId="49FD50A0" w14:textId="0796B833"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0ADD39" w14:textId="77777777" w:rsidR="00630B41" w:rsidRPr="00497C6A" w:rsidRDefault="00630B41">
      <w:pPr>
        <w:ind w:left="1416"/>
        <w:rPr>
          <w:rFonts w:cstheme="minorHAnsi"/>
        </w:rPr>
      </w:pPr>
      <w:r w:rsidRPr="00497C6A">
        <w:rPr>
          <w:rFonts w:cstheme="minorHAnsi"/>
        </w:rPr>
        <w:t>Default parametry pro parametrizaci zařízení (typové konfigurace)</w:t>
      </w:r>
    </w:p>
    <w:p w14:paraId="39D5980B" w14:textId="77777777" w:rsidR="00630B41" w:rsidRPr="00497C6A" w:rsidRDefault="00630B41">
      <w:pPr>
        <w:ind w:left="708"/>
        <w:rPr>
          <w:rFonts w:cstheme="minorHAnsi"/>
        </w:rPr>
      </w:pPr>
      <w:r w:rsidRPr="00497C6A">
        <w:rPr>
          <w:rFonts w:cstheme="minorHAnsi"/>
        </w:rPr>
        <w:t>Informace o ZDROJ</w:t>
      </w:r>
    </w:p>
    <w:p w14:paraId="5236AAA6" w14:textId="6AAA4D16" w:rsidR="00630B41" w:rsidRPr="00497C6A" w:rsidRDefault="00630B41">
      <w:pPr>
        <w:ind w:left="1416"/>
        <w:rPr>
          <w:rFonts w:cstheme="minorHAnsi"/>
        </w:rPr>
      </w:pPr>
      <w:r w:rsidRPr="00497C6A">
        <w:rPr>
          <w:rFonts w:cstheme="minorHAnsi"/>
        </w:rPr>
        <w:t xml:space="preserve">„Informace z QR </w:t>
      </w:r>
      <w:r w:rsidR="00214D20" w:rsidRPr="00497C6A">
        <w:rPr>
          <w:rFonts w:cstheme="minorHAnsi"/>
        </w:rPr>
        <w:t>kódu</w:t>
      </w:r>
      <w:r w:rsidRPr="00497C6A">
        <w:rPr>
          <w:rFonts w:cstheme="minorHAnsi"/>
        </w:rPr>
        <w:t>“</w:t>
      </w:r>
    </w:p>
    <w:p w14:paraId="163D752E" w14:textId="77777777" w:rsidR="00630B41" w:rsidRPr="00497C6A" w:rsidRDefault="00630B41">
      <w:pPr>
        <w:rPr>
          <w:rFonts w:cstheme="minorHAnsi"/>
        </w:rPr>
      </w:pPr>
    </w:p>
    <w:p w14:paraId="4EC51524" w14:textId="32A02A12" w:rsidR="00630B41" w:rsidRPr="00497C6A" w:rsidRDefault="00630B41" w:rsidP="00820C83">
      <w:pPr>
        <w:pStyle w:val="Odstavecseseznamem"/>
        <w:numPr>
          <w:ilvl w:val="0"/>
          <w:numId w:val="32"/>
        </w:numPr>
        <w:rPr>
          <w:rFonts w:cstheme="minorHAnsi"/>
        </w:rPr>
      </w:pPr>
      <w:r w:rsidRPr="00497C6A">
        <w:rPr>
          <w:rFonts w:cstheme="minorHAnsi"/>
        </w:rPr>
        <w:t xml:space="preserve">Sekce 3 (Provozní informace o zařízení </w:t>
      </w:r>
      <w:r w:rsidR="000037A0" w:rsidRPr="00497C6A">
        <w:rPr>
          <w:rFonts w:cstheme="minorHAnsi"/>
        </w:rPr>
        <w:t>MS</w:t>
      </w:r>
      <w:r w:rsidRPr="00497C6A">
        <w:rPr>
          <w:rFonts w:cstheme="minorHAnsi"/>
        </w:rPr>
        <w:t>UM v objektu DTS)</w:t>
      </w:r>
    </w:p>
    <w:p w14:paraId="79C8DF17" w14:textId="77777777" w:rsidR="00630B41" w:rsidRPr="00497C6A" w:rsidRDefault="00630B41">
      <w:pPr>
        <w:ind w:firstLine="708"/>
        <w:rPr>
          <w:rFonts w:cstheme="minorHAnsi"/>
        </w:rPr>
      </w:pPr>
      <w:r w:rsidRPr="00497C6A">
        <w:rPr>
          <w:rFonts w:cstheme="minorHAnsi"/>
        </w:rPr>
        <w:t>Počty poruch</w:t>
      </w:r>
    </w:p>
    <w:p w14:paraId="6905E839" w14:textId="7391C648" w:rsidR="00AE7204" w:rsidRPr="00497C6A" w:rsidRDefault="00AE7204">
      <w:pPr>
        <w:ind w:firstLine="708"/>
        <w:rPr>
          <w:rFonts w:cstheme="minorHAnsi"/>
        </w:rPr>
      </w:pPr>
      <w:r w:rsidRPr="00497C6A">
        <w:rPr>
          <w:rFonts w:cstheme="minorHAnsi"/>
        </w:rPr>
        <w:t>Počty výpadků komunikace</w:t>
      </w:r>
    </w:p>
    <w:p w14:paraId="2A236D78" w14:textId="77777777" w:rsidR="00630B41" w:rsidRPr="00497C6A" w:rsidRDefault="00630B41">
      <w:pPr>
        <w:ind w:firstLine="708"/>
        <w:rPr>
          <w:rFonts w:cstheme="minorHAnsi"/>
        </w:rPr>
      </w:pPr>
      <w:r w:rsidRPr="00497C6A">
        <w:rPr>
          <w:rFonts w:cstheme="minorHAnsi"/>
        </w:rPr>
        <w:t>Počet neúspěšných vyčtení</w:t>
      </w:r>
    </w:p>
    <w:p w14:paraId="2C2B4EAA" w14:textId="77777777" w:rsidR="00630B41" w:rsidRPr="00497C6A" w:rsidRDefault="00630B41">
      <w:pPr>
        <w:ind w:firstLine="708"/>
        <w:rPr>
          <w:rFonts w:cstheme="minorHAnsi"/>
        </w:rPr>
      </w:pPr>
      <w:r w:rsidRPr="00497C6A">
        <w:rPr>
          <w:rFonts w:cstheme="minorHAnsi"/>
        </w:rPr>
        <w:t>Datum posledního úspěšného vyčtení</w:t>
      </w:r>
    </w:p>
    <w:p w14:paraId="1475A0D5" w14:textId="77777777" w:rsidR="00630B41" w:rsidRPr="00497C6A" w:rsidRDefault="00630B41">
      <w:pPr>
        <w:ind w:firstLine="708"/>
        <w:rPr>
          <w:rFonts w:cstheme="minorHAnsi"/>
        </w:rPr>
      </w:pPr>
      <w:r w:rsidRPr="00497C6A">
        <w:rPr>
          <w:rFonts w:cstheme="minorHAnsi"/>
        </w:rPr>
        <w:t>Odkaz na fotky</w:t>
      </w:r>
    </w:p>
    <w:p w14:paraId="3F17BF99" w14:textId="3389BA9B" w:rsidR="00630B41" w:rsidRPr="00497C6A" w:rsidRDefault="00630B41" w:rsidP="00C21864">
      <w:pPr>
        <w:ind w:firstLine="708"/>
        <w:rPr>
          <w:rFonts w:cstheme="minorHAnsi"/>
        </w:rPr>
      </w:pPr>
      <w:r w:rsidRPr="00497C6A">
        <w:rPr>
          <w:rFonts w:cstheme="minorHAnsi"/>
        </w:rPr>
        <w:t>Odkazy na dokumenty (Předávací protokoly, revize, návody,..)</w:t>
      </w:r>
    </w:p>
    <w:p w14:paraId="0D1E1632" w14:textId="063F526E" w:rsidR="00630B41" w:rsidRPr="00497C6A" w:rsidRDefault="00630B41" w:rsidP="008D4A5C">
      <w:pPr>
        <w:pStyle w:val="Nadpis3"/>
      </w:pPr>
      <w:bookmarkStart w:id="322" w:name="_Ref165974554"/>
      <w:bookmarkStart w:id="323" w:name="_Toc181260563"/>
      <w:bookmarkStart w:id="324" w:name="_Ref184632181"/>
      <w:bookmarkStart w:id="325" w:name="_Ref184730083"/>
      <w:bookmarkStart w:id="326" w:name="_Toc207282504"/>
      <w:r w:rsidRPr="00497C6A">
        <w:t>Modul pro vyčítání dat</w:t>
      </w:r>
      <w:bookmarkEnd w:id="322"/>
      <w:r w:rsidR="00856AAC" w:rsidRPr="00497C6A">
        <w:t xml:space="preserve"> z MSUM</w:t>
      </w:r>
      <w:bookmarkEnd w:id="326"/>
      <w:r w:rsidRPr="00497C6A">
        <w:t xml:space="preserve"> </w:t>
      </w:r>
      <w:bookmarkEnd w:id="323"/>
      <w:bookmarkEnd w:id="324"/>
      <w:bookmarkEnd w:id="325"/>
    </w:p>
    <w:p w14:paraId="564625D3" w14:textId="44CCE619" w:rsidR="00630B41" w:rsidRPr="00497C6A" w:rsidRDefault="00630B41">
      <w:r w:rsidRPr="00497C6A">
        <w:t>Nástroj pro zajištění konfigurovatelné parametrizace vyčítání dat z jednotlivých MSUM.</w:t>
      </w:r>
    </w:p>
    <w:p w14:paraId="5C25E931" w14:textId="77777777" w:rsidR="00630B41" w:rsidRPr="00497C6A" w:rsidRDefault="00630B41"/>
    <w:p w14:paraId="356FD8F7" w14:textId="724AD29B" w:rsidR="00630B41" w:rsidRPr="00497C6A" w:rsidRDefault="00EC4F25">
      <w:pPr>
        <w:rPr>
          <w:b/>
          <w:bCs/>
        </w:rPr>
      </w:pPr>
      <w:r w:rsidRPr="00497C6A">
        <w:rPr>
          <w:b/>
        </w:rPr>
        <w:t>Pasivní data</w:t>
      </w:r>
      <w:r w:rsidR="00630B41" w:rsidRPr="00497C6A">
        <w:rPr>
          <w:b/>
        </w:rPr>
        <w:t>:</w:t>
      </w:r>
    </w:p>
    <w:p w14:paraId="1EE33F3E" w14:textId="6CA8CC85" w:rsidR="00630B41" w:rsidRPr="00497C6A" w:rsidRDefault="00630B41">
      <w:r w:rsidRPr="00497C6A">
        <w:t xml:space="preserve">Jedná se </w:t>
      </w:r>
      <w:r w:rsidR="00C35B56" w:rsidRPr="00497C6A">
        <w:t xml:space="preserve">o </w:t>
      </w:r>
      <w:r w:rsidRPr="00497C6A">
        <w:t xml:space="preserve">řízení a vyčítání </w:t>
      </w:r>
      <w:r w:rsidR="00C35B56" w:rsidRPr="00497C6A">
        <w:t>pasivních</w:t>
      </w:r>
      <w:r w:rsidRPr="00497C6A">
        <w:t xml:space="preserve"> dat z MSUM v kontextu </w:t>
      </w:r>
      <w:r w:rsidR="00D6205C" w:rsidRPr="00497C6A">
        <w:t>K</w:t>
      </w:r>
      <w:r w:rsidRPr="00497C6A">
        <w:t xml:space="preserve">ap. </w:t>
      </w:r>
      <w:r w:rsidR="00BC5167" w:rsidRPr="00497C6A">
        <w:fldChar w:fldCharType="begin"/>
      </w:r>
      <w:r w:rsidR="00BC5167" w:rsidRPr="00497C6A">
        <w:instrText xml:space="preserve"> REF _Ref184728606 \r \h </w:instrText>
      </w:r>
      <w:r w:rsidR="00D6205C" w:rsidRPr="00497C6A">
        <w:instrText xml:space="preserve"> \* MERGEFORMAT </w:instrText>
      </w:r>
      <w:r w:rsidR="00BC5167" w:rsidRPr="00497C6A">
        <w:fldChar w:fldCharType="separate"/>
      </w:r>
      <w:r w:rsidR="00BC5167" w:rsidRPr="00497C6A">
        <w:t>B.4.7.5</w:t>
      </w:r>
      <w:r w:rsidR="00BC5167" w:rsidRPr="00497C6A">
        <w:fldChar w:fldCharType="end"/>
      </w:r>
      <w:r w:rsidR="00D814BE" w:rsidRPr="00497C6A">
        <w:t xml:space="preserve"> </w:t>
      </w:r>
      <w:r w:rsidRPr="00497C6A">
        <w:t>do systémů 3.</w:t>
      </w:r>
      <w:r w:rsidR="00105CC9" w:rsidRPr="00497C6A">
        <w:t>s</w:t>
      </w:r>
      <w:r w:rsidRPr="00497C6A">
        <w:t>tran (ST</w:t>
      </w:r>
      <w:r w:rsidR="00EC2CB0" w:rsidRPr="00497C6A">
        <w:t>e</w:t>
      </w:r>
      <w:r w:rsidRPr="00497C6A">
        <w:t>V</w:t>
      </w:r>
      <w:r w:rsidR="00EC2CB0" w:rsidRPr="00497C6A">
        <w:t>e/iP</w:t>
      </w:r>
      <w:r w:rsidR="0052175F" w:rsidRPr="00497C6A">
        <w:t>E</w:t>
      </w:r>
      <w:r w:rsidR="00EC2CB0" w:rsidRPr="00497C6A">
        <w:t>N</w:t>
      </w:r>
      <w:r w:rsidRPr="00497C6A">
        <w:t>)</w:t>
      </w:r>
    </w:p>
    <w:p w14:paraId="0EFDFA41" w14:textId="089FDD38" w:rsidR="00630B41" w:rsidRPr="00497C6A" w:rsidRDefault="00630B41" w:rsidP="00820C83">
      <w:pPr>
        <w:pStyle w:val="Odstavecseseznamem"/>
        <w:numPr>
          <w:ilvl w:val="0"/>
          <w:numId w:val="42"/>
        </w:numPr>
      </w:pPr>
      <w:r w:rsidRPr="00497C6A">
        <w:t xml:space="preserve">Manuální </w:t>
      </w:r>
      <w:r w:rsidR="007E4D7D" w:rsidRPr="00497C6A">
        <w:t>vyčtení</w:t>
      </w:r>
      <w:r w:rsidRPr="00497C6A">
        <w:t xml:space="preserve"> </w:t>
      </w:r>
      <w:r w:rsidR="00C35B56" w:rsidRPr="00497C6A">
        <w:t>pasivní</w:t>
      </w:r>
      <w:r w:rsidR="0093589A" w:rsidRPr="00497C6A">
        <w:t>ch</w:t>
      </w:r>
      <w:r w:rsidR="009F4C13"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9531CA" w:rsidRPr="00497C6A">
        <w:t>-</w:t>
      </w:r>
      <w:r w:rsidRPr="00497C6A">
        <w:t xml:space="preserve"> dává požadavek na stažení dat (bez/se smazáním </w:t>
      </w:r>
      <w:r w:rsidR="00C35B56" w:rsidRPr="00497C6A">
        <w:t>pasivní</w:t>
      </w:r>
      <w:r w:rsidR="00F47D1F" w:rsidRPr="00497C6A">
        <w:t xml:space="preserve"> </w:t>
      </w:r>
      <w:r w:rsidRPr="00497C6A">
        <w:t>dat</w:t>
      </w:r>
      <w:r w:rsidR="00F47D1F" w:rsidRPr="00497C6A">
        <w:t xml:space="preserve"> </w:t>
      </w:r>
      <w:r w:rsidRPr="00497C6A">
        <w:t>v UM)</w:t>
      </w:r>
    </w:p>
    <w:p w14:paraId="40764317" w14:textId="77777777" w:rsidR="00630B41" w:rsidRPr="00497C6A" w:rsidRDefault="00630B41" w:rsidP="00820C83">
      <w:pPr>
        <w:pStyle w:val="Odstavecseseznamem"/>
        <w:numPr>
          <w:ilvl w:val="1"/>
          <w:numId w:val="30"/>
        </w:numPr>
      </w:pPr>
      <w:r w:rsidRPr="00497C6A">
        <w:t>Jednotlivě</w:t>
      </w:r>
    </w:p>
    <w:p w14:paraId="13F89B08" w14:textId="77777777" w:rsidR="00630B41" w:rsidRPr="00497C6A" w:rsidRDefault="00630B41" w:rsidP="00820C83">
      <w:pPr>
        <w:pStyle w:val="Odstavecseseznamem"/>
        <w:numPr>
          <w:ilvl w:val="1"/>
          <w:numId w:val="30"/>
        </w:numPr>
      </w:pPr>
      <w:r w:rsidRPr="00497C6A">
        <w:t xml:space="preserve">Hromadně </w:t>
      </w:r>
      <w:r w:rsidRPr="00497C6A">
        <w:tab/>
      </w:r>
      <w:r w:rsidRPr="00497C6A">
        <w:tab/>
        <w:t>(na základě zvolené množiny (uživatelská) filtrace)</w:t>
      </w:r>
    </w:p>
    <w:p w14:paraId="436034EF" w14:textId="1384FCFB" w:rsidR="00630B41" w:rsidRPr="00497C6A" w:rsidRDefault="00630B41" w:rsidP="00820C83">
      <w:pPr>
        <w:pStyle w:val="Odstavecseseznamem"/>
        <w:numPr>
          <w:ilvl w:val="0"/>
          <w:numId w:val="41"/>
        </w:numPr>
      </w:pPr>
      <w:r w:rsidRPr="00497C6A">
        <w:t xml:space="preserve">Automatické </w:t>
      </w:r>
      <w:r w:rsidR="007E4D7D" w:rsidRPr="00497C6A">
        <w:t>vyčtení</w:t>
      </w:r>
      <w:r w:rsidRPr="00497C6A">
        <w:t xml:space="preserve"> </w:t>
      </w:r>
      <w:r w:rsidR="00C35B56" w:rsidRPr="00497C6A">
        <w:t>pasivní</w:t>
      </w:r>
      <w:r w:rsidR="0093589A" w:rsidRPr="00497C6A">
        <w:t>ch</w:t>
      </w:r>
      <w:r w:rsidR="00F47D1F" w:rsidRPr="00497C6A">
        <w:t xml:space="preserve"> </w:t>
      </w:r>
      <w:r w:rsidRPr="00497C6A">
        <w:t>dat</w:t>
      </w:r>
      <w:r w:rsidR="004B0B62" w:rsidRPr="00497C6A">
        <w:t xml:space="preserve"> z</w:t>
      </w:r>
      <w:r w:rsidR="00F603D7" w:rsidRPr="00497C6A">
        <w:t xml:space="preserve"> prostředí </w:t>
      </w:r>
      <w:r w:rsidR="004B0B62" w:rsidRPr="00497C6A">
        <w:t>MUM</w:t>
      </w:r>
      <w:r w:rsidRPr="00497C6A">
        <w:t xml:space="preserve"> </w:t>
      </w:r>
      <w:r w:rsidR="00F47D1F" w:rsidRPr="00497C6A">
        <w:t xml:space="preserve">- </w:t>
      </w:r>
      <w:r w:rsidRPr="00497C6A">
        <w:t xml:space="preserve">definice kalendáře (JOBů) pro jednotlivé </w:t>
      </w:r>
      <w:r w:rsidR="007E4D7D" w:rsidRPr="00497C6A">
        <w:t xml:space="preserve">vyčtení </w:t>
      </w:r>
      <w:r w:rsidRPr="00497C6A">
        <w:t>dat</w:t>
      </w:r>
    </w:p>
    <w:p w14:paraId="5CDB830C" w14:textId="09FE4954" w:rsidR="00630B41" w:rsidRPr="00497C6A" w:rsidRDefault="00630B41" w:rsidP="00820C83">
      <w:pPr>
        <w:pStyle w:val="Odstavecseseznamem"/>
        <w:numPr>
          <w:ilvl w:val="0"/>
          <w:numId w:val="41"/>
        </w:numPr>
      </w:pPr>
      <w:r w:rsidRPr="00497C6A">
        <w:t xml:space="preserve">Nouzové vyčtení </w:t>
      </w:r>
      <w:r w:rsidR="00C35B56" w:rsidRPr="00497C6A">
        <w:t>pasivní</w:t>
      </w:r>
      <w:r w:rsidR="007E4D7D" w:rsidRPr="00497C6A">
        <w:t>ch</w:t>
      </w:r>
      <w:r w:rsidR="003C0F47" w:rsidRPr="00497C6A">
        <w:t xml:space="preserve"> </w:t>
      </w:r>
      <w:r w:rsidRPr="00497C6A">
        <w:t>dat vzdáleně</w:t>
      </w:r>
      <w:r w:rsidR="000E3311" w:rsidRPr="00497C6A">
        <w:t>/lokálně (místně z</w:t>
      </w:r>
      <w:r w:rsidR="00D40629" w:rsidRPr="00497C6A">
        <w:t> </w:t>
      </w:r>
      <w:r w:rsidR="000E3311" w:rsidRPr="00497C6A">
        <w:t>NTB</w:t>
      </w:r>
      <w:r w:rsidR="00D40629" w:rsidRPr="00497C6A">
        <w:t>)</w:t>
      </w:r>
      <w:r w:rsidR="000E3311" w:rsidRPr="00497C6A">
        <w:t xml:space="preserve"> </w:t>
      </w:r>
      <w:r w:rsidR="004A2BA8" w:rsidRPr="00497C6A">
        <w:t xml:space="preserve">z nativního </w:t>
      </w:r>
      <w:r w:rsidR="008B4870" w:rsidRPr="00497C6A">
        <w:t>SW výrobce</w:t>
      </w:r>
      <w:r w:rsidRPr="00497C6A">
        <w:t xml:space="preserve"> a následný import do MUM a přenos a začlenění do cílových systémů ST</w:t>
      </w:r>
      <w:r w:rsidR="009E7186" w:rsidRPr="00497C6A">
        <w:t>e</w:t>
      </w:r>
      <w:r w:rsidRPr="00497C6A">
        <w:t>V</w:t>
      </w:r>
      <w:r w:rsidR="009E7186" w:rsidRPr="00497C6A">
        <w:t>e/IPEN</w:t>
      </w:r>
    </w:p>
    <w:p w14:paraId="6C3F5579" w14:textId="77777777" w:rsidR="00630B41" w:rsidRPr="00497C6A" w:rsidRDefault="00630B41"/>
    <w:p w14:paraId="3CD545A4" w14:textId="1DE653C5" w:rsidR="00630B41" w:rsidRPr="00497C6A" w:rsidRDefault="00630B41" w:rsidP="00820C83">
      <w:pPr>
        <w:pStyle w:val="Odstavecseseznamem"/>
        <w:numPr>
          <w:ilvl w:val="0"/>
          <w:numId w:val="41"/>
        </w:numPr>
      </w:pPr>
      <w:r w:rsidRPr="00497C6A">
        <w:t>Definice názvů souborů (A</w:t>
      </w:r>
      <w:r w:rsidR="00C47FE3" w:rsidRPr="00497C6A">
        <w:t>R (auto-remote)</w:t>
      </w:r>
      <w:r w:rsidRPr="00497C6A">
        <w:t xml:space="preserve">_název </w:t>
      </w:r>
      <w:r w:rsidR="00C47FE3" w:rsidRPr="00497C6A">
        <w:t>souboru</w:t>
      </w:r>
      <w:r w:rsidR="00BE35B7" w:rsidRPr="00497C6A">
        <w:t>,</w:t>
      </w:r>
      <w:r w:rsidR="00C47FE3" w:rsidRPr="00497C6A">
        <w:t xml:space="preserve"> </w:t>
      </w:r>
      <w:r w:rsidR="00E41C95" w:rsidRPr="00497C6A">
        <w:t xml:space="preserve">interval měření </w:t>
      </w:r>
      <w:r w:rsidRPr="00497C6A">
        <w:t>od-do; M</w:t>
      </w:r>
      <w:r w:rsidR="00E41C95" w:rsidRPr="00497C6A">
        <w:t xml:space="preserve">R </w:t>
      </w:r>
      <w:r w:rsidR="004F49A3" w:rsidRPr="00497C6A">
        <w:t>(</w:t>
      </w:r>
      <w:r w:rsidR="00281380" w:rsidRPr="00497C6A">
        <w:t>manual remote)</w:t>
      </w:r>
      <w:r w:rsidRPr="00497C6A">
        <w:t xml:space="preserve">_název </w:t>
      </w:r>
      <w:r w:rsidR="00281380" w:rsidRPr="00497C6A">
        <w:t>souboru,</w:t>
      </w:r>
      <w:r w:rsidRPr="00497C6A">
        <w:t xml:space="preserve"> </w:t>
      </w:r>
      <w:r w:rsidR="00281380" w:rsidRPr="00497C6A">
        <w:t xml:space="preserve">interval měření </w:t>
      </w:r>
      <w:r w:rsidRPr="00497C6A">
        <w:t>od-do</w:t>
      </w:r>
      <w:r w:rsidR="00281380" w:rsidRPr="00497C6A">
        <w:t>;</w:t>
      </w:r>
      <w:r w:rsidRPr="00497C6A">
        <w:t xml:space="preserve"> REC</w:t>
      </w:r>
      <w:r w:rsidR="00281380" w:rsidRPr="00497C6A">
        <w:t xml:space="preserve"> (recovery)</w:t>
      </w:r>
      <w:r w:rsidRPr="00497C6A">
        <w:t xml:space="preserve">_název </w:t>
      </w:r>
      <w:r w:rsidR="00281380" w:rsidRPr="00497C6A">
        <w:t xml:space="preserve">souboru, interval měření </w:t>
      </w:r>
      <w:r w:rsidRPr="00497C6A">
        <w:t>od-do, souvisí s logováním, úspěšnosti vyčtení a předáním dat dále</w:t>
      </w:r>
      <w:r w:rsidR="00B662BA" w:rsidRPr="00497C6A">
        <w:t>. B</w:t>
      </w:r>
      <w:r w:rsidR="00860184" w:rsidRPr="00497C6A">
        <w:t>ude definováno v</w:t>
      </w:r>
      <w:r w:rsidR="00AA2EAD" w:rsidRPr="00497C6A">
        <w:t> </w:t>
      </w:r>
      <w:r w:rsidR="00722412" w:rsidRPr="00497C6A">
        <w:t> ZTS</w:t>
      </w:r>
      <w:r w:rsidR="00A059F5" w:rsidRPr="00497C6A">
        <w:t>.</w:t>
      </w:r>
    </w:p>
    <w:p w14:paraId="38885F50" w14:textId="286C2DDF" w:rsidR="00630B41" w:rsidRDefault="00630B41" w:rsidP="0083413F">
      <w:pPr>
        <w:pStyle w:val="Odstavecseseznamem"/>
        <w:numPr>
          <w:ilvl w:val="0"/>
          <w:numId w:val="41"/>
        </w:numPr>
      </w:pPr>
      <w:r w:rsidRPr="00497C6A">
        <w:t>Kontrola duplicitních vyčtení</w:t>
      </w:r>
    </w:p>
    <w:p w14:paraId="0231B46E" w14:textId="77777777" w:rsidR="0083413F" w:rsidRPr="0083413F" w:rsidRDefault="0083413F" w:rsidP="0083413F">
      <w:pPr>
        <w:pStyle w:val="Zkladntext"/>
      </w:pPr>
    </w:p>
    <w:p w14:paraId="30F25C11" w14:textId="67A089C9" w:rsidR="00DE4522" w:rsidRPr="00497C6A" w:rsidRDefault="00DE4522" w:rsidP="0083413F">
      <w:pPr>
        <w:pStyle w:val="Zkladntext"/>
      </w:pPr>
      <w:r w:rsidRPr="00497C6A">
        <w:t xml:space="preserve">Odečtené hodnoty i události budou v MUM uloženy jen po </w:t>
      </w:r>
      <w:r w:rsidR="000558A8" w:rsidRPr="00497C6A">
        <w:t>definovanou</w:t>
      </w:r>
      <w:r w:rsidRPr="00497C6A">
        <w:t xml:space="preserve"> dobu</w:t>
      </w:r>
      <w:r w:rsidR="00BA228D" w:rsidRPr="00497C6A">
        <w:t xml:space="preserve"> (default 3 měsíce)</w:t>
      </w:r>
      <w:r w:rsidRPr="00497C6A">
        <w:t xml:space="preserve">. Po </w:t>
      </w:r>
      <w:r w:rsidR="00873A7E" w:rsidRPr="00497C6A">
        <w:t xml:space="preserve">zpracování, odeslání a </w:t>
      </w:r>
      <w:r w:rsidRPr="00497C6A">
        <w:t>potvrzení přijetí ze strany STeVe</w:t>
      </w:r>
      <w:r w:rsidR="00C77B0A" w:rsidRPr="00497C6A">
        <w:t>/iPEN</w:t>
      </w:r>
      <w:r w:rsidRPr="00497C6A">
        <w:t xml:space="preserve"> dojde </w:t>
      </w:r>
      <w:r w:rsidR="004C421C" w:rsidRPr="00497C6A">
        <w:t>k</w:t>
      </w:r>
      <w:r w:rsidR="00454814" w:rsidRPr="00497C6A">
        <w:t> </w:t>
      </w:r>
      <w:r w:rsidR="004C421C" w:rsidRPr="00497C6A">
        <w:t>jejich</w:t>
      </w:r>
      <w:r w:rsidR="00454814" w:rsidRPr="00497C6A">
        <w:t xml:space="preserve"> </w:t>
      </w:r>
      <w:r w:rsidR="002C6AD1" w:rsidRPr="00497C6A">
        <w:t>odložení do archivu.</w:t>
      </w:r>
      <w:r w:rsidR="00AE3EA0" w:rsidRPr="00497C6A">
        <w:t xml:space="preserve"> P</w:t>
      </w:r>
      <w:r w:rsidRPr="00497C6A">
        <w:t xml:space="preserve">o konfigurovatelném počtu dní </w:t>
      </w:r>
      <w:r w:rsidR="00D41BA7" w:rsidRPr="00497C6A">
        <w:t xml:space="preserve">dojde </w:t>
      </w:r>
      <w:r w:rsidRPr="00497C6A">
        <w:t xml:space="preserve">k jejich </w:t>
      </w:r>
      <w:r w:rsidR="00873A7E" w:rsidRPr="00497C6A">
        <w:t>odstranění</w:t>
      </w:r>
      <w:r w:rsidRPr="00497C6A">
        <w:t>.</w:t>
      </w:r>
    </w:p>
    <w:p w14:paraId="0FA46D8A" w14:textId="77777777" w:rsidR="00DE4522" w:rsidRPr="00497C6A" w:rsidRDefault="00DE4522">
      <w:pPr>
        <w:pStyle w:val="Zkladntext"/>
      </w:pPr>
    </w:p>
    <w:p w14:paraId="56ADEE69" w14:textId="77777777" w:rsidR="007E15A8" w:rsidRPr="00497C6A" w:rsidRDefault="007E15A8">
      <w:pPr>
        <w:pStyle w:val="Zkladntext"/>
      </w:pPr>
    </w:p>
    <w:p w14:paraId="62A93F57" w14:textId="77777777" w:rsidR="00630B41" w:rsidRPr="00497C6A" w:rsidRDefault="00630B41">
      <w:pPr>
        <w:pStyle w:val="Zkladntext"/>
        <w:ind w:firstLine="0"/>
        <w:rPr>
          <w:b/>
          <w:bCs/>
        </w:rPr>
      </w:pPr>
      <w:r w:rsidRPr="00497C6A">
        <w:rPr>
          <w:b/>
          <w:bCs/>
        </w:rPr>
        <w:t>Data parametrizační:</w:t>
      </w:r>
    </w:p>
    <w:p w14:paraId="11EFC88C" w14:textId="0F9BBA8C" w:rsidR="00630B41" w:rsidRPr="00497C6A" w:rsidRDefault="00630B41" w:rsidP="00820C83">
      <w:pPr>
        <w:pStyle w:val="Odstavecseseznamem"/>
        <w:numPr>
          <w:ilvl w:val="0"/>
          <w:numId w:val="43"/>
        </w:numPr>
      </w:pPr>
      <w:r w:rsidRPr="00497C6A">
        <w:t>Vyčtení parametrizačních dat jednotlivých komponent</w:t>
      </w:r>
      <w:r w:rsidR="008E4610" w:rsidRPr="00497C6A">
        <w:t xml:space="preserve"> </w:t>
      </w:r>
      <w:r w:rsidR="00415640" w:rsidRPr="00497C6A">
        <w:t xml:space="preserve">konfigurovatelně </w:t>
      </w:r>
      <w:r w:rsidR="008E4610" w:rsidRPr="00497C6A">
        <w:t>v nastavitelném intervalu</w:t>
      </w:r>
      <w:r w:rsidR="0088667A" w:rsidRPr="00497C6A">
        <w:t xml:space="preserve"> a rozsahu dat</w:t>
      </w:r>
      <w:r w:rsidR="008E4610" w:rsidRPr="00497C6A">
        <w:t xml:space="preserve"> </w:t>
      </w:r>
      <w:r w:rsidR="00062529" w:rsidRPr="00497C6A">
        <w:t>(de</w:t>
      </w:r>
      <w:r w:rsidR="00266118" w:rsidRPr="00497C6A">
        <w:t>fault 1x denně</w:t>
      </w:r>
      <w:r w:rsidR="007A1346" w:rsidRPr="00497C6A">
        <w:t xml:space="preserve">, ve variantách </w:t>
      </w:r>
      <w:r w:rsidR="00713181" w:rsidRPr="00497C6A">
        <w:t>jednotlivě/hromadně, ručně/automaticky</w:t>
      </w:r>
      <w:r w:rsidR="00266118" w:rsidRPr="00497C6A">
        <w:t>)</w:t>
      </w:r>
    </w:p>
    <w:p w14:paraId="56B68EA5" w14:textId="74510577" w:rsidR="002D3158" w:rsidRPr="00497C6A" w:rsidRDefault="00DB1242" w:rsidP="00820C83">
      <w:pPr>
        <w:pStyle w:val="Odstavecseseznamem"/>
        <w:numPr>
          <w:ilvl w:val="0"/>
          <w:numId w:val="43"/>
        </w:numPr>
      </w:pPr>
      <w:r w:rsidRPr="00497C6A">
        <w:t xml:space="preserve">Porovnání vyčtených dat </w:t>
      </w:r>
      <w:r w:rsidR="0088332D" w:rsidRPr="00497C6A">
        <w:t xml:space="preserve">z MSUM </w:t>
      </w:r>
      <w:r w:rsidR="008E4610" w:rsidRPr="00497C6A">
        <w:t>s verzí uloženou</w:t>
      </w:r>
      <w:r w:rsidR="003656EE" w:rsidRPr="00497C6A">
        <w:t xml:space="preserve"> (platnou)</w:t>
      </w:r>
      <w:r w:rsidR="008E4610" w:rsidRPr="00497C6A">
        <w:t xml:space="preserve"> v MUM</w:t>
      </w:r>
    </w:p>
    <w:p w14:paraId="36ED5177" w14:textId="77777777" w:rsidR="00630B41" w:rsidRPr="00497C6A" w:rsidRDefault="00630B41">
      <w:pPr>
        <w:pStyle w:val="Zkladntext"/>
        <w:ind w:firstLine="0"/>
        <w:rPr>
          <w:b/>
          <w:bCs/>
        </w:rPr>
      </w:pPr>
      <w:r w:rsidRPr="00497C6A">
        <w:rPr>
          <w:b/>
          <w:bCs/>
        </w:rPr>
        <w:t>Data systémová:</w:t>
      </w:r>
    </w:p>
    <w:p w14:paraId="495B1B52" w14:textId="28A54356" w:rsidR="00630B41" w:rsidRPr="00497C6A" w:rsidRDefault="00630B41" w:rsidP="00820C83">
      <w:pPr>
        <w:pStyle w:val="Odstavecseseznamem"/>
        <w:numPr>
          <w:ilvl w:val="0"/>
          <w:numId w:val="43"/>
        </w:numPr>
      </w:pPr>
      <w:r w:rsidRPr="00497C6A">
        <w:lastRenderedPageBreak/>
        <w:t xml:space="preserve">Vyčtení systémových verzí FW/OS/SW jednotlivých komponent </w:t>
      </w:r>
      <w:r w:rsidR="009D25ED" w:rsidRPr="00497C6A">
        <w:t>konfigurovatelně v nastavitelném intervalu a rozsahu dat</w:t>
      </w:r>
      <w:r w:rsidR="3DBACC21" w:rsidRPr="00497C6A">
        <w:t>:</w:t>
      </w:r>
    </w:p>
    <w:p w14:paraId="18F2FF15" w14:textId="77777777" w:rsidR="00C80615" w:rsidRPr="00497C6A" w:rsidRDefault="0055424E" w:rsidP="00820C83">
      <w:pPr>
        <w:pStyle w:val="Odstavecseseznamem"/>
        <w:numPr>
          <w:ilvl w:val="1"/>
          <w:numId w:val="43"/>
        </w:numPr>
      </w:pPr>
      <w:r w:rsidRPr="00497C6A">
        <w:t>Ručně</w:t>
      </w:r>
    </w:p>
    <w:p w14:paraId="47B63916" w14:textId="77777777" w:rsidR="00415640" w:rsidRPr="00497C6A" w:rsidRDefault="00C80615" w:rsidP="00820C83">
      <w:pPr>
        <w:pStyle w:val="Odstavecseseznamem"/>
        <w:numPr>
          <w:ilvl w:val="1"/>
          <w:numId w:val="43"/>
        </w:numPr>
      </w:pPr>
      <w:r w:rsidRPr="00497C6A">
        <w:t>A</w:t>
      </w:r>
      <w:r w:rsidR="00415640" w:rsidRPr="00497C6A">
        <w:t>utomaticky</w:t>
      </w:r>
    </w:p>
    <w:p w14:paraId="4733F181" w14:textId="0BC2B569" w:rsidR="00630B41" w:rsidRPr="00497C6A" w:rsidRDefault="00630B41" w:rsidP="00820C83">
      <w:pPr>
        <w:pStyle w:val="Odstavecseseznamem"/>
        <w:numPr>
          <w:ilvl w:val="1"/>
          <w:numId w:val="43"/>
        </w:numPr>
      </w:pPr>
      <w:r w:rsidRPr="00497C6A">
        <w:t>Jednotlivě</w:t>
      </w:r>
    </w:p>
    <w:p w14:paraId="787647A6" w14:textId="249926D1" w:rsidR="00630B41" w:rsidRPr="00497C6A" w:rsidRDefault="00630B41" w:rsidP="00820C83">
      <w:pPr>
        <w:pStyle w:val="Odstavecseseznamem"/>
        <w:numPr>
          <w:ilvl w:val="1"/>
          <w:numId w:val="43"/>
        </w:numPr>
      </w:pPr>
      <w:r w:rsidRPr="00497C6A">
        <w:t>Hromadně (na základě zvolené množiny (uživatelská) filtrace</w:t>
      </w:r>
      <w:r w:rsidR="00463390" w:rsidRPr="00497C6A">
        <w:t>, před</w:t>
      </w:r>
      <w:r w:rsidR="00500DCF" w:rsidRPr="00497C6A">
        <w:t xml:space="preserve">definované skupiny </w:t>
      </w:r>
      <w:r w:rsidR="00BA4711" w:rsidRPr="00497C6A">
        <w:t>dle výrobce/modelu/</w:t>
      </w:r>
      <w:r w:rsidR="00A97D51" w:rsidRPr="00497C6A">
        <w:t>datumu nasazení/atd</w:t>
      </w:r>
      <w:r w:rsidR="00830824" w:rsidRPr="00497C6A">
        <w:t xml:space="preserve">., bude </w:t>
      </w:r>
      <w:r w:rsidR="0012136F" w:rsidRPr="00497C6A">
        <w:t>konfigurovatelné</w:t>
      </w:r>
      <w:r w:rsidRPr="00497C6A">
        <w:t>)</w:t>
      </w:r>
    </w:p>
    <w:p w14:paraId="3FDD20CA" w14:textId="77777777" w:rsidR="00C72409" w:rsidRPr="00497C6A" w:rsidRDefault="00C72409" w:rsidP="00820C83">
      <w:pPr>
        <w:pStyle w:val="Odstavecseseznamem"/>
        <w:numPr>
          <w:ilvl w:val="0"/>
          <w:numId w:val="43"/>
        </w:numPr>
      </w:pPr>
      <w:r w:rsidRPr="00497C6A">
        <w:t>Porovnání vyčtených dat z MSUM s verzí uloženou (platnou) v MUM</w:t>
      </w:r>
    </w:p>
    <w:p w14:paraId="6DAD576B" w14:textId="77777777" w:rsidR="00C72409" w:rsidRPr="00497C6A" w:rsidRDefault="00C72409" w:rsidP="00C72409">
      <w:pPr>
        <w:pStyle w:val="Zkladntext"/>
      </w:pPr>
    </w:p>
    <w:p w14:paraId="6CA7AD4E" w14:textId="755ED3FB" w:rsidR="00630B41" w:rsidRPr="00497C6A" w:rsidRDefault="00630B41" w:rsidP="00C21864">
      <w:pPr>
        <w:pStyle w:val="Odstavecseseznamem"/>
      </w:pPr>
      <w:r w:rsidRPr="00497C6A">
        <w:t xml:space="preserve">Odečtené hodnoty i události budou v MUM uloženy </w:t>
      </w:r>
      <w:r w:rsidR="00565AC3" w:rsidRPr="00497C6A">
        <w:t>po definovanou</w:t>
      </w:r>
      <w:r w:rsidRPr="00497C6A">
        <w:t xml:space="preserve"> nutnou dobu</w:t>
      </w:r>
      <w:r w:rsidR="00C72409" w:rsidRPr="00497C6A">
        <w:t xml:space="preserve"> zpracování</w:t>
      </w:r>
      <w:r w:rsidR="00CD7292" w:rsidRPr="00497C6A">
        <w:t xml:space="preserve"> (reporty</w:t>
      </w:r>
      <w:r w:rsidR="00395FF0" w:rsidRPr="00497C6A">
        <w:t>, statistiky</w:t>
      </w:r>
      <w:r w:rsidR="00665031" w:rsidRPr="00497C6A">
        <w:t>, log odchylek atd.</w:t>
      </w:r>
      <w:r w:rsidR="00395FF0" w:rsidRPr="00497C6A">
        <w:t>)</w:t>
      </w:r>
      <w:r w:rsidRPr="00497C6A">
        <w:t xml:space="preserve"> </w:t>
      </w:r>
    </w:p>
    <w:p w14:paraId="566E0E2C" w14:textId="77777777" w:rsidR="0090363D" w:rsidRPr="00497C6A" w:rsidRDefault="0090363D" w:rsidP="00F8704E"/>
    <w:p w14:paraId="425C238D" w14:textId="2BD991F6" w:rsidR="005E584A" w:rsidRPr="00497C6A" w:rsidRDefault="00630B41" w:rsidP="005E584A">
      <w:pPr>
        <w:pStyle w:val="Nadpis3"/>
      </w:pPr>
      <w:bookmarkStart w:id="327" w:name="_Ref165975322"/>
      <w:bookmarkStart w:id="328" w:name="_Toc181260564"/>
      <w:bookmarkStart w:id="329" w:name="_Toc207282505"/>
      <w:r w:rsidRPr="00497C6A">
        <w:t xml:space="preserve">Modul pro </w:t>
      </w:r>
      <w:bookmarkEnd w:id="327"/>
      <w:bookmarkEnd w:id="328"/>
      <w:r w:rsidR="00FB3FE7" w:rsidRPr="00497C6A">
        <w:t>export dat do externích systémů</w:t>
      </w:r>
      <w:r w:rsidR="007E0C57" w:rsidRPr="00497C6A">
        <w:t xml:space="preserve"> a import</w:t>
      </w:r>
      <w:bookmarkEnd w:id="329"/>
    </w:p>
    <w:p w14:paraId="066E065A" w14:textId="11A89CD1" w:rsidR="00114809" w:rsidRPr="00497C6A" w:rsidRDefault="007E0C57" w:rsidP="00C21864">
      <w:pPr>
        <w:pStyle w:val="Zkladntext"/>
      </w:pPr>
      <w:r w:rsidRPr="00497C6A">
        <w:t xml:space="preserve">Obecně </w:t>
      </w:r>
      <w:r w:rsidR="00A7283F" w:rsidRPr="00497C6A">
        <w:t>počítáme především s asynchronní komunikací, spíše výjimečně synchronní</w:t>
      </w:r>
      <w:r w:rsidR="00114809" w:rsidRPr="00497C6A">
        <w:t>, v závislosti na povaze dat a nastavení cílového systému</w:t>
      </w:r>
      <w:r w:rsidR="000435C0" w:rsidRPr="00497C6A">
        <w:t>.</w:t>
      </w:r>
    </w:p>
    <w:p w14:paraId="7C1FF1CC" w14:textId="44B600DC" w:rsidR="005E584A" w:rsidRPr="00497C6A" w:rsidRDefault="005E584A" w:rsidP="008B48B6">
      <w:pPr>
        <w:pStyle w:val="Zkladntext"/>
      </w:pPr>
      <w:r w:rsidRPr="00497C6A">
        <w:t>Zprocesovaná data z </w:t>
      </w:r>
      <w:r w:rsidR="00A12323" w:rsidRPr="00497C6A">
        <w:t>MS</w:t>
      </w:r>
      <w:r w:rsidRPr="00497C6A">
        <w:t xml:space="preserve">UM musí být </w:t>
      </w:r>
      <w:r w:rsidR="00D8216D" w:rsidRPr="00497C6A">
        <w:t xml:space="preserve">zpracovávána </w:t>
      </w:r>
      <w:r w:rsidRPr="00497C6A">
        <w:t xml:space="preserve">v daném okamžiku </w:t>
      </w:r>
      <w:r w:rsidR="00446996" w:rsidRPr="00497C6A">
        <w:t>a</w:t>
      </w:r>
      <w:r w:rsidRPr="00497C6A">
        <w:t xml:space="preserve"> připravena na odeslání do externích systémů bez zbytečné prodlevy.</w:t>
      </w:r>
      <w:r w:rsidR="000435C0" w:rsidRPr="00497C6A">
        <w:t xml:space="preserve"> Nad daty </w:t>
      </w:r>
      <w:r w:rsidR="00417838" w:rsidRPr="00497C6A">
        <w:t xml:space="preserve">pro </w:t>
      </w:r>
      <w:r w:rsidR="005970DB" w:rsidRPr="00497C6A">
        <w:t xml:space="preserve">výstupní rozhraní </w:t>
      </w:r>
      <w:r w:rsidR="009D786D" w:rsidRPr="00497C6A">
        <w:t xml:space="preserve">je požadována možnost </w:t>
      </w:r>
      <w:r w:rsidR="005E57D8" w:rsidRPr="00497C6A">
        <w:t>prováděn</w:t>
      </w:r>
      <w:r w:rsidR="00550633" w:rsidRPr="00497C6A">
        <w:t>í</w:t>
      </w:r>
      <w:r w:rsidR="005E57D8" w:rsidRPr="00497C6A">
        <w:t xml:space="preserve"> další</w:t>
      </w:r>
      <w:r w:rsidR="0018394E" w:rsidRPr="00497C6A">
        <w:t>ch</w:t>
      </w:r>
      <w:r w:rsidR="000154AA" w:rsidRPr="00497C6A">
        <w:t xml:space="preserve"> matematicko</w:t>
      </w:r>
      <w:r w:rsidR="00410FC2" w:rsidRPr="00497C6A">
        <w:t>-</w:t>
      </w:r>
      <w:r w:rsidR="000154AA" w:rsidRPr="00497C6A">
        <w:t>logick</w:t>
      </w:r>
      <w:r w:rsidR="00446996" w:rsidRPr="00497C6A">
        <w:t>ých</w:t>
      </w:r>
      <w:r w:rsidR="00410FC2" w:rsidRPr="00497C6A">
        <w:t xml:space="preserve"> operac</w:t>
      </w:r>
      <w:r w:rsidR="0018394E" w:rsidRPr="00497C6A">
        <w:t>í (val</w:t>
      </w:r>
      <w:r w:rsidR="00B64BCD" w:rsidRPr="00497C6A">
        <w:t xml:space="preserve">idace dat na základě mezí a kvality, </w:t>
      </w:r>
      <w:r w:rsidR="00E14F95" w:rsidRPr="00497C6A">
        <w:t>přepočty</w:t>
      </w:r>
      <w:r w:rsidR="00061CAB" w:rsidRPr="00497C6A">
        <w:t>, dop</w:t>
      </w:r>
      <w:r w:rsidR="004A0DF0" w:rsidRPr="00497C6A">
        <w:t>očty</w:t>
      </w:r>
      <w:r w:rsidR="00855693" w:rsidRPr="00497C6A">
        <w:t>, změna formátů</w:t>
      </w:r>
      <w:r w:rsidR="00446996" w:rsidRPr="00497C6A">
        <w:t xml:space="preserve"> atd</w:t>
      </w:r>
      <w:r w:rsidR="007F1E94" w:rsidRPr="00497C6A">
        <w:t>.</w:t>
      </w:r>
      <w:r w:rsidR="00855693" w:rsidRPr="00497C6A">
        <w:t>)</w:t>
      </w:r>
      <w:r w:rsidR="0036511B" w:rsidRPr="00497C6A">
        <w:t>.</w:t>
      </w:r>
    </w:p>
    <w:p w14:paraId="708C10D9" w14:textId="4EA53FF3" w:rsidR="005E584A" w:rsidRPr="00497C6A" w:rsidRDefault="005E584A" w:rsidP="008B48B6">
      <w:pPr>
        <w:pStyle w:val="Zkladntext"/>
      </w:pPr>
      <w:r w:rsidRPr="00497C6A">
        <w:t>Exportní funkcionalita musí být</w:t>
      </w:r>
      <w:r w:rsidR="00983974" w:rsidRPr="00497C6A">
        <w:t xml:space="preserve"> zpracována jako</w:t>
      </w:r>
      <w:r w:rsidR="00822F66" w:rsidRPr="00497C6A">
        <w:t>:</w:t>
      </w:r>
    </w:p>
    <w:p w14:paraId="486F4AD8" w14:textId="7570C9EF" w:rsidR="005E584A" w:rsidRPr="00497C6A" w:rsidRDefault="005E584A" w:rsidP="00820C83">
      <w:pPr>
        <w:pStyle w:val="Odstavecseseznamem"/>
        <w:numPr>
          <w:ilvl w:val="0"/>
          <w:numId w:val="41"/>
        </w:numPr>
      </w:pPr>
      <w:r w:rsidRPr="00497C6A">
        <w:t>Automatická – včetně reakce na dostupnost interface na základ</w:t>
      </w:r>
      <w:r w:rsidR="003C36AB" w:rsidRPr="00497C6A">
        <w:t>ě</w:t>
      </w:r>
      <w:r w:rsidRPr="00497C6A">
        <w:t xml:space="preserve"> response</w:t>
      </w:r>
    </w:p>
    <w:p w14:paraId="1B54439F" w14:textId="28A3EDE8" w:rsidR="009E35C9" w:rsidRPr="00497C6A" w:rsidRDefault="009E35C9" w:rsidP="001070B4">
      <w:pPr>
        <w:pStyle w:val="Zkladntext"/>
        <w:ind w:left="567" w:firstLine="0"/>
      </w:pPr>
      <w:r w:rsidRPr="00497C6A">
        <w:t>V případě výpadku cílového systému se export pozastaví</w:t>
      </w:r>
      <w:r w:rsidR="00EB7599" w:rsidRPr="00497C6A">
        <w:t xml:space="preserve"> a po obnovení komunikační cesty znov</w:t>
      </w:r>
      <w:r w:rsidR="00B02F1B" w:rsidRPr="00497C6A">
        <w:t>u</w:t>
      </w:r>
      <w:r w:rsidR="00EB7599" w:rsidRPr="00497C6A">
        <w:t xml:space="preserve"> spustí</w:t>
      </w:r>
      <w:r w:rsidR="00B02F1B" w:rsidRPr="00497C6A">
        <w:t xml:space="preserve"> na základě pravidel intervalů</w:t>
      </w:r>
      <w:r w:rsidR="00AE729B" w:rsidRPr="00497C6A">
        <w:t>.</w:t>
      </w:r>
      <w:r w:rsidR="00AE729B" w:rsidRPr="00497C6A" w:rsidDel="00AE729B">
        <w:t xml:space="preserve"> </w:t>
      </w:r>
    </w:p>
    <w:p w14:paraId="70971D9A" w14:textId="59ED1004" w:rsidR="005E584A" w:rsidRPr="00497C6A" w:rsidRDefault="00EC23E2" w:rsidP="001070B4">
      <w:pPr>
        <w:pStyle w:val="Zkladntext"/>
        <w:ind w:left="567" w:firstLine="0"/>
      </w:pPr>
      <w:r w:rsidRPr="00497C6A">
        <w:t>Celá funkcionalita předávání dat musí bý</w:t>
      </w:r>
      <w:r w:rsidR="00A126DB" w:rsidRPr="00497C6A">
        <w:t xml:space="preserve">t </w:t>
      </w:r>
      <w:r w:rsidR="005E584A" w:rsidRPr="00497C6A">
        <w:t>uživatelsky nastavitelná (exportovat se bude od-do pro specifický systém</w:t>
      </w:r>
      <w:r w:rsidR="003C36AB" w:rsidRPr="00497C6A">
        <w:t>, v jiných intervalech bude export zastaven</w:t>
      </w:r>
      <w:r w:rsidR="005E584A" w:rsidRPr="00497C6A">
        <w:t>)</w:t>
      </w:r>
    </w:p>
    <w:p w14:paraId="705794AE" w14:textId="549DC6DE" w:rsidR="005E584A" w:rsidRPr="00497C6A" w:rsidRDefault="00F33501" w:rsidP="00820C83">
      <w:pPr>
        <w:pStyle w:val="Odstavecseseznamem"/>
        <w:numPr>
          <w:ilvl w:val="0"/>
          <w:numId w:val="41"/>
        </w:numPr>
      </w:pPr>
      <w:r w:rsidRPr="00497C6A">
        <w:t>M</w:t>
      </w:r>
      <w:r w:rsidR="005E584A" w:rsidRPr="00497C6A">
        <w:t xml:space="preserve">anuální – uživatel UI si vybere interval dat, která chce znovu odeslat do </w:t>
      </w:r>
      <w:r w:rsidR="00595405" w:rsidRPr="00497C6A">
        <w:t>externích</w:t>
      </w:r>
      <w:r w:rsidR="005E584A" w:rsidRPr="00497C6A">
        <w:t xml:space="preserve"> systémů</w:t>
      </w:r>
    </w:p>
    <w:p w14:paraId="793EDCDF" w14:textId="4D3AFA6A" w:rsidR="00BF283D" w:rsidRPr="00497C6A" w:rsidRDefault="664EC071" w:rsidP="008B48B6">
      <w:pPr>
        <w:pStyle w:val="Zkladntext"/>
      </w:pPr>
      <w:r w:rsidRPr="00497C6A">
        <w:t>V</w:t>
      </w:r>
      <w:r w:rsidR="49E871B5" w:rsidRPr="00497C6A">
        <w:t>stupní interface bude</w:t>
      </w:r>
      <w:r w:rsidR="4D117E41" w:rsidRPr="00497C6A">
        <w:t xml:space="preserve"> </w:t>
      </w:r>
      <w:r w:rsidRPr="00497C6A">
        <w:t>v jakémkoliv okamžiku dostupný pro příjem nový</w:t>
      </w:r>
      <w:r w:rsidR="0E6785CF" w:rsidRPr="00497C6A">
        <w:t>ch</w:t>
      </w:r>
      <w:r w:rsidRPr="00497C6A">
        <w:t xml:space="preserve"> zpráv</w:t>
      </w:r>
      <w:r w:rsidR="2D5766B7" w:rsidRPr="00497C6A">
        <w:t>, které bez zbytečného zpoždění bude rovněž interně zpracovávat</w:t>
      </w:r>
      <w:r w:rsidR="1E5841C1" w:rsidRPr="00497C6A">
        <w:t>.</w:t>
      </w:r>
    </w:p>
    <w:p w14:paraId="6C2D7918" w14:textId="7D553FCC" w:rsidR="005B0D16" w:rsidRPr="00497C6A" w:rsidRDefault="005B0D16" w:rsidP="008B48B6">
      <w:pPr>
        <w:pStyle w:val="Zkladntext"/>
      </w:pPr>
      <w:r w:rsidRPr="00497C6A">
        <w:t xml:space="preserve">Režim </w:t>
      </w:r>
      <w:r w:rsidR="00BF283D" w:rsidRPr="00497C6A">
        <w:t xml:space="preserve">zařazování zpráv do front </w:t>
      </w:r>
      <w:r w:rsidR="00C05D85" w:rsidRPr="00497C6A">
        <w:t xml:space="preserve">je možné pouze pro zpracovávání </w:t>
      </w:r>
      <w:r w:rsidR="00305CDC" w:rsidRPr="00497C6A">
        <w:t>velkého množství měřených dat.</w:t>
      </w:r>
    </w:p>
    <w:p w14:paraId="6CAF0B92" w14:textId="43E7F929" w:rsidR="00630B41" w:rsidRPr="00497C6A" w:rsidRDefault="00305CDC" w:rsidP="0083413F">
      <w:pPr>
        <w:pStyle w:val="Zkladntext"/>
      </w:pPr>
      <w:r w:rsidRPr="00497C6A">
        <w:t xml:space="preserve">Interface </w:t>
      </w:r>
      <w:r w:rsidRPr="00497C6A" w:rsidDel="00AF6C60">
        <w:t>by měl</w:t>
      </w:r>
      <w:r w:rsidRPr="00497C6A">
        <w:t xml:space="preserve"> </w:t>
      </w:r>
      <w:r w:rsidR="00553EE1" w:rsidRPr="00497C6A">
        <w:t>zpracovat jednotlivé požadavky z</w:t>
      </w:r>
      <w:r w:rsidR="0028280C" w:rsidRPr="00497C6A">
        <w:t> </w:t>
      </w:r>
      <w:r w:rsidR="00553EE1" w:rsidRPr="00497C6A">
        <w:t>extern</w:t>
      </w:r>
      <w:r w:rsidR="0028280C" w:rsidRPr="00497C6A">
        <w:t>ích systémů</w:t>
      </w:r>
      <w:r w:rsidR="00665DAD" w:rsidRPr="00497C6A">
        <w:t xml:space="preserve"> prioritně.</w:t>
      </w:r>
    </w:p>
    <w:p w14:paraId="125BD621" w14:textId="6B97E7BA" w:rsidR="00630B41" w:rsidRPr="00497C6A" w:rsidRDefault="00630B41" w:rsidP="008D4A5C">
      <w:pPr>
        <w:pStyle w:val="Nadpis3"/>
      </w:pPr>
      <w:bookmarkStart w:id="330" w:name="_Ref184730036"/>
      <w:bookmarkStart w:id="331" w:name="_Ref165974421"/>
      <w:bookmarkStart w:id="332" w:name="_Toc181260565"/>
      <w:bookmarkStart w:id="333" w:name="_Ref184632087"/>
      <w:bookmarkStart w:id="334" w:name="_Toc207282506"/>
      <w:r w:rsidRPr="00497C6A">
        <w:t>Modul pro monitoring</w:t>
      </w:r>
      <w:bookmarkEnd w:id="330"/>
      <w:bookmarkEnd w:id="334"/>
      <w:r w:rsidRPr="00497C6A">
        <w:t xml:space="preserve"> </w:t>
      </w:r>
      <w:bookmarkEnd w:id="331"/>
      <w:bookmarkEnd w:id="332"/>
    </w:p>
    <w:bookmarkEnd w:id="333"/>
    <w:p w14:paraId="68326DA7" w14:textId="708DB886" w:rsidR="00630B41" w:rsidRPr="00497C6A" w:rsidRDefault="0083507A" w:rsidP="003664D2">
      <w:pPr>
        <w:pStyle w:val="Zkladntext"/>
        <w:ind w:firstLine="0"/>
      </w:pPr>
      <w:r w:rsidRPr="00497C6A">
        <w:t>Zadavatel</w:t>
      </w:r>
      <w:r w:rsidR="00630B41" w:rsidRPr="00497C6A">
        <w:t xml:space="preserve"> používá několik dohledových nástrojů, které plní různé účely. Primárním systémem, který zajišťuje informace o aplikační dostupnosti je nástroj Zabbix. Ten je spravován dedikovanou skupinou pracovníků </w:t>
      </w:r>
      <w:r w:rsidRPr="00497C6A">
        <w:t>Zadavatele</w:t>
      </w:r>
      <w:r w:rsidR="00630B41" w:rsidRPr="00497C6A">
        <w:t xml:space="preserve">, kteří mají na starosti operativní dohled a monitoring. Vrstva aktivních síťových prvků je spravována skupinou pracovníků </w:t>
      </w:r>
      <w:r w:rsidR="006B4443" w:rsidRPr="00497C6A">
        <w:t>Zadavatele</w:t>
      </w:r>
      <w:r w:rsidR="00630B41" w:rsidRPr="00497C6A">
        <w:t xml:space="preserve">, kteří používají specifické dohledové nástroje, např. CISCO Prime. Další skupiny mají na starosti sledování bezpečnosti pomocí nástrojů pro vyhodnocování logů a bezpečnostních událostí (SIEM). Nově budovaný MUM bude začleněn do všech monitoringů dle potřeby </w:t>
      </w:r>
      <w:r w:rsidR="009D07B2" w:rsidRPr="00497C6A">
        <w:t>Zadavatele</w:t>
      </w:r>
      <w:r w:rsidR="00630B41" w:rsidRPr="00497C6A">
        <w:t xml:space="preserve">. </w:t>
      </w:r>
      <w:r w:rsidR="00964FF2" w:rsidRPr="00497C6A">
        <w:t>Dodavatel</w:t>
      </w:r>
      <w:r w:rsidR="00630B41" w:rsidRPr="00497C6A">
        <w:t xml:space="preserve"> musí souhlasit a poskytnou maximální součinnost pro využívání uvedených dohledových nástrojů. Jako prioritní požaduje </w:t>
      </w:r>
      <w:r w:rsidR="009D07B2" w:rsidRPr="00497C6A">
        <w:t>Zadavatel</w:t>
      </w:r>
      <w:r w:rsidR="00630B41" w:rsidRPr="00497C6A">
        <w:t xml:space="preserve"> nasazení a integraci do systému SIEM formou přeposílání logů ze systému MUM, např. použitím technologie syslog</w:t>
      </w:r>
      <w:r w:rsidR="003F5657" w:rsidRPr="00497C6A">
        <w:t>, Wincollet</w:t>
      </w:r>
      <w:r w:rsidR="00303BA5" w:rsidRPr="00497C6A">
        <w:t>, Nexlog</w:t>
      </w:r>
      <w:r w:rsidR="00630B41" w:rsidRPr="00497C6A">
        <w:t>. Pro integraci do systému monitoringu se předpokládá využití následujících protokolů:</w:t>
      </w:r>
    </w:p>
    <w:p w14:paraId="71A58C50" w14:textId="6E73E0AD" w:rsidR="00630B41" w:rsidRPr="00497C6A" w:rsidRDefault="00630B41" w:rsidP="00820C83">
      <w:pPr>
        <w:pStyle w:val="Zkladntext"/>
        <w:numPr>
          <w:ilvl w:val="0"/>
          <w:numId w:val="76"/>
        </w:numPr>
        <w:rPr>
          <w:rFonts w:asciiTheme="minorHAnsi" w:eastAsiaTheme="minorEastAsia" w:hAnsiTheme="minorHAnsi" w:cstheme="minorBidi"/>
          <w:lang w:val="it-IT"/>
        </w:rPr>
      </w:pPr>
      <w:r w:rsidRPr="00497C6A">
        <w:rPr>
          <w:lang w:val="it-IT"/>
        </w:rPr>
        <w:t>ICMP</w:t>
      </w:r>
      <w:r w:rsidR="00AF11EC" w:rsidRPr="00497C6A">
        <w:rPr>
          <w:lang w:val="it-IT"/>
        </w:rPr>
        <w:t xml:space="preserve"> (Internet Control Message Protocol)</w:t>
      </w:r>
    </w:p>
    <w:p w14:paraId="7704C16F" w14:textId="77777777" w:rsidR="00630B41" w:rsidRPr="00497C6A" w:rsidRDefault="00630B41" w:rsidP="00820C83">
      <w:pPr>
        <w:pStyle w:val="Zkladntext"/>
        <w:numPr>
          <w:ilvl w:val="0"/>
          <w:numId w:val="76"/>
        </w:numPr>
        <w:rPr>
          <w:rFonts w:asciiTheme="minorHAnsi" w:eastAsiaTheme="minorEastAsia" w:hAnsiTheme="minorHAnsi" w:cstheme="minorBidi"/>
          <w:lang w:val="it"/>
        </w:rPr>
      </w:pPr>
      <w:r w:rsidRPr="00497C6A">
        <w:rPr>
          <w:lang w:val="it"/>
        </w:rPr>
        <w:t>SNMP v.2 a v.3</w:t>
      </w:r>
    </w:p>
    <w:p w14:paraId="0C7DC094" w14:textId="69552120" w:rsidR="00630B41" w:rsidRPr="00497C6A" w:rsidRDefault="00630B41" w:rsidP="00820C83">
      <w:pPr>
        <w:pStyle w:val="Zkladntext"/>
        <w:numPr>
          <w:ilvl w:val="0"/>
          <w:numId w:val="76"/>
        </w:numPr>
        <w:rPr>
          <w:lang w:val="en-US"/>
        </w:rPr>
      </w:pPr>
      <w:r w:rsidRPr="00497C6A">
        <w:rPr>
          <w:lang w:val="en-US"/>
        </w:rPr>
        <w:t xml:space="preserve">TCP a UDP </w:t>
      </w:r>
      <w:r w:rsidR="0041619E" w:rsidRPr="00497C6A">
        <w:rPr>
          <w:lang w:val="en-US"/>
        </w:rPr>
        <w:t>(</w:t>
      </w:r>
      <w:r w:rsidR="0041619E" w:rsidRPr="00497C6A">
        <w:rPr>
          <w:rFonts w:cs="Times New Roman"/>
        </w:rPr>
        <w:t>User Datagram Protocol</w:t>
      </w:r>
      <w:r w:rsidR="0041619E" w:rsidRPr="00497C6A">
        <w:rPr>
          <w:lang w:val="en-US"/>
        </w:rPr>
        <w:t xml:space="preserve">) </w:t>
      </w:r>
      <w:r w:rsidRPr="00497C6A">
        <w:rPr>
          <w:lang w:val="en-US"/>
        </w:rPr>
        <w:t>ports monitoring</w:t>
      </w:r>
    </w:p>
    <w:p w14:paraId="23091B5D" w14:textId="77777777" w:rsidR="0064122B" w:rsidRPr="00497C6A" w:rsidRDefault="0064122B" w:rsidP="0064122B">
      <w:pPr>
        <w:pStyle w:val="Zkladntext"/>
        <w:ind w:left="1287" w:firstLine="0"/>
        <w:rPr>
          <w:lang w:val="en-US"/>
        </w:rPr>
      </w:pPr>
    </w:p>
    <w:p w14:paraId="394E6454" w14:textId="53D6FC92" w:rsidR="0077108C" w:rsidRPr="00497C6A" w:rsidRDefault="0077108C" w:rsidP="003664D2">
      <w:pPr>
        <w:pStyle w:val="Zkladntext"/>
        <w:ind w:firstLine="0"/>
        <w:rPr>
          <w:b/>
          <w:bCs/>
          <w:lang w:val="en-US"/>
        </w:rPr>
      </w:pPr>
      <w:r w:rsidRPr="00497C6A">
        <w:rPr>
          <w:b/>
          <w:bCs/>
          <w:lang w:val="en-US"/>
        </w:rPr>
        <w:lastRenderedPageBreak/>
        <w:t>Monitoring MUM</w:t>
      </w:r>
    </w:p>
    <w:p w14:paraId="0B8C4337" w14:textId="0616B61E" w:rsidR="00630B41" w:rsidRPr="00497C6A" w:rsidRDefault="00630B41" w:rsidP="00C21864">
      <w:pPr>
        <w:pStyle w:val="Zkladntext"/>
      </w:pPr>
      <w:r w:rsidRPr="00497C6A">
        <w:t xml:space="preserve">Pro sledování zátěže a reakčních schopností systému MUM počítá </w:t>
      </w:r>
      <w:r w:rsidR="009D07B2" w:rsidRPr="00497C6A">
        <w:t>Zadavatel</w:t>
      </w:r>
      <w:r w:rsidRPr="00497C6A">
        <w:t xml:space="preserve"> s pravidelným sledováním transakční odezvy z vybraných komponent systému MUM, např. databází a WWW serverů. Transakční odezvy budou využity ke sledování plnění a ke kapacitnímu plánování pro rozvoj systému MUM. Všechny služby a protokoly dohledu musí podporovat IPv4 a IPv6.</w:t>
      </w:r>
    </w:p>
    <w:p w14:paraId="5DE7CAFD" w14:textId="7AC110F3" w:rsidR="00592F4A" w:rsidRPr="00497C6A" w:rsidRDefault="00630B41" w:rsidP="00C21864">
      <w:pPr>
        <w:pStyle w:val="Zkladntext"/>
      </w:pPr>
      <w:r w:rsidRPr="00497C6A">
        <w:t xml:space="preserve">Přesná koncepce nasazení monitoringu pro </w:t>
      </w:r>
      <w:r w:rsidR="007476E8" w:rsidRPr="00497C6A">
        <w:t>aplikaci</w:t>
      </w:r>
      <w:r w:rsidRPr="00497C6A">
        <w:t xml:space="preserve"> MUM není ještě definována, protože není známa infrastruktura zvoleného řešení MUM. </w:t>
      </w:r>
      <w:r w:rsidR="00964FF2" w:rsidRPr="00497C6A">
        <w:t>Dodavatel</w:t>
      </w:r>
      <w:r w:rsidRPr="00497C6A">
        <w:t xml:space="preserve"> poskytne </w:t>
      </w:r>
      <w:r w:rsidR="56450871" w:rsidRPr="00497C6A">
        <w:t xml:space="preserve">detailní dokumentaci k nastavení monitoringu nebo </w:t>
      </w:r>
      <w:r w:rsidRPr="00497C6A">
        <w:t>maximální součinnost pro nasazení dohledu a monitoringu v systému MUM</w:t>
      </w:r>
      <w:r w:rsidR="2C2FFEEE" w:rsidRPr="00497C6A">
        <w:t>,</w:t>
      </w:r>
      <w:r w:rsidRPr="00497C6A">
        <w:t xml:space="preserve"> dle potřeb </w:t>
      </w:r>
      <w:r w:rsidR="00A24FB7" w:rsidRPr="00497C6A">
        <w:t>Zadavatele</w:t>
      </w:r>
      <w:r w:rsidR="00BB7CAE" w:rsidRPr="00497C6A">
        <w:t>, jak v uživatelské, tak ve správcovské oblasti</w:t>
      </w:r>
      <w:r w:rsidR="00A230C3" w:rsidRPr="00497C6A">
        <w:t xml:space="preserve"> pro sledování kvality a kompletnosti procesu toku dat</w:t>
      </w:r>
      <w:r w:rsidRPr="00497C6A">
        <w:t>.</w:t>
      </w:r>
    </w:p>
    <w:p w14:paraId="2DDBE921" w14:textId="69361B79" w:rsidR="009A6BE8" w:rsidRPr="00497C6A" w:rsidRDefault="00F82583" w:rsidP="00820C83">
      <w:pPr>
        <w:pStyle w:val="Odstavecseseznamem"/>
        <w:numPr>
          <w:ilvl w:val="0"/>
          <w:numId w:val="44"/>
        </w:numPr>
      </w:pPr>
      <w:r w:rsidRPr="00497C6A">
        <w:t xml:space="preserve">Systém musí umožnit </w:t>
      </w:r>
      <w:r w:rsidR="00F0292C" w:rsidRPr="00497C6A">
        <w:t xml:space="preserve">a obsahovat </w:t>
      </w:r>
      <w:r w:rsidR="004E18A2" w:rsidRPr="00497C6A">
        <w:t>interní nástroj pro</w:t>
      </w:r>
      <w:r w:rsidR="005E5C11" w:rsidRPr="00497C6A">
        <w:t xml:space="preserve"> monitoring interních služeb (funkcí modulů</w:t>
      </w:r>
      <w:r w:rsidR="001E55BA" w:rsidRPr="00497C6A">
        <w:t xml:space="preserve"> a jednotlivých IF</w:t>
      </w:r>
      <w:r w:rsidR="005E5C11" w:rsidRPr="00497C6A">
        <w:t xml:space="preserve">) MUM včetně jednotlivých komponent MUM </w:t>
      </w:r>
      <w:r w:rsidR="004E18A2" w:rsidRPr="00497C6A">
        <w:t xml:space="preserve">s výstupem </w:t>
      </w:r>
      <w:r w:rsidR="009A6BE8" w:rsidRPr="00497C6A">
        <w:t>pro koncového uživatele</w:t>
      </w:r>
      <w:r w:rsidR="004E18A2" w:rsidRPr="00497C6A">
        <w:t xml:space="preserve"> MUM</w:t>
      </w:r>
      <w:r w:rsidR="009A6BE8" w:rsidRPr="00497C6A">
        <w:t xml:space="preserve"> </w:t>
      </w:r>
      <w:r w:rsidR="00093497" w:rsidRPr="00497C6A">
        <w:t>–</w:t>
      </w:r>
      <w:r w:rsidR="009A6BE8" w:rsidRPr="00497C6A">
        <w:t xml:space="preserve"> </w:t>
      </w:r>
      <w:r w:rsidR="00093497" w:rsidRPr="00497C6A">
        <w:t>uživatelský semafor</w:t>
      </w:r>
    </w:p>
    <w:p w14:paraId="17F78F0B" w14:textId="0D85CA33" w:rsidR="005E5C11" w:rsidRPr="00497C6A" w:rsidRDefault="00093497" w:rsidP="00820C83">
      <w:pPr>
        <w:pStyle w:val="Odstavecseseznamem"/>
        <w:numPr>
          <w:ilvl w:val="0"/>
          <w:numId w:val="44"/>
        </w:numPr>
      </w:pPr>
      <w:r w:rsidRPr="00497C6A">
        <w:t xml:space="preserve">Systém musí </w:t>
      </w:r>
      <w:r w:rsidR="008A323F" w:rsidRPr="00497C6A">
        <w:t xml:space="preserve">umožnit </w:t>
      </w:r>
      <w:r w:rsidR="004E18A2" w:rsidRPr="00497C6A">
        <w:t xml:space="preserve">taktéž </w:t>
      </w:r>
      <w:r w:rsidR="008A323F" w:rsidRPr="00497C6A">
        <w:t xml:space="preserve">integraci </w:t>
      </w:r>
      <w:r w:rsidR="005E5C11" w:rsidRPr="00497C6A">
        <w:t>do monitorovacích nástrojů Zadavatele (</w:t>
      </w:r>
      <w:r w:rsidR="39A5AEBB" w:rsidRPr="00497C6A">
        <w:t>Elastic Stack</w:t>
      </w:r>
      <w:r w:rsidR="005E5C11" w:rsidRPr="00497C6A">
        <w:t>, SIEM</w:t>
      </w:r>
      <w:r w:rsidR="41BC0C0C" w:rsidRPr="00497C6A">
        <w:t>, Zabbix</w:t>
      </w:r>
      <w:r w:rsidR="005E5C11" w:rsidRPr="00497C6A">
        <w:t>)</w:t>
      </w:r>
      <w:r w:rsidR="004E18A2" w:rsidRPr="00497C6A">
        <w:t xml:space="preserve"> pro systémový monitoring</w:t>
      </w:r>
    </w:p>
    <w:p w14:paraId="4FF01501" w14:textId="77777777" w:rsidR="005E5C11" w:rsidRPr="00497C6A" w:rsidRDefault="005E5C11" w:rsidP="008B48B6">
      <w:pPr>
        <w:pStyle w:val="Zkladntext"/>
      </w:pPr>
    </w:p>
    <w:p w14:paraId="63F7A751" w14:textId="4CEF3786" w:rsidR="003664D2" w:rsidRPr="00497C6A" w:rsidRDefault="0019694A" w:rsidP="00C21864">
      <w:pPr>
        <w:pStyle w:val="Zkladntext"/>
        <w:ind w:firstLine="0"/>
        <w:rPr>
          <w:b/>
          <w:bCs/>
        </w:rPr>
      </w:pPr>
      <w:r w:rsidRPr="00497C6A">
        <w:rPr>
          <w:b/>
          <w:bCs/>
        </w:rPr>
        <w:t>Monitoring MSUM</w:t>
      </w:r>
    </w:p>
    <w:p w14:paraId="27851448" w14:textId="26C961F1" w:rsidR="00630B41" w:rsidRPr="00497C6A" w:rsidRDefault="007476E8" w:rsidP="008875D4">
      <w:pPr>
        <w:pStyle w:val="Zkladntext"/>
      </w:pPr>
      <w:r w:rsidRPr="00497C6A">
        <w:t>Aplikace</w:t>
      </w:r>
      <w:r w:rsidR="00326C52" w:rsidRPr="00497C6A">
        <w:t xml:space="preserve"> MUM musí obsahovat</w:t>
      </w:r>
      <w:r w:rsidR="0082298F" w:rsidRPr="00497C6A">
        <w:t xml:space="preserve"> uživatelský nástroj pro monitoring</w:t>
      </w:r>
      <w:r w:rsidR="006E46D7" w:rsidRPr="00497C6A">
        <w:t xml:space="preserve"> jednotlivých komponent MSUM</w:t>
      </w:r>
      <w:r w:rsidR="00692ECA" w:rsidRPr="00497C6A">
        <w:t xml:space="preserve"> a chod celého systému MDTS</w:t>
      </w:r>
      <w:r w:rsidR="00C21864" w:rsidRPr="00497C6A">
        <w:t>.</w:t>
      </w:r>
    </w:p>
    <w:p w14:paraId="28643180" w14:textId="581FBC57" w:rsidR="00630B41" w:rsidRPr="00497C6A" w:rsidRDefault="00630B41" w:rsidP="00820C83">
      <w:pPr>
        <w:pStyle w:val="Odstavecseseznamem"/>
        <w:numPr>
          <w:ilvl w:val="0"/>
          <w:numId w:val="44"/>
        </w:numPr>
      </w:pPr>
      <w:r w:rsidRPr="00497C6A">
        <w:t xml:space="preserve">Monitoring provozu </w:t>
      </w:r>
      <w:r w:rsidR="001854DB" w:rsidRPr="00497C6A">
        <w:t>systému MDTS</w:t>
      </w:r>
      <w:r w:rsidRPr="00497C6A">
        <w:t xml:space="preserve"> MS UM (konektivita (PING, SNMP), vyčtení dat, kontrola signálu antény, …) v definovatelných parametrech časů a obsahu informací</w:t>
      </w:r>
    </w:p>
    <w:p w14:paraId="316A23D5" w14:textId="0088E894" w:rsidR="00BA2C60" w:rsidRPr="00497C6A" w:rsidRDefault="00630B41" w:rsidP="00820C83">
      <w:pPr>
        <w:pStyle w:val="Odstavecseseznamem"/>
        <w:numPr>
          <w:ilvl w:val="0"/>
          <w:numId w:val="44"/>
        </w:numPr>
      </w:pPr>
      <w:r w:rsidRPr="00497C6A">
        <w:t>Monitoring + Reporting stažení pasivních dat</w:t>
      </w:r>
      <w:r w:rsidR="00184554" w:rsidRPr="00497C6A">
        <w:t xml:space="preserve"> z MSUM</w:t>
      </w:r>
      <w:r w:rsidRPr="00497C6A">
        <w:t xml:space="preserve"> </w:t>
      </w:r>
      <w:r w:rsidR="008D40D5" w:rsidRPr="00497C6A">
        <w:t>–</w:t>
      </w:r>
      <w:r w:rsidRPr="00497C6A">
        <w:t xml:space="preserve"> pokus 1,2,3 a následně např. </w:t>
      </w:r>
      <w:r w:rsidR="00A63577" w:rsidRPr="00497C6A">
        <w:t xml:space="preserve">při </w:t>
      </w:r>
      <w:r w:rsidRPr="00497C6A">
        <w:t>3</w:t>
      </w:r>
      <w:r w:rsidR="00A63577" w:rsidRPr="00497C6A">
        <w:t>.</w:t>
      </w:r>
      <w:r w:rsidRPr="00497C6A">
        <w:t xml:space="preserve"> </w:t>
      </w:r>
      <w:r w:rsidR="00DF1236" w:rsidRPr="00497C6A">
        <w:t xml:space="preserve">neúspěšném nějaký </w:t>
      </w:r>
      <w:r w:rsidR="00BA2C60" w:rsidRPr="00497C6A">
        <w:t>log/ akce</w:t>
      </w:r>
      <w:r w:rsidR="00246F9B" w:rsidRPr="00497C6A">
        <w:t xml:space="preserve"> </w:t>
      </w:r>
      <w:r w:rsidR="008D40D5" w:rsidRPr="00497C6A">
        <w:t>–</w:t>
      </w:r>
      <w:r w:rsidR="00246F9B" w:rsidRPr="00497C6A">
        <w:t xml:space="preserve"> </w:t>
      </w:r>
      <w:r w:rsidR="00D205D4" w:rsidRPr="00497C6A">
        <w:t>konfigurovatelné</w:t>
      </w:r>
    </w:p>
    <w:p w14:paraId="51A8AC41" w14:textId="071EC8DA" w:rsidR="00184554" w:rsidRPr="00497C6A" w:rsidRDefault="00630B41" w:rsidP="00820C83">
      <w:pPr>
        <w:pStyle w:val="Odstavecseseznamem"/>
        <w:numPr>
          <w:ilvl w:val="0"/>
          <w:numId w:val="44"/>
        </w:numPr>
      </w:pPr>
      <w:r w:rsidRPr="00497C6A">
        <w:t xml:space="preserve"> </w:t>
      </w:r>
      <w:r w:rsidR="00184554" w:rsidRPr="00497C6A">
        <w:t>Monitoring + Reporting předání pasivních dat z MUM do S</w:t>
      </w:r>
      <w:r w:rsidR="004A6C07" w:rsidRPr="00497C6A">
        <w:t>T</w:t>
      </w:r>
      <w:r w:rsidR="00441E09" w:rsidRPr="00497C6A">
        <w:t>e</w:t>
      </w:r>
      <w:r w:rsidR="004A6C07" w:rsidRPr="00497C6A">
        <w:t>V</w:t>
      </w:r>
      <w:r w:rsidR="00441E09" w:rsidRPr="00497C6A">
        <w:t>e</w:t>
      </w:r>
      <w:r w:rsidR="00184554" w:rsidRPr="00497C6A">
        <w:t xml:space="preserve"> </w:t>
      </w:r>
      <w:r w:rsidR="008D40D5" w:rsidRPr="00497C6A">
        <w:t>–</w:t>
      </w:r>
      <w:r w:rsidR="00184554" w:rsidRPr="00497C6A">
        <w:t xml:space="preserve"> pokus 1,2,3 a následně např. </w:t>
      </w:r>
      <w:r w:rsidR="00A63577" w:rsidRPr="00497C6A">
        <w:t xml:space="preserve">při </w:t>
      </w:r>
      <w:r w:rsidR="00184554" w:rsidRPr="00497C6A">
        <w:t>3</w:t>
      </w:r>
      <w:r w:rsidR="00A63577" w:rsidRPr="00497C6A">
        <w:t>.</w:t>
      </w:r>
      <w:r w:rsidR="00184554" w:rsidRPr="00497C6A">
        <w:t xml:space="preserve"> neúspěšném nějaký log/ akce</w:t>
      </w:r>
      <w:r w:rsidR="00246F9B" w:rsidRPr="00497C6A">
        <w:t xml:space="preserve"> </w:t>
      </w:r>
      <w:r w:rsidR="008D40D5" w:rsidRPr="00497C6A">
        <w:t>–</w:t>
      </w:r>
      <w:r w:rsidR="00246F9B" w:rsidRPr="00497C6A">
        <w:t xml:space="preserve"> </w:t>
      </w:r>
      <w:r w:rsidR="00D205D4" w:rsidRPr="00497C6A">
        <w:t>konfigurovatelné</w:t>
      </w:r>
    </w:p>
    <w:p w14:paraId="71CD5E6B" w14:textId="4D68FDF5" w:rsidR="00630B41" w:rsidRPr="00497C6A" w:rsidRDefault="00630B41" w:rsidP="00820C83">
      <w:pPr>
        <w:pStyle w:val="Odstavecseseznamem"/>
        <w:numPr>
          <w:ilvl w:val="0"/>
          <w:numId w:val="44"/>
        </w:numPr>
      </w:pPr>
      <w:r w:rsidRPr="00497C6A">
        <w:t xml:space="preserve">Kontrola úspěšnosti denního vyčtení (nevyčtené </w:t>
      </w:r>
      <w:r w:rsidR="008D40D5" w:rsidRPr="00497C6A">
        <w:t>–</w:t>
      </w:r>
      <w:r w:rsidRPr="00497C6A">
        <w:t xml:space="preserve"> nové, konfigurovatelný počet pokusů pro opětovné vyčtení dat pro 24h, opakovaná chyba vyčtení (více než 5x/7x/10x); Datum posledního úspěšného vyčtení</w:t>
      </w:r>
    </w:p>
    <w:p w14:paraId="6EAC160B" w14:textId="43173FCF" w:rsidR="00630B41" w:rsidRPr="00497C6A" w:rsidRDefault="00630B41" w:rsidP="00820C83">
      <w:pPr>
        <w:pStyle w:val="Odstavecseseznamem"/>
        <w:numPr>
          <w:ilvl w:val="0"/>
          <w:numId w:val="44"/>
        </w:numPr>
      </w:pPr>
      <w:r w:rsidRPr="00497C6A">
        <w:t xml:space="preserve">Kontrola velikosti exportní zprávy při stažení </w:t>
      </w:r>
      <w:r w:rsidR="007D2B82" w:rsidRPr="00497C6A">
        <w:t>pasivních</w:t>
      </w:r>
      <w:r w:rsidR="00F123E2" w:rsidRPr="00497C6A">
        <w:t xml:space="preserve"> </w:t>
      </w:r>
      <w:r w:rsidRPr="00497C6A">
        <w:t>dat (správnost obsahu)</w:t>
      </w:r>
    </w:p>
    <w:p w14:paraId="5AD6A8D8" w14:textId="09E0AC3C" w:rsidR="00630B41" w:rsidRPr="00497C6A" w:rsidRDefault="00630B41" w:rsidP="00820C83">
      <w:pPr>
        <w:pStyle w:val="Odstavecseseznamem"/>
        <w:numPr>
          <w:ilvl w:val="0"/>
          <w:numId w:val="44"/>
        </w:numPr>
      </w:pPr>
      <w:r w:rsidRPr="00497C6A">
        <w:t>Porovnání skutečných konfiguračních parametrů v komponentech MSUM a požadovaných či aktuálně schválených/doporučených parametrů v MUM pro každou verzi FW/OS/SW</w:t>
      </w:r>
    </w:p>
    <w:p w14:paraId="5D544E39" w14:textId="77777777" w:rsidR="00E72BE2" w:rsidRPr="00497C6A" w:rsidRDefault="00E72BE2" w:rsidP="00E72BE2">
      <w:pPr>
        <w:pStyle w:val="Zkladntext"/>
      </w:pPr>
    </w:p>
    <w:p w14:paraId="78184241" w14:textId="6C474CF9" w:rsidR="00630B41" w:rsidRPr="00497C6A" w:rsidRDefault="00630B41">
      <w:r w:rsidRPr="00497C6A">
        <w:t xml:space="preserve">Příklad z jiného systému o informacích o zařízení RTU na </w:t>
      </w:r>
      <w:r w:rsidR="00513DEB" w:rsidRPr="00497C6A">
        <w:t xml:space="preserve">dálkově ovládaných prvcích </w:t>
      </w:r>
      <w:r w:rsidR="0083654A" w:rsidRPr="00497C6A">
        <w:t>distribuční soustavy</w:t>
      </w:r>
      <w:r w:rsidRPr="00497C6A">
        <w:t>.</w:t>
      </w:r>
    </w:p>
    <w:p w14:paraId="55B2A502" w14:textId="77777777" w:rsidR="00630B41" w:rsidRPr="00497C6A" w:rsidRDefault="00630B41">
      <w:pPr>
        <w:pStyle w:val="Zkladntext"/>
      </w:pPr>
      <w:r w:rsidRPr="00497C6A">
        <w:rPr>
          <w:noProof/>
        </w:rPr>
        <w:lastRenderedPageBreak/>
        <w:drawing>
          <wp:inline distT="0" distB="0" distL="0" distR="0" wp14:anchorId="58DE8B88" wp14:editId="6C9BC721">
            <wp:extent cx="5011947" cy="2636355"/>
            <wp:effectExtent l="0" t="0" r="0" b="0"/>
            <wp:docPr id="1769088307" name="Obrázek 1769088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16541" cy="2638771"/>
                    </a:xfrm>
                    <a:prstGeom prst="rect">
                      <a:avLst/>
                    </a:prstGeom>
                    <a:noFill/>
                    <a:ln>
                      <a:noFill/>
                    </a:ln>
                  </pic:spPr>
                </pic:pic>
              </a:graphicData>
            </a:graphic>
          </wp:inline>
        </w:drawing>
      </w:r>
    </w:p>
    <w:p w14:paraId="41711F0F" w14:textId="77777777" w:rsidR="00630B41" w:rsidRPr="00497C6A" w:rsidRDefault="00630B41">
      <w:pPr>
        <w:pStyle w:val="Zkladntext"/>
      </w:pPr>
      <w:r w:rsidRPr="00497C6A">
        <w:t>Monitoring je definovatelný v rámci systému jednotně, vizualizace dat je požadována konfigurovatelně dle regionálního, organizačního členění</w:t>
      </w:r>
    </w:p>
    <w:p w14:paraId="2BC15A6B" w14:textId="77777777" w:rsidR="00630B41" w:rsidRPr="00497C6A" w:rsidRDefault="00630B41" w:rsidP="008D4A5C">
      <w:pPr>
        <w:pStyle w:val="Nadpis3"/>
      </w:pPr>
      <w:bookmarkStart w:id="335" w:name="_Toc181260566"/>
      <w:bookmarkStart w:id="336" w:name="_Toc207282507"/>
      <w:r w:rsidRPr="00497C6A">
        <w:t>Modul pro logování prováděných činností (deník prací)</w:t>
      </w:r>
      <w:bookmarkEnd w:id="335"/>
      <w:bookmarkEnd w:id="336"/>
    </w:p>
    <w:p w14:paraId="5BD07C01" w14:textId="15249BAB" w:rsidR="007548A6" w:rsidRPr="00497C6A" w:rsidRDefault="00792E28">
      <w:pPr>
        <w:pStyle w:val="Zkladntext"/>
        <w:ind w:firstLine="0"/>
      </w:pPr>
      <w:r w:rsidRPr="00497C6A">
        <w:t>Tento modul je v podstatě operátorský deník</w:t>
      </w:r>
      <w:r w:rsidR="00827218" w:rsidRPr="00497C6A">
        <w:t xml:space="preserve"> (log)</w:t>
      </w:r>
      <w:r w:rsidR="004D1107" w:rsidRPr="00497C6A">
        <w:t xml:space="preserve"> prováděných čin</w:t>
      </w:r>
      <w:r w:rsidR="00E20AA3" w:rsidRPr="00497C6A">
        <w:t>n</w:t>
      </w:r>
      <w:r w:rsidR="004D1107" w:rsidRPr="00497C6A">
        <w:t>ostí</w:t>
      </w:r>
      <w:r w:rsidR="00817AFA" w:rsidRPr="00497C6A">
        <w:t xml:space="preserve"> nad daným zařízením</w:t>
      </w:r>
      <w:r w:rsidR="00811800" w:rsidRPr="00497C6A">
        <w:t xml:space="preserve"> MSUM </w:t>
      </w:r>
      <w:r w:rsidR="008977B4" w:rsidRPr="00497C6A">
        <w:t xml:space="preserve">evidovaných v interní DB </w:t>
      </w:r>
      <w:r w:rsidR="00811800" w:rsidRPr="00497C6A">
        <w:t>MUM</w:t>
      </w:r>
      <w:r w:rsidR="000B078C" w:rsidRPr="00497C6A">
        <w:t xml:space="preserve">. </w:t>
      </w:r>
      <w:r w:rsidR="00A43413" w:rsidRPr="00497C6A">
        <w:t>Datový obsah a struktura</w:t>
      </w:r>
      <w:r w:rsidR="005A368B" w:rsidRPr="00497C6A">
        <w:t>, vizuální podoba</w:t>
      </w:r>
      <w:r w:rsidR="00097BC0" w:rsidRPr="00497C6A">
        <w:t xml:space="preserve"> musí být </w:t>
      </w:r>
      <w:r w:rsidR="00DF5C88" w:rsidRPr="00497C6A">
        <w:t>už</w:t>
      </w:r>
      <w:r w:rsidR="00A2694B" w:rsidRPr="00497C6A">
        <w:t xml:space="preserve">ivatelsky/správcovsky </w:t>
      </w:r>
      <w:r w:rsidR="006011EC" w:rsidRPr="00497C6A">
        <w:t>parametrizovatelné</w:t>
      </w:r>
      <w:r w:rsidR="005A368B" w:rsidRPr="00497C6A">
        <w:t>.</w:t>
      </w:r>
      <w:r w:rsidR="005E2A19" w:rsidRPr="00497C6A">
        <w:t xml:space="preserve"> </w:t>
      </w:r>
      <w:r w:rsidR="00A84CBA" w:rsidRPr="00497C6A">
        <w:t>Dále musí</w:t>
      </w:r>
      <w:r w:rsidR="00FD09D1" w:rsidRPr="00497C6A">
        <w:t xml:space="preserve"> být j</w:t>
      </w:r>
      <w:r w:rsidR="005E2A19" w:rsidRPr="00497C6A">
        <w:t xml:space="preserve">ednotlivé </w:t>
      </w:r>
      <w:r w:rsidR="00D6532A" w:rsidRPr="00497C6A">
        <w:t xml:space="preserve">záznamy </w:t>
      </w:r>
      <w:r w:rsidR="00D92EE4" w:rsidRPr="00497C6A">
        <w:t>na základě typů a tříd</w:t>
      </w:r>
      <w:r w:rsidR="00D6532A" w:rsidRPr="00497C6A">
        <w:t xml:space="preserve"> </w:t>
      </w:r>
      <w:r w:rsidR="001E7CD6" w:rsidRPr="00497C6A">
        <w:t>graficky (font/styl</w:t>
      </w:r>
      <w:r w:rsidR="00D92EE4" w:rsidRPr="00497C6A">
        <w:t>/</w:t>
      </w:r>
      <w:r w:rsidR="001E7CD6" w:rsidRPr="00497C6A">
        <w:t>barva písma</w:t>
      </w:r>
      <w:r w:rsidR="00D92EE4" w:rsidRPr="00497C6A">
        <w:t>)</w:t>
      </w:r>
      <w:r w:rsidR="00AD7D3F" w:rsidRPr="00497C6A">
        <w:t xml:space="preserve"> systémově definovatelné.</w:t>
      </w:r>
      <w:r w:rsidR="00C57EEF" w:rsidRPr="00497C6A">
        <w:t xml:space="preserve"> Nad tímto seznamem</w:t>
      </w:r>
      <w:r w:rsidR="00942525" w:rsidRPr="00497C6A">
        <w:t xml:space="preserve"> musí být možné provádět </w:t>
      </w:r>
      <w:r w:rsidR="00453219" w:rsidRPr="00497C6A">
        <w:t xml:space="preserve">filtrační </w:t>
      </w:r>
      <w:r w:rsidR="00A10814" w:rsidRPr="00497C6A">
        <w:t>ú</w:t>
      </w:r>
      <w:r w:rsidR="00581339" w:rsidRPr="00497C6A">
        <w:t>kony, tyto filtry musí být uživatelsky definovatelné</w:t>
      </w:r>
      <w:r w:rsidR="00D741AC" w:rsidRPr="00497C6A">
        <w:t xml:space="preserve"> (globální/lokální</w:t>
      </w:r>
      <w:r w:rsidR="0021479A" w:rsidRPr="00497C6A">
        <w:t xml:space="preserve"> </w:t>
      </w:r>
      <w:r w:rsidR="00141F44" w:rsidRPr="00497C6A">
        <w:t>uživatelské</w:t>
      </w:r>
      <w:r w:rsidR="00D741AC" w:rsidRPr="00497C6A">
        <w:t>)</w:t>
      </w:r>
      <w:r w:rsidR="00DF2046" w:rsidRPr="00497C6A">
        <w:t>.</w:t>
      </w:r>
    </w:p>
    <w:p w14:paraId="0803ABD1" w14:textId="77777777" w:rsidR="007548A6" w:rsidRPr="00497C6A" w:rsidRDefault="007548A6">
      <w:pPr>
        <w:pStyle w:val="Zkladntext"/>
        <w:ind w:firstLine="0"/>
      </w:pPr>
    </w:p>
    <w:p w14:paraId="33B677CA" w14:textId="3CFE6F61" w:rsidR="00630B41" w:rsidRPr="00497C6A" w:rsidRDefault="00630B41">
      <w:pPr>
        <w:pStyle w:val="Zkladntext"/>
        <w:ind w:firstLine="0"/>
      </w:pPr>
      <w:r w:rsidRPr="00497C6A">
        <w:t>Obsah zpráv:</w:t>
      </w:r>
    </w:p>
    <w:p w14:paraId="7A1E4DB5" w14:textId="77777777" w:rsidR="00630B41" w:rsidRPr="00497C6A" w:rsidRDefault="00630B41" w:rsidP="00820C83">
      <w:pPr>
        <w:pStyle w:val="Odstavecseseznamem"/>
        <w:numPr>
          <w:ilvl w:val="0"/>
          <w:numId w:val="45"/>
        </w:numPr>
      </w:pPr>
      <w:r w:rsidRPr="00497C6A">
        <w:t>Provedení odečtů (Úspěšné/ Neúspěšné (+počet), (požadavek + zpětné hlášení)</w:t>
      </w:r>
    </w:p>
    <w:p w14:paraId="779803F9" w14:textId="77777777" w:rsidR="00630B41" w:rsidRPr="00497C6A" w:rsidRDefault="00630B41" w:rsidP="00820C83">
      <w:pPr>
        <w:pStyle w:val="Odstavecseseznamem"/>
        <w:numPr>
          <w:ilvl w:val="0"/>
          <w:numId w:val="45"/>
        </w:numPr>
      </w:pPr>
      <w:r w:rsidRPr="00497C6A">
        <w:t>Vyčtení parametrizací (požadavek + zpětné hlášení)</w:t>
      </w:r>
    </w:p>
    <w:p w14:paraId="1DDD64F7" w14:textId="77777777" w:rsidR="00630B41" w:rsidRPr="00497C6A" w:rsidRDefault="00630B41" w:rsidP="00820C83">
      <w:pPr>
        <w:pStyle w:val="Odstavecseseznamem"/>
        <w:numPr>
          <w:ilvl w:val="0"/>
          <w:numId w:val="45"/>
        </w:numPr>
      </w:pPr>
      <w:r w:rsidRPr="00497C6A">
        <w:t>Provedení změn v parametrizačních konfiguracích</w:t>
      </w:r>
    </w:p>
    <w:p w14:paraId="517714CC" w14:textId="77777777" w:rsidR="00630B41" w:rsidRPr="00497C6A" w:rsidRDefault="00630B41" w:rsidP="00820C83">
      <w:pPr>
        <w:pStyle w:val="Odstavecseseznamem"/>
        <w:numPr>
          <w:ilvl w:val="0"/>
          <w:numId w:val="45"/>
        </w:numPr>
      </w:pPr>
      <w:r w:rsidRPr="00497C6A">
        <w:t>Provedení aktualizací FW/OS/SW</w:t>
      </w:r>
    </w:p>
    <w:p w14:paraId="6065B15F" w14:textId="77777777" w:rsidR="00630B41" w:rsidRPr="00497C6A" w:rsidRDefault="00630B41" w:rsidP="00820C83">
      <w:pPr>
        <w:pStyle w:val="Odstavecseseznamem"/>
        <w:numPr>
          <w:ilvl w:val="0"/>
          <w:numId w:val="45"/>
        </w:numPr>
      </w:pPr>
      <w:r w:rsidRPr="00497C6A">
        <w:t>Přihlášení/Odhlášení uživatelů k zařízením</w:t>
      </w:r>
    </w:p>
    <w:p w14:paraId="38526C7E" w14:textId="77777777" w:rsidR="00630B41" w:rsidRPr="00497C6A" w:rsidRDefault="00630B41">
      <w:pPr>
        <w:pStyle w:val="Zkladntext"/>
        <w:ind w:firstLine="0"/>
      </w:pPr>
      <w:r w:rsidRPr="00497C6A">
        <w:t>Struktura zpráv:</w:t>
      </w:r>
    </w:p>
    <w:p w14:paraId="4D18F597" w14:textId="77777777" w:rsidR="00630B41" w:rsidRPr="00497C6A" w:rsidRDefault="00630B41" w:rsidP="00820C83">
      <w:pPr>
        <w:pStyle w:val="Odstavecseseznamem"/>
        <w:numPr>
          <w:ilvl w:val="0"/>
          <w:numId w:val="46"/>
        </w:numPr>
      </w:pPr>
      <w:r w:rsidRPr="00497C6A">
        <w:t>Kdy</w:t>
      </w:r>
    </w:p>
    <w:p w14:paraId="51927733" w14:textId="77777777" w:rsidR="00630B41" w:rsidRPr="00497C6A" w:rsidRDefault="00630B41" w:rsidP="00820C83">
      <w:pPr>
        <w:pStyle w:val="Odstavecseseznamem"/>
        <w:numPr>
          <w:ilvl w:val="0"/>
          <w:numId w:val="46"/>
        </w:numPr>
      </w:pPr>
      <w:r w:rsidRPr="00497C6A">
        <w:t>Kde</w:t>
      </w:r>
    </w:p>
    <w:p w14:paraId="7AF3B518" w14:textId="704D2861" w:rsidR="00630B41" w:rsidRPr="00497C6A" w:rsidRDefault="00630B41" w:rsidP="00820C83">
      <w:pPr>
        <w:pStyle w:val="Odstavecseseznamem"/>
        <w:numPr>
          <w:ilvl w:val="0"/>
          <w:numId w:val="46"/>
        </w:numPr>
      </w:pPr>
      <w:r w:rsidRPr="00497C6A">
        <w:t xml:space="preserve">Co (Změna parametrizací, výpadky komunikací, neúspěšné vyčtení) – viz. </w:t>
      </w:r>
      <w:r w:rsidR="00857E4D" w:rsidRPr="00497C6A">
        <w:t>Obsah zprávy</w:t>
      </w:r>
      <w:r w:rsidRPr="00497C6A">
        <w:t xml:space="preserve"> </w:t>
      </w:r>
    </w:p>
    <w:p w14:paraId="72774430" w14:textId="77777777" w:rsidR="00630B41" w:rsidRPr="00497C6A" w:rsidRDefault="00630B41" w:rsidP="00820C83">
      <w:pPr>
        <w:pStyle w:val="Odstavecseseznamem"/>
        <w:numPr>
          <w:ilvl w:val="0"/>
          <w:numId w:val="46"/>
        </w:numPr>
      </w:pPr>
      <w:r w:rsidRPr="00497C6A">
        <w:t>Kdo</w:t>
      </w:r>
    </w:p>
    <w:p w14:paraId="647FE9FC" w14:textId="77777777" w:rsidR="00630B41" w:rsidRPr="00497C6A" w:rsidRDefault="00630B41" w:rsidP="00820C83">
      <w:pPr>
        <w:pStyle w:val="Odstavecseseznamem"/>
        <w:numPr>
          <w:ilvl w:val="0"/>
          <w:numId w:val="46"/>
        </w:numPr>
      </w:pPr>
      <w:r w:rsidRPr="00497C6A">
        <w:t>Stav (úspěšně/neúspěšně)</w:t>
      </w:r>
    </w:p>
    <w:p w14:paraId="1A404ED4" w14:textId="19BA34FA" w:rsidR="00630B41" w:rsidRPr="00497C6A" w:rsidRDefault="00630B41" w:rsidP="008D4A5C">
      <w:pPr>
        <w:pStyle w:val="Nadpis3"/>
      </w:pPr>
      <w:bookmarkStart w:id="337" w:name="_Toc181260567"/>
      <w:bookmarkStart w:id="338" w:name="_Toc207282508"/>
      <w:r w:rsidRPr="00497C6A">
        <w:t xml:space="preserve">Modul pro řízení poruch na </w:t>
      </w:r>
      <w:r w:rsidR="00C1230D" w:rsidRPr="00497C6A">
        <w:t>MS</w:t>
      </w:r>
      <w:r w:rsidRPr="00497C6A">
        <w:t>UM</w:t>
      </w:r>
      <w:r w:rsidR="00D56A56" w:rsidRPr="00497C6A">
        <w:t xml:space="preserve"> </w:t>
      </w:r>
      <w:r w:rsidRPr="00497C6A">
        <w:t>(modul pro změnové požadavky)</w:t>
      </w:r>
      <w:bookmarkEnd w:id="337"/>
      <w:bookmarkEnd w:id="338"/>
    </w:p>
    <w:p w14:paraId="301CCC2B" w14:textId="77777777" w:rsidR="00630B41" w:rsidRPr="00497C6A" w:rsidRDefault="00630B41" w:rsidP="00820C83">
      <w:pPr>
        <w:pStyle w:val="Odstavecseseznamem"/>
        <w:numPr>
          <w:ilvl w:val="0"/>
          <w:numId w:val="47"/>
        </w:numPr>
      </w:pPr>
      <w:r w:rsidRPr="00497C6A">
        <w:t>Evidence poruch na zařízení</w:t>
      </w:r>
    </w:p>
    <w:p w14:paraId="5BD16D74" w14:textId="5BB4377B" w:rsidR="00630B41" w:rsidRPr="00497C6A" w:rsidRDefault="703E3056" w:rsidP="00820C83">
      <w:pPr>
        <w:pStyle w:val="Odstavecseseznamem"/>
        <w:numPr>
          <w:ilvl w:val="0"/>
          <w:numId w:val="47"/>
        </w:numPr>
      </w:pPr>
      <w:r w:rsidRPr="00497C6A">
        <w:t xml:space="preserve">Na nové poruchy </w:t>
      </w:r>
      <w:r w:rsidR="7A02368D" w:rsidRPr="00497C6A">
        <w:t xml:space="preserve">(např. </w:t>
      </w:r>
      <w:r w:rsidR="42E0C3A1" w:rsidRPr="00497C6A">
        <w:t xml:space="preserve">neúspěšné vyčtení </w:t>
      </w:r>
      <w:r w:rsidR="4190B710" w:rsidRPr="00497C6A">
        <w:t>pasivních</w:t>
      </w:r>
      <w:r w:rsidR="42E0C3A1" w:rsidRPr="00497C6A">
        <w:t xml:space="preserve"> dat po nastaveném intervalu)</w:t>
      </w:r>
      <w:r w:rsidR="3AE6D61C" w:rsidRPr="00497C6A">
        <w:t xml:space="preserve"> </w:t>
      </w:r>
      <w:r w:rsidRPr="00497C6A">
        <w:t xml:space="preserve">bude uživatel MUM upozorněn pomocí grafické vizualizace (ikona, po jejímž rozkliknutí se zobrazí interaktivní log </w:t>
      </w:r>
      <w:r w:rsidR="007571D8" w:rsidRPr="00497C6A">
        <w:t>se</w:t>
      </w:r>
      <w:r w:rsidRPr="00497C6A">
        <w:t>seznamem poruch).</w:t>
      </w:r>
    </w:p>
    <w:p w14:paraId="0C60E132" w14:textId="0F597021" w:rsidR="00630B41" w:rsidRPr="00497C6A" w:rsidRDefault="00630B41" w:rsidP="00820C83">
      <w:pPr>
        <w:pStyle w:val="Odstavecseseznamem"/>
        <w:numPr>
          <w:ilvl w:val="0"/>
          <w:numId w:val="47"/>
        </w:numPr>
      </w:pPr>
      <w:r w:rsidRPr="00497C6A">
        <w:t xml:space="preserve">Odbavení Workflow – automaticky navázané na </w:t>
      </w:r>
      <w:r w:rsidR="005E7E08" w:rsidRPr="00497C6A">
        <w:t>W</w:t>
      </w:r>
      <w:r w:rsidR="00C404B2" w:rsidRPr="00497C6A">
        <w:t>orkforce</w:t>
      </w:r>
      <w:r w:rsidR="00A50911" w:rsidRPr="00497C6A">
        <w:t xml:space="preserve"> (</w:t>
      </w:r>
      <w:r w:rsidRPr="00497C6A">
        <w:t>APP TABLET</w:t>
      </w:r>
      <w:r w:rsidR="00A50911" w:rsidRPr="00497C6A">
        <w:t>)</w:t>
      </w:r>
    </w:p>
    <w:p w14:paraId="7BABFDC6" w14:textId="77777777" w:rsidR="00630B41" w:rsidRPr="00497C6A" w:rsidRDefault="00630B41" w:rsidP="00820C83">
      <w:pPr>
        <w:pStyle w:val="Odstavecseseznamem"/>
        <w:numPr>
          <w:ilvl w:val="0"/>
          <w:numId w:val="47"/>
        </w:numPr>
      </w:pPr>
      <w:r w:rsidRPr="00497C6A">
        <w:t>Evidence zařízení V poruše/Demontovaných (status u zařízení) a dalších dodatečných informací s provozními statusy z Workflow (Evidováno, Předáno k opravě, Reklamováno, …) s vazbou na identifikaci operátora</w:t>
      </w:r>
    </w:p>
    <w:p w14:paraId="10338121" w14:textId="3B9B48A9" w:rsidR="00630B41" w:rsidRPr="00497C6A" w:rsidRDefault="00552A6E" w:rsidP="00820C83">
      <w:pPr>
        <w:pStyle w:val="Odstavecseseznamem"/>
        <w:numPr>
          <w:ilvl w:val="0"/>
          <w:numId w:val="47"/>
        </w:numPr>
      </w:pPr>
      <w:r w:rsidRPr="00497C6A">
        <w:t xml:space="preserve">Evidence </w:t>
      </w:r>
      <w:r w:rsidR="00630B41" w:rsidRPr="00497C6A">
        <w:t xml:space="preserve">oprav </w:t>
      </w:r>
      <w:r w:rsidRPr="00497C6A">
        <w:t xml:space="preserve">MSUM </w:t>
      </w:r>
      <w:r w:rsidR="00630B41" w:rsidRPr="00497C6A">
        <w:t>v záruční lhůtě</w:t>
      </w:r>
    </w:p>
    <w:p w14:paraId="22ED8D8E" w14:textId="77777777" w:rsidR="00630B41" w:rsidRPr="00497C6A" w:rsidRDefault="00630B41" w:rsidP="00820C83">
      <w:pPr>
        <w:pStyle w:val="Odstavecseseznamem"/>
        <w:numPr>
          <w:ilvl w:val="0"/>
          <w:numId w:val="47"/>
        </w:numPr>
      </w:pPr>
      <w:r w:rsidRPr="00497C6A">
        <w:t xml:space="preserve">Statistika a historie poruch (počty) </w:t>
      </w:r>
    </w:p>
    <w:p w14:paraId="0E5C4DC4" w14:textId="42B2B7D6" w:rsidR="00630B41" w:rsidRPr="00497C6A" w:rsidRDefault="00630B41" w:rsidP="00820C83">
      <w:pPr>
        <w:pStyle w:val="Odstavecseseznamem"/>
        <w:numPr>
          <w:ilvl w:val="0"/>
          <w:numId w:val="47"/>
        </w:numPr>
      </w:pPr>
      <w:r w:rsidRPr="00497C6A">
        <w:lastRenderedPageBreak/>
        <w:t xml:space="preserve">Deník událostí ke každé </w:t>
      </w:r>
      <w:r w:rsidR="00A50911" w:rsidRPr="00497C6A">
        <w:t>MS</w:t>
      </w:r>
      <w:r w:rsidRPr="00497C6A">
        <w:t xml:space="preserve">UM a jejich komponent (pokud se komponenta modemu přesune k jiné </w:t>
      </w:r>
      <w:r w:rsidR="00A50911" w:rsidRPr="00497C6A">
        <w:t>MS</w:t>
      </w:r>
      <w:r w:rsidRPr="00497C6A">
        <w:t>UM, musí se přesunout i historie)</w:t>
      </w:r>
    </w:p>
    <w:p w14:paraId="06200F21" w14:textId="77777777" w:rsidR="00630B41" w:rsidRPr="00497C6A" w:rsidRDefault="00630B41" w:rsidP="00820C83">
      <w:pPr>
        <w:pStyle w:val="Odstavecseseznamem"/>
        <w:numPr>
          <w:ilvl w:val="0"/>
          <w:numId w:val="47"/>
        </w:numPr>
      </w:pPr>
      <w:r w:rsidRPr="00497C6A">
        <w:t>Systém bude podporovat evidenci poruch vztažených ke konkrétním zařízením i k jednotlivým lokalitám DTS</w:t>
      </w:r>
    </w:p>
    <w:p w14:paraId="16F11DF0" w14:textId="508E8062" w:rsidR="00630B41" w:rsidRPr="00497C6A" w:rsidRDefault="00630B41" w:rsidP="008D4A5C">
      <w:pPr>
        <w:pStyle w:val="Nadpis3"/>
      </w:pPr>
      <w:bookmarkStart w:id="339" w:name="_Toc181260568"/>
      <w:bookmarkStart w:id="340" w:name="_Toc207282509"/>
      <w:r w:rsidRPr="00497C6A">
        <w:t>Modul pro vyřízení změnových požadavků</w:t>
      </w:r>
      <w:bookmarkEnd w:id="339"/>
      <w:bookmarkEnd w:id="340"/>
    </w:p>
    <w:p w14:paraId="3B163576" w14:textId="7F003B6C" w:rsidR="00630B41" w:rsidRPr="00497C6A" w:rsidRDefault="00630B41" w:rsidP="00820C83">
      <w:pPr>
        <w:pStyle w:val="Odstavecseseznamem"/>
        <w:numPr>
          <w:ilvl w:val="0"/>
          <w:numId w:val="48"/>
        </w:numPr>
      </w:pPr>
      <w:r w:rsidRPr="00497C6A">
        <w:t>Zásobník práce</w:t>
      </w:r>
      <w:r w:rsidR="00D2666E" w:rsidRPr="00497C6A">
        <w:t xml:space="preserve"> ze</w:t>
      </w:r>
      <w:r w:rsidR="00740E8D" w:rsidRPr="00497C6A">
        <w:t xml:space="preserve"> systému Workforce</w:t>
      </w:r>
      <w:r w:rsidRPr="00497C6A">
        <w:t xml:space="preserve"> (z APP TABLET) pro požadavky na úpravy nastavení parametrizací komponent MSUM na základě požadavků z provozu od montérů DS</w:t>
      </w:r>
    </w:p>
    <w:p w14:paraId="5E0DCF53" w14:textId="4C1EB0AA" w:rsidR="00630B41" w:rsidRPr="00497C6A" w:rsidRDefault="00630B41" w:rsidP="00820C83">
      <w:pPr>
        <w:pStyle w:val="Odstavecseseznamem"/>
        <w:numPr>
          <w:ilvl w:val="0"/>
          <w:numId w:val="48"/>
        </w:numPr>
      </w:pPr>
      <w:r w:rsidRPr="00497C6A">
        <w:t>Digitální automatizované zpracování příjmu informací z</w:t>
      </w:r>
      <w:r w:rsidR="004C24EE" w:rsidRPr="00497C6A">
        <w:t xml:space="preserve"> Workforce </w:t>
      </w:r>
      <w:r w:rsidRPr="00497C6A">
        <w:t> </w:t>
      </w:r>
      <w:r w:rsidR="004C24EE" w:rsidRPr="00497C6A">
        <w:t>(</w:t>
      </w:r>
      <w:r w:rsidRPr="00497C6A">
        <w:t>APP TABLET montéra</w:t>
      </w:r>
      <w:r w:rsidR="004C24EE" w:rsidRPr="00497C6A">
        <w:t>)</w:t>
      </w:r>
      <w:r w:rsidRPr="00497C6A">
        <w:t xml:space="preserve"> s možností vytvoření aktualizovaného parametrizačního nastavení (z Template pro konkrétní typy zařízení) s automaticky provázáním informací (záznamů již evidovaných z IF AIDA) v interní DB doplněnou s informací o možnostech aktualizace FW/OS/SW</w:t>
      </w:r>
    </w:p>
    <w:p w14:paraId="52D78CBA" w14:textId="77777777" w:rsidR="00630B41" w:rsidRPr="00497C6A" w:rsidRDefault="00630B41" w:rsidP="008D4A5C">
      <w:pPr>
        <w:pStyle w:val="Nadpis3"/>
      </w:pPr>
      <w:bookmarkStart w:id="341" w:name="_Toc181260569"/>
      <w:bookmarkStart w:id="342" w:name="_Toc207282510"/>
      <w:r w:rsidRPr="00497C6A">
        <w:t>Modul evidence úkolů (ticketů)</w:t>
      </w:r>
      <w:bookmarkEnd w:id="341"/>
      <w:bookmarkEnd w:id="342"/>
    </w:p>
    <w:p w14:paraId="323E92CA" w14:textId="0520118D" w:rsidR="00630B41" w:rsidRPr="00497C6A" w:rsidRDefault="00630B41" w:rsidP="002B1597">
      <w:pPr>
        <w:pStyle w:val="Odstavecseseznamem"/>
      </w:pPr>
      <w:r w:rsidRPr="00497C6A">
        <w:t>Modul navazuje na moduly změnových požadavků, monitoringu, patch</w:t>
      </w:r>
      <w:r w:rsidR="004C7E35" w:rsidRPr="00497C6A">
        <w:t xml:space="preserve"> </w:t>
      </w:r>
      <w:r w:rsidRPr="00497C6A">
        <w:t xml:space="preserve">managementu a řízení poruch na </w:t>
      </w:r>
      <w:r w:rsidR="004C24EE" w:rsidRPr="00497C6A">
        <w:t>MS</w:t>
      </w:r>
      <w:r w:rsidRPr="00497C6A">
        <w:t>UM</w:t>
      </w:r>
      <w:r w:rsidR="00B55189" w:rsidRPr="00497C6A">
        <w:t xml:space="preserve">, které vznikají u </w:t>
      </w:r>
      <w:r w:rsidR="0006769C" w:rsidRPr="00497C6A">
        <w:t>montérů</w:t>
      </w:r>
      <w:r w:rsidR="00B55189" w:rsidRPr="00497C6A">
        <w:t xml:space="preserve"> Zadavatele</w:t>
      </w:r>
      <w:r w:rsidR="00914CBA" w:rsidRPr="00497C6A">
        <w:t xml:space="preserve"> (systém Workforce)</w:t>
      </w:r>
      <w:r w:rsidRPr="00497C6A">
        <w:t>. Tyto moduly generují úkoly, které operátoři MUM musí odbavit. Modul zajistí:</w:t>
      </w:r>
    </w:p>
    <w:p w14:paraId="25921358" w14:textId="77777777" w:rsidR="00630B41" w:rsidRPr="00497C6A" w:rsidRDefault="00630B41" w:rsidP="00820C83">
      <w:pPr>
        <w:pStyle w:val="Odstavecseseznamem"/>
        <w:numPr>
          <w:ilvl w:val="0"/>
          <w:numId w:val="56"/>
        </w:numPr>
      </w:pPr>
      <w:r w:rsidRPr="00497C6A">
        <w:t>Vytváření nových úkolů</w:t>
      </w:r>
    </w:p>
    <w:p w14:paraId="6FFCE724" w14:textId="77777777" w:rsidR="00630B41" w:rsidRPr="00497C6A" w:rsidRDefault="00630B41" w:rsidP="00820C83">
      <w:pPr>
        <w:pStyle w:val="Odstavecseseznamem"/>
        <w:numPr>
          <w:ilvl w:val="0"/>
          <w:numId w:val="56"/>
        </w:numPr>
      </w:pPr>
      <w:r w:rsidRPr="00497C6A">
        <w:t>Přehled generovaných úkolů ostatními moduly</w:t>
      </w:r>
    </w:p>
    <w:p w14:paraId="543C378E" w14:textId="77777777" w:rsidR="00630B41" w:rsidRPr="00497C6A" w:rsidRDefault="00630B41" w:rsidP="00820C83">
      <w:pPr>
        <w:pStyle w:val="Zkladntext"/>
        <w:numPr>
          <w:ilvl w:val="0"/>
          <w:numId w:val="56"/>
        </w:numPr>
      </w:pPr>
      <w:r w:rsidRPr="00497C6A">
        <w:t>Editaci úkolů</w:t>
      </w:r>
    </w:p>
    <w:p w14:paraId="252C1695" w14:textId="77777777" w:rsidR="00630B41" w:rsidRPr="00497C6A" w:rsidRDefault="00630B41" w:rsidP="00820C83">
      <w:pPr>
        <w:pStyle w:val="Zkladntext"/>
        <w:numPr>
          <w:ilvl w:val="0"/>
          <w:numId w:val="56"/>
        </w:numPr>
      </w:pPr>
      <w:r w:rsidRPr="00497C6A">
        <w:t>Filtraci úkolů na základě uživatelsky definovatelných parametrů</w:t>
      </w:r>
    </w:p>
    <w:p w14:paraId="276B1D5C" w14:textId="77777777" w:rsidR="00630B41" w:rsidRPr="00497C6A" w:rsidRDefault="00630B41" w:rsidP="00820C83">
      <w:pPr>
        <w:pStyle w:val="Zkladntext"/>
        <w:numPr>
          <w:ilvl w:val="0"/>
          <w:numId w:val="56"/>
        </w:numPr>
      </w:pPr>
      <w:r w:rsidRPr="00497C6A">
        <w:t>Přiřazení úkolu operátorům, předání úkolu jinému operátorovi (správce)</w:t>
      </w:r>
    </w:p>
    <w:p w14:paraId="535213FC" w14:textId="77777777" w:rsidR="00630B41" w:rsidRPr="00497C6A" w:rsidRDefault="00630B41">
      <w:pPr>
        <w:pStyle w:val="Zkladntext"/>
        <w:ind w:firstLine="0"/>
      </w:pPr>
    </w:p>
    <w:p w14:paraId="0ED581EB" w14:textId="77777777" w:rsidR="00630B41" w:rsidRPr="00497C6A" w:rsidRDefault="00630B41">
      <w:pPr>
        <w:pStyle w:val="Zkladntext"/>
        <w:ind w:firstLine="0"/>
      </w:pPr>
      <w:r w:rsidRPr="00497C6A">
        <w:t>Úkoly budou obsahovat minimálně tyto informace:</w:t>
      </w:r>
    </w:p>
    <w:p w14:paraId="2FE5BFE8" w14:textId="77777777" w:rsidR="00630B41" w:rsidRPr="00497C6A" w:rsidRDefault="00630B41" w:rsidP="00820C83">
      <w:pPr>
        <w:pStyle w:val="Zkladntext"/>
        <w:numPr>
          <w:ilvl w:val="0"/>
          <w:numId w:val="57"/>
        </w:numPr>
      </w:pPr>
      <w:r w:rsidRPr="00497C6A">
        <w:t>Název úkolu</w:t>
      </w:r>
    </w:p>
    <w:p w14:paraId="1BFFEF37" w14:textId="47E0FA87" w:rsidR="00630B41" w:rsidRPr="00497C6A" w:rsidRDefault="00630B41" w:rsidP="00820C83">
      <w:pPr>
        <w:pStyle w:val="Zkladntext"/>
        <w:numPr>
          <w:ilvl w:val="0"/>
          <w:numId w:val="57"/>
        </w:numPr>
      </w:pPr>
      <w:r w:rsidRPr="00497C6A">
        <w:t>Typ úkolu (parametrizace nové MSUM, změna parametrů stávající MSUM, porucha, aktualizace OS/FW/SW atd.)</w:t>
      </w:r>
    </w:p>
    <w:p w14:paraId="4488D2D8" w14:textId="77777777" w:rsidR="00630B41" w:rsidRPr="00497C6A" w:rsidRDefault="00630B41" w:rsidP="00820C83">
      <w:pPr>
        <w:pStyle w:val="Zkladntext"/>
        <w:numPr>
          <w:ilvl w:val="0"/>
          <w:numId w:val="57"/>
        </w:numPr>
      </w:pPr>
      <w:r w:rsidRPr="00497C6A">
        <w:t>Datum vzniku úkolu</w:t>
      </w:r>
    </w:p>
    <w:p w14:paraId="500D7558" w14:textId="77777777" w:rsidR="00630B41" w:rsidRPr="00497C6A" w:rsidRDefault="00630B41" w:rsidP="00820C83">
      <w:pPr>
        <w:pStyle w:val="Zkladntext"/>
        <w:numPr>
          <w:ilvl w:val="0"/>
          <w:numId w:val="57"/>
        </w:numPr>
      </w:pPr>
      <w:r w:rsidRPr="00497C6A">
        <w:t>Datum předpokládaného vyřízení úkolu</w:t>
      </w:r>
    </w:p>
    <w:p w14:paraId="2F5B98BF" w14:textId="77777777" w:rsidR="00630B41" w:rsidRPr="00497C6A" w:rsidRDefault="00630B41" w:rsidP="00820C83">
      <w:pPr>
        <w:pStyle w:val="Zkladntext"/>
        <w:numPr>
          <w:ilvl w:val="0"/>
          <w:numId w:val="57"/>
        </w:numPr>
      </w:pPr>
      <w:r w:rsidRPr="00497C6A">
        <w:t>Řešitel úkolu</w:t>
      </w:r>
    </w:p>
    <w:p w14:paraId="67FFA0D0" w14:textId="77777777" w:rsidR="00630B41" w:rsidRPr="00497C6A" w:rsidRDefault="00630B41" w:rsidP="00820C83">
      <w:pPr>
        <w:pStyle w:val="Zkladntext"/>
        <w:numPr>
          <w:ilvl w:val="0"/>
          <w:numId w:val="57"/>
        </w:numPr>
      </w:pPr>
      <w:r w:rsidRPr="00497C6A">
        <w:t>Stav úkolu (čeká na přiřazení/v řešení/vyřešeno). Možnost přiřazení úkolu konkrétnímu uživateli, který požadavek buď přijme nebo zamítne.</w:t>
      </w:r>
    </w:p>
    <w:p w14:paraId="54C94C10" w14:textId="77777777" w:rsidR="00630B41" w:rsidRPr="00497C6A" w:rsidRDefault="00630B41" w:rsidP="008D4A5C">
      <w:pPr>
        <w:pStyle w:val="Nadpis3"/>
      </w:pPr>
      <w:bookmarkStart w:id="343" w:name="_Ref165979563"/>
      <w:bookmarkStart w:id="344" w:name="_Toc181260570"/>
      <w:bookmarkStart w:id="345" w:name="_Toc207282511"/>
      <w:r w:rsidRPr="00497C6A">
        <w:t>Modul statistik a systémového dashboardu</w:t>
      </w:r>
      <w:bookmarkEnd w:id="343"/>
      <w:bookmarkEnd w:id="344"/>
      <w:bookmarkEnd w:id="345"/>
    </w:p>
    <w:p w14:paraId="4977EF5B" w14:textId="77777777" w:rsidR="00630B41" w:rsidRPr="00497C6A" w:rsidRDefault="00630B41" w:rsidP="008B48B6">
      <w:pPr>
        <w:pStyle w:val="Zkladntext"/>
      </w:pPr>
      <w:r w:rsidRPr="00497C6A">
        <w:t>Tento modul navazuje na modul monitoringu, kdy jsou v systému MUM zpracovány, ukládány, zobrazeny výsledky monitoringu a ostatních systémových a provozních informací.</w:t>
      </w:r>
    </w:p>
    <w:p w14:paraId="19266554" w14:textId="1B02FECC" w:rsidR="00630B41" w:rsidRPr="00497C6A" w:rsidRDefault="00630B41" w:rsidP="008B48B6">
      <w:pPr>
        <w:pStyle w:val="Zkladntext"/>
      </w:pPr>
      <w:r w:rsidRPr="00497C6A">
        <w:t xml:space="preserve">Pro pracovníky údržby je požadováno zpracování přehledového geografického a provozního reportingu s uživatelskou definicí a zobrazením v grafickém GUI </w:t>
      </w:r>
      <w:r w:rsidR="006F7C9F" w:rsidRPr="00497C6A">
        <w:t xml:space="preserve">(Graphical User Interface) </w:t>
      </w:r>
      <w:r w:rsidRPr="00497C6A">
        <w:t>systému UM.</w:t>
      </w:r>
    </w:p>
    <w:p w14:paraId="710A173D" w14:textId="3561B5A3" w:rsidR="00630B41" w:rsidRPr="00497C6A" w:rsidRDefault="00630B41" w:rsidP="008B48B6">
      <w:pPr>
        <w:pStyle w:val="Zkladntext"/>
        <w:rPr>
          <w:rFonts w:cstheme="minorHAnsi"/>
        </w:rPr>
      </w:pPr>
      <w:r w:rsidRPr="00497C6A">
        <w:rPr>
          <w:rFonts w:cstheme="minorHAnsi"/>
        </w:rPr>
        <w:t xml:space="preserve">Na titulní straně při spuštění </w:t>
      </w:r>
      <w:r w:rsidR="00E54F94" w:rsidRPr="00497C6A">
        <w:rPr>
          <w:rFonts w:cstheme="minorHAnsi"/>
        </w:rPr>
        <w:t>systému</w:t>
      </w:r>
      <w:r w:rsidRPr="00497C6A">
        <w:rPr>
          <w:rFonts w:cstheme="minorHAnsi"/>
        </w:rPr>
        <w:t xml:space="preserve"> bude zobrazen globální Dashboard s přehledem provozních stavů provozovaných zařízení s uživatelskou/správcovskou volbou objektů a dat.  Na titulní straně budou přístupné všechny základní často používané funkce/moduly a předdefinované volby/sestavy.</w:t>
      </w:r>
    </w:p>
    <w:p w14:paraId="2B2A6331" w14:textId="77777777" w:rsidR="00630B41" w:rsidRPr="00497C6A" w:rsidRDefault="00630B41" w:rsidP="008B48B6">
      <w:pPr>
        <w:pStyle w:val="Zkladntext"/>
        <w:rPr>
          <w:rFonts w:cstheme="minorHAnsi"/>
        </w:rPr>
      </w:pPr>
      <w:r w:rsidRPr="00497C6A">
        <w:rPr>
          <w:rFonts w:cstheme="minorHAnsi"/>
        </w:rPr>
        <w:t xml:space="preserve">Pro geografické a provozní rozčlenění je nutné jednotlivé zobrazení a jednotlivé hodnoty přepočítat/přefiltrovat k aktuální zobrazené oblasti/regionu. Oblast je atributem záznamu. (EGD-Region-Provoz sítě-OPDS). Bude možné navolit přímým přístupem zobrazení daných objektů v tabulkové formě pro další práci. </w:t>
      </w:r>
    </w:p>
    <w:p w14:paraId="7A348EDF" w14:textId="7C639C50" w:rsidR="00630B41" w:rsidRPr="00497C6A" w:rsidRDefault="00630B41" w:rsidP="00C21864">
      <w:pPr>
        <w:pStyle w:val="Zkladntext"/>
        <w:rPr>
          <w:rFonts w:cstheme="minorHAnsi"/>
        </w:rPr>
      </w:pPr>
      <w:r w:rsidRPr="00497C6A">
        <w:rPr>
          <w:rFonts w:cstheme="minorHAnsi"/>
        </w:rPr>
        <w:t xml:space="preserve">Je </w:t>
      </w:r>
      <w:r w:rsidR="001362ED" w:rsidRPr="00497C6A">
        <w:rPr>
          <w:rFonts w:cstheme="minorHAnsi"/>
        </w:rPr>
        <w:t>požadov</w:t>
      </w:r>
      <w:r w:rsidR="00155C0C" w:rsidRPr="00497C6A">
        <w:rPr>
          <w:rFonts w:cstheme="minorHAnsi"/>
        </w:rPr>
        <w:t>áno</w:t>
      </w:r>
      <w:r w:rsidRPr="00497C6A">
        <w:rPr>
          <w:rFonts w:cstheme="minorHAnsi"/>
        </w:rPr>
        <w:t xml:space="preserve"> taktéž zobrazení jednotlivých objektů (DTS) v mapě na základě GPS</w:t>
      </w:r>
      <w:r w:rsidR="008F5EF9" w:rsidRPr="00497C6A">
        <w:rPr>
          <w:rFonts w:cstheme="minorHAnsi"/>
        </w:rPr>
        <w:t xml:space="preserve"> (</w:t>
      </w:r>
      <w:r w:rsidR="00CE79A6" w:rsidRPr="00497C6A">
        <w:rPr>
          <w:rFonts w:cstheme="minorHAnsi"/>
        </w:rPr>
        <w:t xml:space="preserve">Global </w:t>
      </w:r>
      <w:r w:rsidR="00B31D48" w:rsidRPr="00497C6A">
        <w:rPr>
          <w:rFonts w:cstheme="minorHAnsi"/>
        </w:rPr>
        <w:t>Positioning System)</w:t>
      </w:r>
      <w:r w:rsidRPr="00497C6A">
        <w:rPr>
          <w:rFonts w:cstheme="minorHAnsi"/>
        </w:rPr>
        <w:t xml:space="preserve"> souřadnic (lze získat z IF na GIS) za využití interních sdílených komponent „Open </w:t>
      </w:r>
      <w:r w:rsidRPr="00497C6A">
        <w:rPr>
          <w:rFonts w:cstheme="minorHAnsi"/>
        </w:rPr>
        <w:lastRenderedPageBreak/>
        <w:t>street map“.</w:t>
      </w:r>
    </w:p>
    <w:p w14:paraId="4D59FE11" w14:textId="46A60D43" w:rsidR="00630B41" w:rsidRPr="00497C6A" w:rsidRDefault="00630B41" w:rsidP="008B48B6">
      <w:pPr>
        <w:pStyle w:val="Zkladntext"/>
      </w:pPr>
      <w:r w:rsidRPr="00497C6A">
        <w:t xml:space="preserve">Management UM zajistí monitoring veškerých komponent systému </w:t>
      </w:r>
      <w:r w:rsidR="007C4A72" w:rsidRPr="00497C6A">
        <w:t>MDTS</w:t>
      </w:r>
      <w:r w:rsidRPr="00497C6A">
        <w:t>, a to jak komponent měřicí sestavy UM, tak funkčnosti samotného MUM (kontrola funkčnosti modulů MUM, rozhraní na jiné systémy, provedení příkazů a operací).</w:t>
      </w:r>
    </w:p>
    <w:p w14:paraId="1074B22A" w14:textId="77777777" w:rsidR="00630B41" w:rsidRPr="00497C6A" w:rsidRDefault="00630B41">
      <w:pPr>
        <w:rPr>
          <w:rFonts w:cstheme="minorHAnsi"/>
        </w:rPr>
      </w:pPr>
    </w:p>
    <w:p w14:paraId="67E39C85" w14:textId="77777777" w:rsidR="00630B41" w:rsidRPr="00497C6A" w:rsidRDefault="00630B41">
      <w:pPr>
        <w:rPr>
          <w:rFonts w:cstheme="minorHAnsi"/>
          <w:b/>
          <w:bCs/>
        </w:rPr>
      </w:pPr>
      <w:r w:rsidRPr="00497C6A">
        <w:rPr>
          <w:rFonts w:cstheme="minorHAnsi"/>
          <w:b/>
          <w:bCs/>
        </w:rPr>
        <w:t>Výčet zobrazovaných dat a příklady zobrazení:</w:t>
      </w:r>
    </w:p>
    <w:p w14:paraId="21F87B0D" w14:textId="77777777" w:rsidR="00630B41" w:rsidRPr="00497C6A" w:rsidRDefault="00630B41">
      <w:pPr>
        <w:rPr>
          <w:rFonts w:cstheme="minorHAnsi"/>
        </w:rPr>
      </w:pPr>
    </w:p>
    <w:p w14:paraId="5495684E" w14:textId="77777777" w:rsidR="00630B41" w:rsidRPr="00497C6A" w:rsidRDefault="00630B41" w:rsidP="00820C83">
      <w:pPr>
        <w:pStyle w:val="Odstavecseseznamem"/>
        <w:numPr>
          <w:ilvl w:val="0"/>
          <w:numId w:val="50"/>
        </w:numPr>
      </w:pPr>
      <w:r w:rsidRPr="00497C6A">
        <w:t>Provozní stavy: (příklad graf. zpracování)</w:t>
      </w:r>
    </w:p>
    <w:p w14:paraId="02CF563A" w14:textId="77777777" w:rsidR="00630B41" w:rsidRPr="00497C6A" w:rsidRDefault="00630B41">
      <w:pPr>
        <w:pStyle w:val="Zkladntext"/>
        <w:ind w:firstLine="0"/>
      </w:pPr>
      <w:r w:rsidRPr="00497C6A">
        <w:rPr>
          <w:rFonts w:cstheme="minorBidi"/>
          <w:i/>
        </w:rPr>
        <w:t>Přehled provozu:</w:t>
      </w:r>
    </w:p>
    <w:p w14:paraId="672B9309" w14:textId="77777777" w:rsidR="00630B41" w:rsidRPr="00497C6A" w:rsidRDefault="00630B41" w:rsidP="00E9092E">
      <w:pPr>
        <w:spacing w:line="276" w:lineRule="auto"/>
        <w:rPr>
          <w:rFonts w:cstheme="minorHAnsi"/>
        </w:rPr>
      </w:pPr>
      <w:r w:rsidRPr="00497C6A">
        <w:rPr>
          <w:noProof/>
        </w:rPr>
        <w:drawing>
          <wp:anchor distT="0" distB="0" distL="114300" distR="114300" simplePos="0" relativeHeight="251658240" behindDoc="1" locked="0" layoutInCell="1" allowOverlap="1" wp14:anchorId="2F333E51" wp14:editId="5BEA70AE">
            <wp:simplePos x="0" y="0"/>
            <wp:positionH relativeFrom="column">
              <wp:posOffset>3434061</wp:posOffset>
            </wp:positionH>
            <wp:positionV relativeFrom="paragraph">
              <wp:posOffset>25144</wp:posOffset>
            </wp:positionV>
            <wp:extent cx="2390400" cy="601200"/>
            <wp:effectExtent l="0" t="0" r="0" b="8890"/>
            <wp:wrapNone/>
            <wp:docPr id="225899356" name="Obrázek 22589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2390400" cy="601200"/>
                    </a:xfrm>
                    <a:prstGeom prst="rect">
                      <a:avLst/>
                    </a:prstGeom>
                  </pic:spPr>
                </pic:pic>
              </a:graphicData>
            </a:graphic>
            <wp14:sizeRelH relativeFrom="margin">
              <wp14:pctWidth>0</wp14:pctWidth>
            </wp14:sizeRelH>
            <wp14:sizeRelV relativeFrom="margin">
              <wp14:pctHeight>0</wp14:pctHeight>
            </wp14:sizeRelV>
          </wp:anchor>
        </w:drawing>
      </w:r>
      <w:r w:rsidRPr="00497C6A">
        <w:rPr>
          <w:rFonts w:cstheme="minorHAnsi"/>
        </w:rPr>
        <w:t>Počet UM celkový [ks]</w:t>
      </w:r>
    </w:p>
    <w:p w14:paraId="0DB4A14F" w14:textId="77777777" w:rsidR="00630B41" w:rsidRPr="00497C6A" w:rsidRDefault="00630B41" w:rsidP="00E9092E">
      <w:pPr>
        <w:spacing w:line="276" w:lineRule="auto"/>
        <w:rPr>
          <w:rFonts w:cstheme="minorHAnsi"/>
        </w:rPr>
      </w:pPr>
      <w:r w:rsidRPr="00497C6A">
        <w:rPr>
          <w:rFonts w:cstheme="minorHAnsi"/>
        </w:rPr>
        <w:t>Počet UM komunikujících [ks]</w:t>
      </w:r>
    </w:p>
    <w:p w14:paraId="659D006E" w14:textId="77777777" w:rsidR="00630B41" w:rsidRPr="00497C6A" w:rsidRDefault="00630B41" w:rsidP="00E9092E">
      <w:pPr>
        <w:spacing w:line="276" w:lineRule="auto"/>
        <w:rPr>
          <w:rFonts w:cstheme="minorHAnsi"/>
        </w:rPr>
      </w:pPr>
      <w:r w:rsidRPr="00497C6A">
        <w:rPr>
          <w:rFonts w:cstheme="minorHAnsi"/>
        </w:rPr>
        <w:t>Počet UM v poruše [ks]</w:t>
      </w:r>
    </w:p>
    <w:p w14:paraId="532666A8" w14:textId="77777777" w:rsidR="00630B41" w:rsidRPr="00497C6A" w:rsidRDefault="00630B41" w:rsidP="00E9092E">
      <w:pPr>
        <w:spacing w:line="276" w:lineRule="auto"/>
        <w:rPr>
          <w:rFonts w:cstheme="minorHAnsi"/>
        </w:rPr>
      </w:pPr>
      <w:r w:rsidRPr="00497C6A">
        <w:rPr>
          <w:rFonts w:cstheme="minorHAnsi"/>
        </w:rPr>
        <w:t>Počet UM v poruše [%]</w:t>
      </w:r>
      <w:r w:rsidRPr="00497C6A">
        <w:rPr>
          <w:rFonts w:cstheme="minorHAnsi"/>
        </w:rPr>
        <w:tab/>
      </w:r>
    </w:p>
    <w:p w14:paraId="033D2E0D" w14:textId="121098C2" w:rsidR="00630B41" w:rsidRPr="00497C6A" w:rsidRDefault="00630B41" w:rsidP="00E9092E">
      <w:pPr>
        <w:spacing w:line="276" w:lineRule="auto"/>
        <w:rPr>
          <w:rFonts w:cstheme="minorBidi"/>
          <w:i/>
        </w:rPr>
      </w:pPr>
      <w:r w:rsidRPr="00497C6A">
        <w:rPr>
          <w:rFonts w:cstheme="minorHAnsi"/>
          <w:i/>
          <w:iCs/>
          <w:noProof/>
        </w:rPr>
        <w:drawing>
          <wp:anchor distT="0" distB="0" distL="114300" distR="114300" simplePos="0" relativeHeight="251658241" behindDoc="1" locked="0" layoutInCell="1" allowOverlap="1" wp14:anchorId="4BF1B973" wp14:editId="13643C62">
            <wp:simplePos x="0" y="0"/>
            <wp:positionH relativeFrom="column">
              <wp:posOffset>3378987</wp:posOffset>
            </wp:positionH>
            <wp:positionV relativeFrom="paragraph">
              <wp:posOffset>72817</wp:posOffset>
            </wp:positionV>
            <wp:extent cx="1099692" cy="320185"/>
            <wp:effectExtent l="0" t="0" r="5715" b="381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099692" cy="320185"/>
                    </a:xfrm>
                    <a:prstGeom prst="rect">
                      <a:avLst/>
                    </a:prstGeom>
                  </pic:spPr>
                </pic:pic>
              </a:graphicData>
            </a:graphic>
            <wp14:sizeRelH relativeFrom="margin">
              <wp14:pctWidth>0</wp14:pctWidth>
            </wp14:sizeRelH>
            <wp14:sizeRelV relativeFrom="margin">
              <wp14:pctHeight>0</wp14:pctHeight>
            </wp14:sizeRelV>
          </wp:anchor>
        </w:drawing>
      </w:r>
      <w:r w:rsidR="5C399747" w:rsidRPr="00497C6A">
        <w:rPr>
          <w:rFonts w:cstheme="minorBidi"/>
          <w:i/>
        </w:rPr>
        <w:t>Pasivní</w:t>
      </w:r>
      <w:r w:rsidR="11BE7E3D" w:rsidRPr="00497C6A">
        <w:rPr>
          <w:rFonts w:cstheme="minorBidi"/>
          <w:i/>
        </w:rPr>
        <w:t xml:space="preserve"> data</w:t>
      </w:r>
      <w:r w:rsidRPr="00497C6A">
        <w:rPr>
          <w:rFonts w:cstheme="minorBidi"/>
          <w:i/>
        </w:rPr>
        <w:t>:</w:t>
      </w:r>
      <w:r w:rsidRPr="00497C6A">
        <w:rPr>
          <w:rFonts w:cstheme="minorHAnsi"/>
          <w:i/>
        </w:rPr>
        <w:tab/>
      </w:r>
      <w:r w:rsidRPr="00497C6A">
        <w:rPr>
          <w:rFonts w:cstheme="minorHAnsi"/>
          <w:i/>
        </w:rPr>
        <w:tab/>
      </w:r>
    </w:p>
    <w:p w14:paraId="5D1C553B" w14:textId="77777777" w:rsidR="00630B41" w:rsidRPr="00497C6A" w:rsidRDefault="00630B41" w:rsidP="00E9092E">
      <w:pPr>
        <w:spacing w:line="276" w:lineRule="auto"/>
        <w:rPr>
          <w:rFonts w:cstheme="minorBidi"/>
        </w:rPr>
      </w:pPr>
      <w:r w:rsidRPr="00497C6A">
        <w:rPr>
          <w:rFonts w:cstheme="minorBidi"/>
        </w:rPr>
        <w:t>Počet UM nevyčtených  (bez UM s atributem v poruše) [ks]</w:t>
      </w:r>
    </w:p>
    <w:p w14:paraId="22FE8E3B" w14:textId="77777777" w:rsidR="00630B41" w:rsidRPr="00497C6A" w:rsidRDefault="00630B41" w:rsidP="00E9092E">
      <w:pPr>
        <w:spacing w:line="276" w:lineRule="auto"/>
        <w:rPr>
          <w:rFonts w:cstheme="minorHAnsi"/>
          <w:lang w:val="en-US"/>
        </w:rPr>
      </w:pPr>
      <w:r w:rsidRPr="00497C6A">
        <w:rPr>
          <w:rFonts w:cstheme="minorHAnsi"/>
          <w:lang w:val="en-US"/>
        </w:rPr>
        <w:t>Úspěšnost vyčtení UM [%]</w:t>
      </w:r>
    </w:p>
    <w:p w14:paraId="1AA33717" w14:textId="77777777" w:rsidR="00630B41" w:rsidRPr="00497C6A" w:rsidRDefault="00630B41" w:rsidP="00E9092E">
      <w:pPr>
        <w:spacing w:line="276" w:lineRule="auto"/>
        <w:rPr>
          <w:rFonts w:cstheme="minorHAnsi"/>
          <w:b/>
          <w:bCs/>
          <w:lang w:val="en-US"/>
        </w:rPr>
      </w:pPr>
    </w:p>
    <w:p w14:paraId="0285360A" w14:textId="77777777" w:rsidR="00630B41" w:rsidRPr="00497C6A" w:rsidRDefault="00630B41" w:rsidP="00820C83">
      <w:pPr>
        <w:pStyle w:val="Odstavecseseznamem"/>
        <w:numPr>
          <w:ilvl w:val="0"/>
          <w:numId w:val="49"/>
        </w:numPr>
        <w:rPr>
          <w:lang w:val="en-US"/>
        </w:rPr>
      </w:pPr>
      <w:r w:rsidRPr="00497C6A">
        <w:rPr>
          <w:lang w:val="en-US"/>
        </w:rPr>
        <w:t>Statistické stavy: (zobrazení tabulkou)</w:t>
      </w:r>
    </w:p>
    <w:p w14:paraId="4B76D873"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DTS (vlastní) [ks]</w:t>
      </w:r>
    </w:p>
    <w:p w14:paraId="295AA42D" w14:textId="77777777" w:rsidR="00630B41" w:rsidRPr="00497C6A" w:rsidRDefault="00630B41" w:rsidP="00E9092E">
      <w:pPr>
        <w:spacing w:line="276" w:lineRule="auto"/>
        <w:rPr>
          <w:rFonts w:cstheme="minorHAnsi"/>
          <w:lang w:val="en-US"/>
        </w:rPr>
      </w:pPr>
      <w:r w:rsidRPr="00497C6A">
        <w:rPr>
          <w:rFonts w:cstheme="minorHAnsi"/>
          <w:lang w:val="en-US"/>
        </w:rPr>
        <w:t>Počet provozovaných DTR (vlastní) [ks]</w:t>
      </w:r>
    </w:p>
    <w:p w14:paraId="15590826" w14:textId="77777777" w:rsidR="00630B41" w:rsidRPr="00497C6A" w:rsidRDefault="664F5A2B" w:rsidP="1E5253DA">
      <w:pPr>
        <w:spacing w:line="276" w:lineRule="auto"/>
        <w:rPr>
          <w:rFonts w:cstheme="minorBidi"/>
          <w:lang w:val="de-DE"/>
        </w:rPr>
      </w:pPr>
      <w:r w:rsidRPr="00497C6A">
        <w:rPr>
          <w:rFonts w:cstheme="minorBidi"/>
          <w:lang w:val="de-DE"/>
        </w:rPr>
        <w:t>Počet DTS s osazeným UM [ks]</w:t>
      </w:r>
    </w:p>
    <w:p w14:paraId="139A5D51" w14:textId="77777777" w:rsidR="00630B41" w:rsidRPr="00497C6A" w:rsidRDefault="664F5A2B" w:rsidP="1E5253DA">
      <w:pPr>
        <w:spacing w:line="276" w:lineRule="auto"/>
        <w:rPr>
          <w:rFonts w:cstheme="minorBidi"/>
          <w:lang w:val="de-DE"/>
        </w:rPr>
      </w:pPr>
      <w:r w:rsidRPr="00497C6A">
        <w:rPr>
          <w:rFonts w:cstheme="minorBidi"/>
          <w:lang w:val="de-DE"/>
        </w:rPr>
        <w:t>Počet DTR s osazeným UM [ks]</w:t>
      </w:r>
    </w:p>
    <w:p w14:paraId="23FAB928" w14:textId="77777777" w:rsidR="00630B41" w:rsidRPr="00497C6A" w:rsidRDefault="00630B41" w:rsidP="00E9092E">
      <w:pPr>
        <w:spacing w:line="276" w:lineRule="auto"/>
        <w:rPr>
          <w:rFonts w:cstheme="minorHAnsi"/>
          <w:lang w:val="en-US"/>
        </w:rPr>
      </w:pPr>
      <w:r w:rsidRPr="00497C6A">
        <w:rPr>
          <w:rFonts w:cstheme="minorHAnsi"/>
          <w:lang w:val="en-US"/>
        </w:rPr>
        <w:t>Penetrace DTS [%]</w:t>
      </w:r>
    </w:p>
    <w:p w14:paraId="649DE701" w14:textId="77777777" w:rsidR="00630B41" w:rsidRPr="00497C6A" w:rsidRDefault="00630B41" w:rsidP="00E9092E">
      <w:pPr>
        <w:spacing w:line="276" w:lineRule="auto"/>
        <w:rPr>
          <w:rFonts w:cstheme="minorHAnsi"/>
          <w:lang w:val="en-US"/>
        </w:rPr>
      </w:pPr>
      <w:r w:rsidRPr="00497C6A">
        <w:rPr>
          <w:rFonts w:cstheme="minorHAnsi"/>
          <w:lang w:val="en-US"/>
        </w:rPr>
        <w:t>Penetrace DTR [%]</w:t>
      </w:r>
    </w:p>
    <w:p w14:paraId="18B40967" w14:textId="77777777" w:rsidR="00630B41" w:rsidRPr="00497C6A" w:rsidRDefault="00630B41">
      <w:pPr>
        <w:rPr>
          <w:rFonts w:cstheme="minorHAnsi"/>
          <w:lang w:val="en-US"/>
        </w:rPr>
      </w:pPr>
    </w:p>
    <w:p w14:paraId="4DD96772" w14:textId="77777777" w:rsidR="00630B41" w:rsidRPr="00497C6A" w:rsidRDefault="00630B41">
      <w:pPr>
        <w:pStyle w:val="Odstavecseseznamem"/>
        <w:jc w:val="left"/>
        <w:rPr>
          <w:rFonts w:cstheme="minorHAnsi"/>
        </w:rPr>
      </w:pPr>
      <w:r w:rsidRPr="00497C6A">
        <w:rPr>
          <w:rFonts w:cstheme="minorHAnsi"/>
        </w:rPr>
        <w:t>1.Hladina – EG.D - 2 regiony</w:t>
      </w:r>
    </w:p>
    <w:p w14:paraId="28624EA4" w14:textId="77777777" w:rsidR="00630B41" w:rsidRPr="00497C6A" w:rsidRDefault="00630B41">
      <w:pPr>
        <w:pStyle w:val="Odstavecseseznamem"/>
        <w:rPr>
          <w:rFonts w:cstheme="minorHAnsi"/>
        </w:rPr>
      </w:pPr>
      <w:r w:rsidRPr="00497C6A">
        <w:rPr>
          <w:noProof/>
        </w:rPr>
        <w:drawing>
          <wp:inline distT="0" distB="0" distL="0" distR="0" wp14:anchorId="076D39A5" wp14:editId="044931B5">
            <wp:extent cx="5760720" cy="2330450"/>
            <wp:effectExtent l="0" t="0" r="0" b="0"/>
            <wp:docPr id="978317739" name="Obrázek 978317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720" cy="2330450"/>
                    </a:xfrm>
                    <a:prstGeom prst="rect">
                      <a:avLst/>
                    </a:prstGeom>
                  </pic:spPr>
                </pic:pic>
              </a:graphicData>
            </a:graphic>
          </wp:inline>
        </w:drawing>
      </w:r>
    </w:p>
    <w:p w14:paraId="5E6FB554" w14:textId="77777777" w:rsidR="00630B41" w:rsidRPr="00497C6A" w:rsidRDefault="00630B41">
      <w:pPr>
        <w:pStyle w:val="Odstavecseseznamem"/>
        <w:jc w:val="left"/>
        <w:rPr>
          <w:rFonts w:cstheme="minorHAnsi"/>
        </w:rPr>
      </w:pPr>
      <w:r w:rsidRPr="00497C6A">
        <w:rPr>
          <w:rFonts w:cstheme="minorHAnsi"/>
        </w:rPr>
        <w:t>2.hladina – Provoz sítě – 11 oblastí</w:t>
      </w:r>
      <w:r w:rsidRPr="00497C6A">
        <w:rPr>
          <w:rFonts w:cstheme="minorHAnsi"/>
          <w:noProof/>
        </w:rPr>
        <w:t xml:space="preserve"> </w:t>
      </w:r>
      <w:r w:rsidRPr="00497C6A">
        <w:rPr>
          <w:rFonts w:cstheme="minorHAnsi"/>
          <w:noProof/>
        </w:rPr>
        <w:lastRenderedPageBreak/>
        <w:drawing>
          <wp:inline distT="0" distB="0" distL="0" distR="0" wp14:anchorId="07049A2A" wp14:editId="569AF394">
            <wp:extent cx="5760720" cy="2355215"/>
            <wp:effectExtent l="0" t="0" r="0" b="6985"/>
            <wp:docPr id="940686215" name="Obrázek 940686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720" cy="2355215"/>
                    </a:xfrm>
                    <a:prstGeom prst="rect">
                      <a:avLst/>
                    </a:prstGeom>
                  </pic:spPr>
                </pic:pic>
              </a:graphicData>
            </a:graphic>
          </wp:inline>
        </w:drawing>
      </w:r>
    </w:p>
    <w:p w14:paraId="7E8C49DA" w14:textId="77777777" w:rsidR="00630B41" w:rsidRPr="00497C6A" w:rsidRDefault="00630B41">
      <w:pPr>
        <w:pStyle w:val="Odstavecseseznamem"/>
        <w:jc w:val="left"/>
        <w:rPr>
          <w:rFonts w:cstheme="minorHAnsi"/>
        </w:rPr>
      </w:pPr>
      <w:r w:rsidRPr="00497C6A">
        <w:rPr>
          <w:rFonts w:cstheme="minorHAnsi"/>
        </w:rPr>
        <w:t>3.hladina – OPDs – 42 oblastí</w:t>
      </w:r>
      <w:r w:rsidRPr="00497C6A">
        <w:rPr>
          <w:rFonts w:cstheme="minorHAnsi"/>
          <w:noProof/>
        </w:rPr>
        <w:drawing>
          <wp:inline distT="0" distB="0" distL="0" distR="0" wp14:anchorId="117F690F" wp14:editId="5FEE1454">
            <wp:extent cx="5760720" cy="2328545"/>
            <wp:effectExtent l="0" t="0" r="0" b="0"/>
            <wp:docPr id="231" name="Obráze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720" cy="2328545"/>
                    </a:xfrm>
                    <a:prstGeom prst="rect">
                      <a:avLst/>
                    </a:prstGeom>
                  </pic:spPr>
                </pic:pic>
              </a:graphicData>
            </a:graphic>
          </wp:inline>
        </w:drawing>
      </w:r>
    </w:p>
    <w:p w14:paraId="66FA3770" w14:textId="77777777" w:rsidR="00630B41" w:rsidRPr="00497C6A" w:rsidRDefault="00630B41">
      <w:pPr>
        <w:pStyle w:val="Odstavecseseznamem"/>
        <w:rPr>
          <w:rFonts w:cstheme="minorHAnsi"/>
        </w:rPr>
      </w:pPr>
    </w:p>
    <w:p w14:paraId="282DBEA6" w14:textId="77777777" w:rsidR="00630B41" w:rsidRPr="00497C6A" w:rsidRDefault="00630B41" w:rsidP="00F63956">
      <w:pPr>
        <w:pStyle w:val="Nadpis4"/>
      </w:pPr>
      <w:r w:rsidRPr="00497C6A">
        <w:t>Předdefinované sestavy:</w:t>
      </w:r>
    </w:p>
    <w:p w14:paraId="1F3DBA8C" w14:textId="4F18724E" w:rsidR="00630B41" w:rsidRPr="00497C6A" w:rsidRDefault="00630B41" w:rsidP="0083413F">
      <w:pPr>
        <w:pStyle w:val="Zkladntext"/>
      </w:pPr>
      <w:r w:rsidRPr="00497C6A">
        <w:t xml:space="preserve">Jedná se o sestavy pro správu hromadných operací, které budou za použití interních </w:t>
      </w:r>
      <w:r w:rsidR="007B7728" w:rsidRPr="00497C6A">
        <w:t>funkcí MUM</w:t>
      </w:r>
      <w:r w:rsidRPr="00497C6A">
        <w:t xml:space="preserve">, filtrací dle jednotlivých atributů, stavů atributů a hodnot </w:t>
      </w:r>
      <w:r w:rsidR="00CF0031" w:rsidRPr="00497C6A">
        <w:t xml:space="preserve">využity </w:t>
      </w:r>
      <w:r w:rsidRPr="00497C6A">
        <w:t>za účelem efektivního zpracování činností a požadavků na provoz.</w:t>
      </w:r>
    </w:p>
    <w:p w14:paraId="1E2A40F0"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Globální</w:t>
      </w:r>
    </w:p>
    <w:p w14:paraId="5609F3E1" w14:textId="77777777" w:rsidR="00630B41" w:rsidRPr="00497C6A" w:rsidRDefault="00630B41" w:rsidP="0083413F">
      <w:pPr>
        <w:pStyle w:val="Odstavecseseznamem"/>
        <w:numPr>
          <w:ilvl w:val="1"/>
          <w:numId w:val="33"/>
        </w:numPr>
      </w:pPr>
      <w:r w:rsidRPr="00497C6A">
        <w:t>Sestavy jsou vytvořeny globálně pro všechny uživatele.</w:t>
      </w:r>
    </w:p>
    <w:p w14:paraId="56DDDD86" w14:textId="77777777" w:rsidR="00630B41" w:rsidRPr="00497C6A" w:rsidRDefault="00630B41" w:rsidP="0083413F">
      <w:pPr>
        <w:pStyle w:val="Odstavecseseznamem"/>
        <w:numPr>
          <w:ilvl w:val="0"/>
          <w:numId w:val="33"/>
        </w:numPr>
        <w:rPr>
          <w:rFonts w:cstheme="minorHAnsi"/>
          <w:b/>
          <w:bCs/>
        </w:rPr>
      </w:pPr>
      <w:r w:rsidRPr="00497C6A">
        <w:rPr>
          <w:rFonts w:cstheme="minorHAnsi"/>
          <w:b/>
          <w:bCs/>
        </w:rPr>
        <w:t>Uživatelské s možností sdílení jiným uživatelům</w:t>
      </w:r>
    </w:p>
    <w:p w14:paraId="3B7C29DC" w14:textId="4D6F7578" w:rsidR="00630B41" w:rsidRPr="00497C6A" w:rsidRDefault="00630B41" w:rsidP="0083413F">
      <w:pPr>
        <w:pStyle w:val="Odstavecseseznamem"/>
        <w:numPr>
          <w:ilvl w:val="1"/>
          <w:numId w:val="33"/>
        </w:numPr>
      </w:pPr>
      <w:r w:rsidRPr="00497C6A">
        <w:t>Sestavy jsou vytvořeny uživatelem, dále mohou být nabídnuty sdílením ji</w:t>
      </w:r>
      <w:r w:rsidR="008F166C" w:rsidRPr="00497C6A">
        <w:t>ným uživatelům</w:t>
      </w:r>
      <w:r w:rsidRPr="00497C6A">
        <w:t>.</w:t>
      </w:r>
    </w:p>
    <w:p w14:paraId="255EC3E0" w14:textId="271770A3" w:rsidR="00630B41" w:rsidRPr="00497C6A" w:rsidRDefault="00630B41" w:rsidP="0083413F">
      <w:pPr>
        <w:spacing w:line="276" w:lineRule="auto"/>
        <w:jc w:val="both"/>
        <w:rPr>
          <w:rFonts w:cstheme="minorBidi"/>
        </w:rPr>
      </w:pPr>
      <w:r w:rsidRPr="00497C6A">
        <w:rPr>
          <w:rFonts w:cstheme="minorBidi"/>
        </w:rPr>
        <w:t>Příklad sestav s možností exportu.</w:t>
      </w:r>
    </w:p>
    <w:p w14:paraId="071FA2C3" w14:textId="76B8FE95" w:rsidR="00F67261" w:rsidRPr="00497C6A" w:rsidRDefault="00F67261" w:rsidP="0083413F">
      <w:pPr>
        <w:pStyle w:val="Odstavecseseznamem"/>
        <w:numPr>
          <w:ilvl w:val="0"/>
          <w:numId w:val="51"/>
        </w:numPr>
      </w:pPr>
      <w:r w:rsidRPr="00497C6A">
        <w:t xml:space="preserve">Seznam nově </w:t>
      </w:r>
      <w:r w:rsidR="0058279B" w:rsidRPr="00497C6A">
        <w:t>instalovaných MSUM</w:t>
      </w:r>
      <w:r w:rsidR="00D856AD" w:rsidRPr="00497C6A">
        <w:t xml:space="preserve"> od zadaného data</w:t>
      </w:r>
      <w:r w:rsidR="003E719E" w:rsidRPr="00497C6A">
        <w:t xml:space="preserve"> (jednotlivých </w:t>
      </w:r>
      <w:r w:rsidR="00663C71" w:rsidRPr="00497C6A">
        <w:t>zařízení MSUM)</w:t>
      </w:r>
    </w:p>
    <w:p w14:paraId="3F8D31E1" w14:textId="013B45AB"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w:t>
      </w:r>
    </w:p>
    <w:p w14:paraId="26BF65D9" w14:textId="1E0E201E" w:rsidR="00630B41" w:rsidRPr="00497C6A" w:rsidRDefault="00630B41" w:rsidP="0083413F">
      <w:pPr>
        <w:pStyle w:val="Odstavecseseznamem"/>
        <w:numPr>
          <w:ilvl w:val="0"/>
          <w:numId w:val="51"/>
        </w:numPr>
      </w:pPr>
      <w:r w:rsidRPr="00497C6A">
        <w:t xml:space="preserve">Seznam nekomunikující </w:t>
      </w:r>
      <w:r w:rsidR="00395601" w:rsidRPr="00497C6A">
        <w:t>MS</w:t>
      </w:r>
      <w:r w:rsidRPr="00497C6A">
        <w:t>UM bez atributu poruchy (nově nekomunikující)</w:t>
      </w:r>
    </w:p>
    <w:p w14:paraId="17B2F8E5" w14:textId="1DBC194B" w:rsidR="00630B41" w:rsidRPr="00497C6A" w:rsidRDefault="00630B41" w:rsidP="0083413F">
      <w:pPr>
        <w:pStyle w:val="Odstavecseseznamem"/>
        <w:numPr>
          <w:ilvl w:val="0"/>
          <w:numId w:val="51"/>
        </w:numPr>
      </w:pPr>
      <w:r w:rsidRPr="00497C6A">
        <w:t xml:space="preserve">Seznam nevyčtených </w:t>
      </w:r>
      <w:r w:rsidR="00395601" w:rsidRPr="00497C6A">
        <w:t>MS</w:t>
      </w:r>
      <w:r w:rsidRPr="00497C6A">
        <w:t>UM s časem posledního vyčtením</w:t>
      </w:r>
    </w:p>
    <w:p w14:paraId="48033279" w14:textId="1D790956" w:rsidR="00630B41" w:rsidRPr="00497C6A" w:rsidRDefault="00630B41" w:rsidP="0083413F">
      <w:pPr>
        <w:pStyle w:val="Odstavecseseznamem"/>
        <w:numPr>
          <w:ilvl w:val="0"/>
          <w:numId w:val="51"/>
        </w:numPr>
      </w:pPr>
      <w:r w:rsidRPr="00497C6A">
        <w:t>Seznam MSUM s neaktuálním FW (Modem, UM)</w:t>
      </w:r>
    </w:p>
    <w:p w14:paraId="3DB41829" w14:textId="0B84D2CC" w:rsidR="00630B41" w:rsidRPr="00497C6A" w:rsidRDefault="00630B41" w:rsidP="0083413F">
      <w:pPr>
        <w:pStyle w:val="Odstavecseseznamem"/>
        <w:numPr>
          <w:ilvl w:val="0"/>
          <w:numId w:val="51"/>
        </w:numPr>
      </w:pPr>
      <w:r w:rsidRPr="00497C6A">
        <w:t xml:space="preserve">Seznam </w:t>
      </w:r>
      <w:r w:rsidR="00395601" w:rsidRPr="00497C6A">
        <w:t>MS</w:t>
      </w:r>
      <w:r w:rsidRPr="00497C6A">
        <w:t>UM v poruše</w:t>
      </w:r>
    </w:p>
    <w:p w14:paraId="410FAC52" w14:textId="77777777" w:rsidR="00630B41" w:rsidRPr="00497C6A" w:rsidRDefault="00630B41" w:rsidP="0083413F">
      <w:pPr>
        <w:pStyle w:val="Odstavecseseznamem"/>
        <w:numPr>
          <w:ilvl w:val="0"/>
          <w:numId w:val="51"/>
        </w:numPr>
      </w:pPr>
      <w:r w:rsidRPr="00497C6A">
        <w:t>Seznamy zařízení dle technických kritérií (Výrobce, Model, Termín instalace, …)</w:t>
      </w:r>
    </w:p>
    <w:p w14:paraId="11528DF3" w14:textId="77777777" w:rsidR="00630B41" w:rsidRPr="00497C6A" w:rsidRDefault="00630B41"/>
    <w:p w14:paraId="271C53AF" w14:textId="77777777" w:rsidR="00630B41" w:rsidRPr="00497C6A" w:rsidRDefault="00630B41" w:rsidP="008D4A5C">
      <w:pPr>
        <w:pStyle w:val="Nadpis3"/>
      </w:pPr>
      <w:bookmarkStart w:id="346" w:name="_Toc181260571"/>
      <w:bookmarkStart w:id="347" w:name="_Toc207282512"/>
      <w:r w:rsidRPr="00497C6A">
        <w:lastRenderedPageBreak/>
        <w:t>Modul reportingu a exportů dat</w:t>
      </w:r>
      <w:bookmarkEnd w:id="346"/>
      <w:bookmarkEnd w:id="347"/>
    </w:p>
    <w:p w14:paraId="04C32117" w14:textId="0F8CC1CE" w:rsidR="00630B41" w:rsidRPr="00497C6A" w:rsidRDefault="00630B41" w:rsidP="00362227">
      <w:pPr>
        <w:pStyle w:val="Zkladntext"/>
      </w:pPr>
      <w:r w:rsidRPr="00497C6A">
        <w:t xml:space="preserve">V rámci reportingu musí systém podporovat export provozních a statistických dat a systémových dat s uživatelsky definovaným členěním a parametrizací. V systému bude dostupný reporting a export dat vytvořených sestav, viz </w:t>
      </w:r>
      <w:r w:rsidR="008D40D5" w:rsidRPr="00497C6A">
        <w:t>K</w:t>
      </w:r>
      <w:r w:rsidRPr="00497C6A">
        <w:t xml:space="preserve">ap. </w:t>
      </w:r>
      <w:r w:rsidR="0022748D" w:rsidRPr="00497C6A">
        <w:fldChar w:fldCharType="begin"/>
      </w:r>
      <w:r w:rsidR="0022748D" w:rsidRPr="00497C6A">
        <w:instrText xml:space="preserve"> REF _Ref165979563 \r \h  \* MERGEFORMAT </w:instrText>
      </w:r>
      <w:r w:rsidR="0022748D" w:rsidRPr="00497C6A">
        <w:fldChar w:fldCharType="separate"/>
      </w:r>
      <w:r w:rsidR="00D3017A" w:rsidRPr="00497C6A">
        <w:t>B.4.</w:t>
      </w:r>
      <w:r w:rsidR="00727C6A" w:rsidRPr="00497C6A">
        <w:t>7</w:t>
      </w:r>
      <w:r w:rsidR="00D3017A" w:rsidRPr="00497C6A">
        <w:t>.10</w:t>
      </w:r>
      <w:r w:rsidR="0022748D" w:rsidRPr="00497C6A">
        <w:fldChar w:fldCharType="end"/>
      </w:r>
      <w:r w:rsidR="008D40D5" w:rsidRPr="00497C6A">
        <w:t>.</w:t>
      </w:r>
    </w:p>
    <w:p w14:paraId="4CD931E4" w14:textId="77777777" w:rsidR="00630B41" w:rsidRPr="00497C6A" w:rsidRDefault="00630B41">
      <w:pPr>
        <w:pStyle w:val="Odstavecseseznamem"/>
        <w:rPr>
          <w:rFonts w:cstheme="minorHAnsi"/>
          <w:b/>
          <w:bCs/>
        </w:rPr>
      </w:pPr>
    </w:p>
    <w:p w14:paraId="435BDD0E" w14:textId="77777777" w:rsidR="00630B41" w:rsidRPr="00497C6A" w:rsidRDefault="00630B41">
      <w:pPr>
        <w:pStyle w:val="Odstavecseseznamem"/>
        <w:rPr>
          <w:rFonts w:cstheme="minorHAnsi"/>
          <w:b/>
          <w:bCs/>
        </w:rPr>
      </w:pPr>
      <w:r w:rsidRPr="00497C6A">
        <w:rPr>
          <w:rFonts w:cstheme="minorHAnsi"/>
          <w:b/>
          <w:bCs/>
        </w:rPr>
        <w:t xml:space="preserve">Datové formáty výstupů: </w:t>
      </w:r>
    </w:p>
    <w:p w14:paraId="363C4B23" w14:textId="6375B1CA" w:rsidR="00630B41" w:rsidRPr="00497C6A" w:rsidRDefault="00630B41">
      <w:r w:rsidRPr="00497C6A">
        <w:t>Systém musí podporovat výstupy v následujících formátech (MS Office: xls</w:t>
      </w:r>
      <w:r w:rsidR="00E96917" w:rsidRPr="00497C6A">
        <w:t>x</w:t>
      </w:r>
      <w:r w:rsidRPr="00497C6A">
        <w:t>, csv</w:t>
      </w:r>
      <w:r w:rsidR="006F540D" w:rsidRPr="00497C6A">
        <w:t>, docx</w:t>
      </w:r>
      <w:r w:rsidRPr="00497C6A">
        <w:t>), pdf, txt, xml, obrázek</w:t>
      </w:r>
      <w:r w:rsidR="002F7ED0" w:rsidRPr="00497C6A">
        <w:t xml:space="preserve"> (jpeg, png)</w:t>
      </w:r>
      <w:r w:rsidRPr="00497C6A">
        <w:t>.</w:t>
      </w:r>
    </w:p>
    <w:p w14:paraId="421B4A84" w14:textId="77777777" w:rsidR="00630B41" w:rsidRPr="00497C6A" w:rsidRDefault="00630B41">
      <w:pPr>
        <w:pStyle w:val="Odstavecseseznamem"/>
        <w:rPr>
          <w:rFonts w:cstheme="minorHAnsi"/>
        </w:rPr>
      </w:pPr>
    </w:p>
    <w:p w14:paraId="2C068AC3" w14:textId="77777777" w:rsidR="00630B41" w:rsidRPr="00497C6A" w:rsidRDefault="00630B41">
      <w:pPr>
        <w:pStyle w:val="Odstavecseseznamem"/>
        <w:rPr>
          <w:rFonts w:cstheme="minorHAnsi"/>
          <w:b/>
          <w:bCs/>
        </w:rPr>
      </w:pPr>
      <w:r w:rsidRPr="00497C6A">
        <w:rPr>
          <w:rFonts w:cstheme="minorHAnsi"/>
          <w:b/>
          <w:bCs/>
        </w:rPr>
        <w:t>Oblast reportingu a exportů:</w:t>
      </w:r>
    </w:p>
    <w:p w14:paraId="12062865" w14:textId="77777777" w:rsidR="00630B41" w:rsidRPr="00497C6A" w:rsidRDefault="00630B41" w:rsidP="00820C83">
      <w:pPr>
        <w:pStyle w:val="Odstavecseseznamem"/>
        <w:numPr>
          <w:ilvl w:val="0"/>
          <w:numId w:val="52"/>
        </w:numPr>
      </w:pPr>
      <w:r w:rsidRPr="00497C6A">
        <w:t>Reporty a exporty provozních dat (seznamy, statistiky, poruchy, konfigurace, vyčítání, …)</w:t>
      </w:r>
    </w:p>
    <w:p w14:paraId="11485E18" w14:textId="77777777" w:rsidR="00630B41" w:rsidRPr="00497C6A" w:rsidRDefault="00630B41" w:rsidP="00820C83">
      <w:pPr>
        <w:pStyle w:val="Odstavecseseznamem"/>
        <w:numPr>
          <w:ilvl w:val="0"/>
          <w:numId w:val="52"/>
        </w:numPr>
      </w:pPr>
      <w:r w:rsidRPr="00497C6A">
        <w:t xml:space="preserve">Reporty a exporty systémových dat (seznamy, dostupnosti, počty, …) </w:t>
      </w:r>
    </w:p>
    <w:p w14:paraId="204E896D" w14:textId="77777777" w:rsidR="00630B41" w:rsidRPr="00497C6A" w:rsidRDefault="00630B41" w:rsidP="00820C83">
      <w:pPr>
        <w:pStyle w:val="Odstavecseseznamem"/>
        <w:numPr>
          <w:ilvl w:val="0"/>
          <w:numId w:val="52"/>
        </w:numPr>
      </w:pPr>
      <w:r w:rsidRPr="00497C6A">
        <w:t>Reporty a exporty dat o průběhu instalace (statistiky)</w:t>
      </w:r>
    </w:p>
    <w:p w14:paraId="4468228B" w14:textId="28ADE5C6" w:rsidR="00630B41" w:rsidRPr="00497C6A" w:rsidRDefault="00630B41" w:rsidP="00820C83">
      <w:pPr>
        <w:pStyle w:val="Odstavecseseznamem"/>
        <w:numPr>
          <w:ilvl w:val="0"/>
          <w:numId w:val="52"/>
        </w:numPr>
      </w:pPr>
      <w:r w:rsidRPr="00497C6A">
        <w:t xml:space="preserve">Reporty a exporty dat z logů, historie provedených aktualizací FW/OS/SW (včetně verzí) </w:t>
      </w:r>
    </w:p>
    <w:p w14:paraId="55A34278" w14:textId="03DB418B" w:rsidR="00B62D4C" w:rsidRPr="00497C6A" w:rsidRDefault="00DD6D21" w:rsidP="00820C83">
      <w:pPr>
        <w:pStyle w:val="Odstavecseseznamem"/>
        <w:numPr>
          <w:ilvl w:val="0"/>
          <w:numId w:val="52"/>
        </w:numPr>
      </w:pPr>
      <w:r w:rsidRPr="00497C6A">
        <w:t>R</w:t>
      </w:r>
      <w:r w:rsidR="003254B2" w:rsidRPr="00497C6A">
        <w:t xml:space="preserve">eporty a exporty dat z interní </w:t>
      </w:r>
      <w:r w:rsidR="00C80321" w:rsidRPr="00497C6A">
        <w:t xml:space="preserve">databáze </w:t>
      </w:r>
      <w:r w:rsidR="008500FB" w:rsidRPr="00497C6A">
        <w:t>aplikace MUM</w:t>
      </w:r>
      <w:r w:rsidR="003254B2" w:rsidRPr="00497C6A">
        <w:t xml:space="preserve"> za účelem výkaz</w:t>
      </w:r>
      <w:r w:rsidR="001024F3" w:rsidRPr="00497C6A">
        <w:t xml:space="preserve">nictví </w:t>
      </w:r>
      <w:r w:rsidR="003254B2" w:rsidRPr="00497C6A">
        <w:t>a zpracování k</w:t>
      </w:r>
      <w:r w:rsidR="001004A1" w:rsidRPr="00497C6A">
        <w:t>v</w:t>
      </w:r>
      <w:r w:rsidR="003254B2" w:rsidRPr="00497C6A">
        <w:t xml:space="preserve">artální zprávy v oblasti </w:t>
      </w:r>
      <w:r w:rsidR="001004A1" w:rsidRPr="00497C6A">
        <w:t>kvalitativních parametrů provozu</w:t>
      </w:r>
      <w:r w:rsidR="00FA186A" w:rsidRPr="00497C6A">
        <w:t xml:space="preserve"> definovaných v </w:t>
      </w:r>
      <w:r w:rsidR="002F4403" w:rsidRPr="00497C6A">
        <w:t xml:space="preserve">Servisní </w:t>
      </w:r>
      <w:r w:rsidR="00FA186A" w:rsidRPr="00497C6A">
        <w:t>smlouvě (spolehlivost, dostupnost, atd</w:t>
      </w:r>
      <w:r w:rsidRPr="00497C6A">
        <w:t>), která bude podkladem pro fakturaci za příslušné období</w:t>
      </w:r>
    </w:p>
    <w:p w14:paraId="544D5A3C" w14:textId="77777777" w:rsidR="00630B41" w:rsidRPr="00497C6A" w:rsidRDefault="00630B41">
      <w:pPr>
        <w:pStyle w:val="Zkladntext"/>
        <w:ind w:firstLine="0"/>
      </w:pPr>
    </w:p>
    <w:p w14:paraId="23846B5E" w14:textId="77777777" w:rsidR="00E3037C" w:rsidRPr="00497C6A" w:rsidRDefault="00630B41" w:rsidP="00E3037C">
      <w:pPr>
        <w:pStyle w:val="Odstavecseseznamem"/>
        <w:rPr>
          <w:rFonts w:cstheme="minorHAnsi"/>
          <w:b/>
          <w:bCs/>
        </w:rPr>
      </w:pPr>
      <w:r w:rsidRPr="00497C6A">
        <w:rPr>
          <w:rFonts w:cstheme="minorHAnsi"/>
          <w:b/>
          <w:bCs/>
        </w:rPr>
        <w:t>Filtrace:</w:t>
      </w:r>
    </w:p>
    <w:p w14:paraId="2A17CB78" w14:textId="77777777" w:rsidR="00E3037C" w:rsidRPr="00497C6A" w:rsidRDefault="00E3037C" w:rsidP="00820C83">
      <w:pPr>
        <w:pStyle w:val="Odstavecseseznamem"/>
        <w:numPr>
          <w:ilvl w:val="0"/>
          <w:numId w:val="53"/>
        </w:numPr>
      </w:pPr>
      <w:r w:rsidRPr="00497C6A">
        <w:t>Předdefinované (př. Data ve všech stupních/hladinách dle regionálního členění, dle typu zařízení, …)</w:t>
      </w:r>
    </w:p>
    <w:p w14:paraId="6DE577A8" w14:textId="77777777" w:rsidR="00E3037C" w:rsidRPr="00497C6A" w:rsidRDefault="00E3037C" w:rsidP="00820C83">
      <w:pPr>
        <w:pStyle w:val="Odstavecseseznamem"/>
        <w:numPr>
          <w:ilvl w:val="0"/>
          <w:numId w:val="53"/>
        </w:numPr>
      </w:pPr>
      <w:r w:rsidRPr="00497C6A">
        <w:t>Uživatelsky definované (př. Data ve všech stupních/hladinách dle regionálního členění, …)</w:t>
      </w:r>
    </w:p>
    <w:p w14:paraId="497EA1AE" w14:textId="77777777" w:rsidR="00E3037C" w:rsidRPr="00497C6A" w:rsidRDefault="00E3037C">
      <w:pPr>
        <w:pStyle w:val="Odstavecseseznamem"/>
        <w:rPr>
          <w:rFonts w:cstheme="minorHAnsi"/>
          <w:b/>
          <w:bCs/>
        </w:rPr>
      </w:pPr>
    </w:p>
    <w:p w14:paraId="368BA583" w14:textId="4BA5CA9B" w:rsidR="00630B41" w:rsidRPr="00497C6A" w:rsidRDefault="004B451E">
      <w:pPr>
        <w:pStyle w:val="Odstavecseseznamem"/>
        <w:rPr>
          <w:rFonts w:cstheme="minorHAnsi"/>
          <w:b/>
          <w:bCs/>
        </w:rPr>
      </w:pPr>
      <w:r w:rsidRPr="00497C6A">
        <w:rPr>
          <w:rFonts w:cstheme="minorHAnsi"/>
          <w:b/>
          <w:bCs/>
        </w:rPr>
        <w:t>Předpřipravené reporty</w:t>
      </w:r>
      <w:r w:rsidR="00630B41" w:rsidRPr="00497C6A">
        <w:rPr>
          <w:rFonts w:cstheme="minorHAnsi"/>
          <w:b/>
          <w:bCs/>
        </w:rPr>
        <w:t>:</w:t>
      </w:r>
    </w:p>
    <w:p w14:paraId="4BEFD42E" w14:textId="1589C048" w:rsidR="00630B41" w:rsidRPr="00497C6A" w:rsidRDefault="00A0601C" w:rsidP="00820C83">
      <w:pPr>
        <w:pStyle w:val="Odstavecseseznamem"/>
        <w:numPr>
          <w:ilvl w:val="0"/>
          <w:numId w:val="53"/>
        </w:numPr>
      </w:pPr>
      <w:r w:rsidRPr="00497C6A">
        <w:t>Aplikace</w:t>
      </w:r>
      <w:r w:rsidR="004B451E" w:rsidRPr="00497C6A">
        <w:t xml:space="preserve"> MUM bude mít funkcionalitu předpřipravených reportů. </w:t>
      </w:r>
      <w:r w:rsidR="002F7610" w:rsidRPr="00497C6A">
        <w:t>Předpřipravené r</w:t>
      </w:r>
      <w:r w:rsidR="004B451E" w:rsidRPr="00497C6A">
        <w:t>eporty</w:t>
      </w:r>
      <w:r w:rsidR="00FC42D1" w:rsidRPr="00497C6A">
        <w:t xml:space="preserve"> </w:t>
      </w:r>
      <w:r w:rsidR="004B451E" w:rsidRPr="00497C6A">
        <w:t>definované uživateli proběhnou automaticky 1x za den (např.</w:t>
      </w:r>
      <w:r w:rsidR="0055321F" w:rsidRPr="00497C6A">
        <w:t>s</w:t>
      </w:r>
      <w:r w:rsidR="008563A1" w:rsidRPr="00497C6A">
        <w:t>tav</w:t>
      </w:r>
      <w:r w:rsidR="0051589D" w:rsidRPr="00497C6A">
        <w:t xml:space="preserve"> v </w:t>
      </w:r>
      <w:r w:rsidR="00F771B1" w:rsidRPr="00497C6A">
        <w:t>6</w:t>
      </w:r>
      <w:r w:rsidR="0051589D" w:rsidRPr="00497C6A">
        <w:t>:00</w:t>
      </w:r>
      <w:r w:rsidR="004B451E" w:rsidRPr="00497C6A">
        <w:t>)</w:t>
      </w:r>
      <w:r w:rsidR="002F7610" w:rsidRPr="00497C6A">
        <w:t>,</w:t>
      </w:r>
      <w:r w:rsidR="004B451E" w:rsidRPr="00497C6A">
        <w:t xml:space="preserve"> uloží se do mezipamět</w:t>
      </w:r>
      <w:r w:rsidR="002F7610" w:rsidRPr="00497C6A">
        <w:t xml:space="preserve">i; uživatel bude mít možnost </w:t>
      </w:r>
      <w:r w:rsidR="00B940DE" w:rsidRPr="00497C6A">
        <w:t>stáhnout si takto předpřipravený report s vědomím, že obsahuje data platná k předchozímu období</w:t>
      </w:r>
      <w:r w:rsidR="00B85B7C" w:rsidRPr="00497C6A">
        <w:t xml:space="preserve">. </w:t>
      </w:r>
      <w:r w:rsidRPr="00497C6A">
        <w:t>Aplikace</w:t>
      </w:r>
      <w:r w:rsidR="006A080A" w:rsidRPr="00497C6A">
        <w:t xml:space="preserve"> MUM musí umožnovat manuální refresh </w:t>
      </w:r>
      <w:r w:rsidR="00B66489" w:rsidRPr="00497C6A">
        <w:t>dat</w:t>
      </w:r>
      <w:r w:rsidR="004517CB" w:rsidRPr="00497C6A">
        <w:t>.</w:t>
      </w:r>
      <w:r w:rsidR="00EF0A18" w:rsidRPr="00497C6A">
        <w:t xml:space="preserve"> </w:t>
      </w:r>
      <w:r w:rsidR="007C1DBE" w:rsidRPr="00497C6A">
        <w:t>Report bude obsahovat</w:t>
      </w:r>
      <w:r w:rsidR="008C1455" w:rsidRPr="00497C6A">
        <w:t xml:space="preserve"> časov</w:t>
      </w:r>
      <w:r w:rsidR="007C1DBE" w:rsidRPr="00497C6A">
        <w:t>ou</w:t>
      </w:r>
      <w:r w:rsidR="008C1455" w:rsidRPr="00497C6A">
        <w:t xml:space="preserve"> značk</w:t>
      </w:r>
      <w:r w:rsidR="007C1DBE" w:rsidRPr="00497C6A">
        <w:t>u dat</w:t>
      </w:r>
      <w:r w:rsidR="00CB68AE" w:rsidRPr="00497C6A">
        <w:t xml:space="preserve"> se kterými pracoval</w:t>
      </w:r>
      <w:r w:rsidR="007C1DBE" w:rsidRPr="00497C6A">
        <w:t>.</w:t>
      </w:r>
    </w:p>
    <w:p w14:paraId="4AABCF36" w14:textId="77777777" w:rsidR="00630B41" w:rsidRPr="00497C6A" w:rsidRDefault="00630B41"/>
    <w:p w14:paraId="3C39370A" w14:textId="12A340D2" w:rsidR="00630B41" w:rsidRPr="00497C6A" w:rsidRDefault="703E3056" w:rsidP="008D4A5C">
      <w:pPr>
        <w:pStyle w:val="Nadpis3"/>
      </w:pPr>
      <w:bookmarkStart w:id="348" w:name="_Ref165980001"/>
      <w:bookmarkStart w:id="349" w:name="_Ref189644407"/>
      <w:bookmarkStart w:id="350" w:name="_Toc181260572"/>
      <w:bookmarkStart w:id="351" w:name="_Toc207282513"/>
      <w:r w:rsidRPr="00497C6A">
        <w:t>Modul interní souborové úložiště</w:t>
      </w:r>
      <w:bookmarkEnd w:id="348"/>
      <w:bookmarkEnd w:id="349"/>
      <w:bookmarkEnd w:id="350"/>
      <w:bookmarkEnd w:id="351"/>
      <w:r w:rsidRPr="00497C6A">
        <w:t xml:space="preserve"> </w:t>
      </w:r>
    </w:p>
    <w:p w14:paraId="7A014E1A" w14:textId="71607A0B" w:rsidR="00630B41" w:rsidRPr="00497C6A" w:rsidRDefault="00630B41" w:rsidP="00362227">
      <w:pPr>
        <w:pStyle w:val="Zkladntext"/>
      </w:pPr>
      <w:r w:rsidRPr="00497C6A">
        <w:t>Systém bude obsahovat interní souborové úložiště pro ukládání nestrukturovaných dat, zejména souborů se vztahem k provozovaným zařízením MSUM (např. verze firmware, patch, konfigurační soubory). Data budou logicky organizována na základě zvoleného datového modelu s vazbou k jednotlivým komponentám. Přesné uložení souborů bude specifikováno v </w:t>
      </w:r>
      <w:r w:rsidR="00EF73D3" w:rsidRPr="00497C6A">
        <w:t>ZTS</w:t>
      </w:r>
      <w:r w:rsidRPr="00497C6A">
        <w:t>.</w:t>
      </w:r>
    </w:p>
    <w:p w14:paraId="1F1E22A0" w14:textId="77777777" w:rsidR="00630B41" w:rsidRPr="00497C6A" w:rsidRDefault="00630B41" w:rsidP="00820C83">
      <w:pPr>
        <w:pStyle w:val="Odstavecseseznamem"/>
        <w:numPr>
          <w:ilvl w:val="0"/>
          <w:numId w:val="58"/>
        </w:numPr>
        <w:rPr>
          <w:b/>
          <w:bCs/>
        </w:rPr>
      </w:pPr>
      <w:r w:rsidRPr="00497C6A">
        <w:rPr>
          <w:b/>
          <w:bCs/>
        </w:rPr>
        <w:t>Vztažené k objektu DTS a DTR</w:t>
      </w:r>
    </w:p>
    <w:p w14:paraId="62230C3F" w14:textId="77B835FF" w:rsidR="00630B41" w:rsidRPr="00497C6A" w:rsidRDefault="00630B41" w:rsidP="00820C83">
      <w:pPr>
        <w:pStyle w:val="Odstavecseseznamem"/>
        <w:numPr>
          <w:ilvl w:val="1"/>
          <w:numId w:val="54"/>
        </w:numPr>
      </w:pPr>
      <w:r w:rsidRPr="00497C6A">
        <w:t>Parametrizace zařízení (např. verze firmware, patch, konfigurační soubory)</w:t>
      </w:r>
    </w:p>
    <w:p w14:paraId="7599A899" w14:textId="4FCB6E89" w:rsidR="00630B41" w:rsidRPr="00497C6A" w:rsidRDefault="00630B41" w:rsidP="00820C83">
      <w:pPr>
        <w:pStyle w:val="Odstavecseseznamem"/>
        <w:numPr>
          <w:ilvl w:val="1"/>
          <w:numId w:val="54"/>
        </w:numPr>
      </w:pPr>
      <w:r w:rsidRPr="00497C6A">
        <w:t>Dokumentace</w:t>
      </w:r>
      <w:r w:rsidR="00294139" w:rsidRPr="00497C6A">
        <w:t xml:space="preserve"> (pr</w:t>
      </w:r>
      <w:r w:rsidR="00581FD9" w:rsidRPr="00497C6A">
        <w:t>acovní potupy, projektová dokumentace atd.)</w:t>
      </w:r>
    </w:p>
    <w:p w14:paraId="22E5DC03" w14:textId="77777777" w:rsidR="00630B41" w:rsidRPr="00497C6A" w:rsidRDefault="00630B41" w:rsidP="00820C83">
      <w:pPr>
        <w:pStyle w:val="Odstavecseseznamem"/>
        <w:numPr>
          <w:ilvl w:val="0"/>
          <w:numId w:val="58"/>
        </w:numPr>
        <w:rPr>
          <w:b/>
          <w:bCs/>
        </w:rPr>
      </w:pPr>
      <w:r w:rsidRPr="00497C6A">
        <w:rPr>
          <w:b/>
          <w:bCs/>
        </w:rPr>
        <w:t>Všeobecné a společné k provozovanému zařízení</w:t>
      </w:r>
    </w:p>
    <w:p w14:paraId="67361E41" w14:textId="334A9AB1" w:rsidR="00630B41" w:rsidRPr="00497C6A" w:rsidRDefault="00630B41" w:rsidP="00820C83">
      <w:pPr>
        <w:pStyle w:val="Odstavecseseznamem"/>
        <w:numPr>
          <w:ilvl w:val="1"/>
          <w:numId w:val="54"/>
        </w:numPr>
      </w:pPr>
      <w:r w:rsidRPr="00497C6A">
        <w:t>Všeobecná dokumentace k zařízení</w:t>
      </w:r>
      <w:r w:rsidR="00691C0A" w:rsidRPr="00497C6A">
        <w:t xml:space="preserve"> (návody, pracovní postupy atd.)</w:t>
      </w:r>
    </w:p>
    <w:p w14:paraId="2233822D" w14:textId="1E385FC1" w:rsidR="00630B41" w:rsidRPr="00497C6A" w:rsidRDefault="00630B41" w:rsidP="00820C83">
      <w:pPr>
        <w:pStyle w:val="Odstavecseseznamem"/>
        <w:numPr>
          <w:ilvl w:val="1"/>
          <w:numId w:val="54"/>
        </w:numPr>
      </w:pPr>
      <w:r w:rsidRPr="00497C6A">
        <w:t>Předávací protokoly (např. revizní zprávy, shipment files, kvartální zprávy)</w:t>
      </w:r>
    </w:p>
    <w:p w14:paraId="34C0C011" w14:textId="6EA824BE" w:rsidR="00630B41" w:rsidRPr="00497C6A" w:rsidRDefault="00630B41" w:rsidP="00820C83">
      <w:pPr>
        <w:pStyle w:val="Zkladntext"/>
        <w:numPr>
          <w:ilvl w:val="0"/>
          <w:numId w:val="58"/>
        </w:numPr>
      </w:pPr>
      <w:r w:rsidRPr="00497C6A">
        <w:t>Typové konfigurace</w:t>
      </w:r>
    </w:p>
    <w:p w14:paraId="612AC080" w14:textId="7982C9AF" w:rsidR="00630B41" w:rsidRPr="00497C6A" w:rsidRDefault="00630B41" w:rsidP="00820C83">
      <w:pPr>
        <w:pStyle w:val="Odstavecseseznamem"/>
        <w:numPr>
          <w:ilvl w:val="1"/>
          <w:numId w:val="54"/>
        </w:numPr>
      </w:pPr>
      <w:r w:rsidRPr="00497C6A">
        <w:t>Instalační soubory (OS/FW/SW)</w:t>
      </w:r>
    </w:p>
    <w:p w14:paraId="4027D24E" w14:textId="72F29E47" w:rsidR="00630B41" w:rsidRPr="00497C6A" w:rsidRDefault="00630B41" w:rsidP="008D4A5C">
      <w:pPr>
        <w:pStyle w:val="Nadpis3"/>
      </w:pPr>
      <w:bookmarkStart w:id="352" w:name="_Toc181260573"/>
      <w:bookmarkStart w:id="353" w:name="_Toc207282514"/>
      <w:r w:rsidRPr="00497C6A">
        <w:t>Modul pro archivace a zálohování dat</w:t>
      </w:r>
      <w:bookmarkEnd w:id="352"/>
      <w:bookmarkEnd w:id="353"/>
    </w:p>
    <w:p w14:paraId="0A7717A5" w14:textId="0EE8A687" w:rsidR="00630B41" w:rsidRPr="00497C6A" w:rsidRDefault="00630B41" w:rsidP="00F76B65">
      <w:pPr>
        <w:pStyle w:val="Zkladntext"/>
        <w:tabs>
          <w:tab w:val="left" w:pos="5387"/>
        </w:tabs>
      </w:pPr>
      <w:r w:rsidRPr="00497C6A">
        <w:t xml:space="preserve">Veškerá data, zejména parametrizační soubory budou zálohovány a archivovány </w:t>
      </w:r>
      <w:r w:rsidR="004C2723" w:rsidRPr="00497C6A">
        <w:t>kontinuálně,</w:t>
      </w:r>
      <w:r w:rsidRPr="00497C6A">
        <w:t xml:space="preserve"> 1x denně.</w:t>
      </w:r>
      <w:r w:rsidR="00085BE4" w:rsidRPr="00497C6A">
        <w:t xml:space="preserve"> Ukládá se každ</w:t>
      </w:r>
      <w:r w:rsidR="00F9749E" w:rsidRPr="00497C6A">
        <w:t>á</w:t>
      </w:r>
      <w:r w:rsidR="00085BE4" w:rsidRPr="00497C6A">
        <w:t xml:space="preserve"> </w:t>
      </w:r>
      <w:r w:rsidR="008816D9" w:rsidRPr="00497C6A">
        <w:t xml:space="preserve">provedená </w:t>
      </w:r>
      <w:r w:rsidR="00F9749E" w:rsidRPr="00497C6A">
        <w:t xml:space="preserve">změna </w:t>
      </w:r>
      <w:r w:rsidR="00085BE4" w:rsidRPr="00497C6A">
        <w:t>konfigura</w:t>
      </w:r>
      <w:r w:rsidR="00F9749E" w:rsidRPr="00497C6A">
        <w:t>ce</w:t>
      </w:r>
      <w:r w:rsidR="008816D9" w:rsidRPr="00497C6A">
        <w:t xml:space="preserve"> v MSUM a MUM</w:t>
      </w:r>
      <w:r w:rsidR="00F55FBB" w:rsidRPr="00497C6A">
        <w:t>.</w:t>
      </w:r>
      <w:r w:rsidR="00C95EE0" w:rsidRPr="00497C6A">
        <w:t xml:space="preserve"> </w:t>
      </w:r>
      <w:r w:rsidR="00E96E45" w:rsidRPr="00497C6A" w:rsidDel="00C95EE0">
        <w:t>Zadavatel</w:t>
      </w:r>
      <w:r w:rsidRPr="00497C6A" w:rsidDel="00C95EE0">
        <w:t xml:space="preserve"> používá v </w:t>
      </w:r>
      <w:r w:rsidRPr="00497C6A" w:rsidDel="00C95EE0">
        <w:lastRenderedPageBreak/>
        <w:t xml:space="preserve">současnosti pro zálohování Veeam Backup SW. </w:t>
      </w:r>
      <w:r w:rsidRPr="00CC60B2" w:rsidDel="00C95EE0">
        <w:rPr>
          <w:color w:val="FF0000"/>
        </w:rPr>
        <w:t xml:space="preserve">Toto řešení zálohování je </w:t>
      </w:r>
      <w:r w:rsidR="003D2AA2" w:rsidRPr="00CC60B2">
        <w:rPr>
          <w:color w:val="FF0000"/>
        </w:rPr>
        <w:t>nepovinným požadavkem</w:t>
      </w:r>
      <w:r w:rsidRPr="00CC60B2" w:rsidDel="00C95EE0">
        <w:rPr>
          <w:color w:val="FF0000"/>
        </w:rPr>
        <w:t xml:space="preserve"> a </w:t>
      </w:r>
      <w:r w:rsidR="00964FF2" w:rsidRPr="00CC60B2" w:rsidDel="00C95EE0">
        <w:rPr>
          <w:color w:val="FF0000"/>
        </w:rPr>
        <w:t>Dodavatel</w:t>
      </w:r>
      <w:r w:rsidRPr="00CC60B2" w:rsidDel="00C95EE0">
        <w:rPr>
          <w:color w:val="FF0000"/>
        </w:rPr>
        <w:t xml:space="preserve"> je může použít např. pro zálohování virtuálních serverů.</w:t>
      </w:r>
      <w:r w:rsidRPr="00497C6A" w:rsidDel="00C95EE0">
        <w:t xml:space="preserve"> </w:t>
      </w:r>
      <w:r w:rsidR="00964FF2" w:rsidRPr="00497C6A" w:rsidDel="00AB1735">
        <w:t>Dodavatel</w:t>
      </w:r>
      <w:r w:rsidRPr="00497C6A" w:rsidDel="00AB1735">
        <w:t xml:space="preserve"> může použít vlastní řešení pro zálohování a archivaci celého systému MUM včetně dat. </w:t>
      </w:r>
      <w:r w:rsidR="00E96E45" w:rsidRPr="00497C6A" w:rsidDel="00AB1735">
        <w:t>Zadavatel</w:t>
      </w:r>
      <w:r w:rsidRPr="00497C6A" w:rsidDel="00AB1735">
        <w:t xml:space="preserve"> požaduje, aby všechna konfigurační data v aplikaci MUM bylo možné vyexportovat nebo naimportovat v univerzálně používaném formátu nejlépe XML nebo obdobném. Dále </w:t>
      </w:r>
      <w:r w:rsidR="00E96E45" w:rsidRPr="00497C6A" w:rsidDel="00AB1735">
        <w:t>Zadavatel</w:t>
      </w:r>
      <w:r w:rsidRPr="00497C6A" w:rsidDel="00AB1735">
        <w:t xml:space="preserve"> požaduje, aby </w:t>
      </w:r>
      <w:r w:rsidR="008A5018" w:rsidRPr="00497C6A">
        <w:t>aplikace</w:t>
      </w:r>
      <w:r w:rsidRPr="00497C6A" w:rsidDel="00AB1735">
        <w:t xml:space="preserve"> MUM umožňoval</w:t>
      </w:r>
      <w:r w:rsidR="008A5018" w:rsidRPr="00497C6A">
        <w:t>a</w:t>
      </w:r>
      <w:r w:rsidRPr="00497C6A" w:rsidDel="00AB1735">
        <w:t xml:space="preserve"> export a import dat na úrovni databáze. </w:t>
      </w:r>
      <w:r w:rsidR="00964FF2" w:rsidRPr="00497C6A" w:rsidDel="00AB1735">
        <w:t>Dodavatel</w:t>
      </w:r>
      <w:r w:rsidRPr="00497C6A" w:rsidDel="00AB1735">
        <w:t xml:space="preserve"> může použít vlastní řešení pro zálohování a obnovu dat v databázích. </w:t>
      </w:r>
      <w:r w:rsidR="00E96E45" w:rsidRPr="00497C6A" w:rsidDel="00AB1735">
        <w:t>Zadavatel</w:t>
      </w:r>
      <w:r w:rsidRPr="00497C6A" w:rsidDel="00AB1735">
        <w:t xml:space="preserve"> požaduje, aby exporty dat, včetně migrace z</w:t>
      </w:r>
      <w:r w:rsidR="00AB7C2F" w:rsidRPr="00497C6A">
        <w:t> </w:t>
      </w:r>
      <w:r w:rsidRPr="00497C6A" w:rsidDel="00AB1735">
        <w:t xml:space="preserve">produkčního do </w:t>
      </w:r>
      <w:r w:rsidR="00AB7C2F" w:rsidRPr="00497C6A">
        <w:t>preprodukčního</w:t>
      </w:r>
      <w:r w:rsidRPr="00497C6A" w:rsidDel="00AB1735">
        <w:t xml:space="preserve"> </w:t>
      </w:r>
      <w:r w:rsidR="00F76B65" w:rsidRPr="00497C6A">
        <w:t xml:space="preserve">a </w:t>
      </w:r>
      <w:r w:rsidRPr="00497C6A" w:rsidDel="00AB1735">
        <w:t xml:space="preserve">do testovacího prostředí umožňovaly variantně i anonymizaci dat pro naplnění požadavků GDPR a ZoKB. Vyexportovaná data musí jít rovněž zašifrovat. </w:t>
      </w:r>
      <w:r w:rsidR="00254706" w:rsidRPr="00497C6A" w:rsidDel="00AB1735">
        <w:t xml:space="preserve">Zadavatel </w:t>
      </w:r>
      <w:r w:rsidRPr="00497C6A" w:rsidDel="00AB1735">
        <w:t xml:space="preserve">umožní přenos anonymizovaných dat z produkčního prostředí do testovacího prostředí. </w:t>
      </w:r>
      <w:r w:rsidR="00964FF2" w:rsidRPr="00497C6A" w:rsidDel="00AB1735">
        <w:t>Dodavatel</w:t>
      </w:r>
      <w:r w:rsidRPr="00497C6A" w:rsidDel="00AB1735">
        <w:t xml:space="preserve"> může použít i jiné řešení zálohování, třeba i pomocí SW třetích stran od jiných firem. Podmínkou je, že tento SW musí umožňovat kontrolu čitelnosti vytvářených záloh a zálohy musí být ukládány šifrovaně. </w:t>
      </w:r>
      <w:r w:rsidRPr="00497C6A">
        <w:t>Zálohovací proces musí být možné administrovat pomocí GUI a automatizovaného plánovače zálohovacích úloh. Systém zálohování musí umožnit dlouhodobou archivaci záloh</w:t>
      </w:r>
      <w:r w:rsidR="007B4492" w:rsidRPr="00497C6A">
        <w:t xml:space="preserve"> (denní</w:t>
      </w:r>
      <w:r w:rsidR="00F76B65" w:rsidRPr="00497C6A">
        <w:t xml:space="preserve"> (7x)</w:t>
      </w:r>
      <w:r w:rsidR="007B4492" w:rsidRPr="00497C6A">
        <w:t>, týdenní</w:t>
      </w:r>
      <w:r w:rsidR="00F76B65" w:rsidRPr="00497C6A">
        <w:t xml:space="preserve"> (4x)</w:t>
      </w:r>
      <w:r w:rsidR="007B4492" w:rsidRPr="00497C6A">
        <w:t>, měsíční</w:t>
      </w:r>
      <w:r w:rsidR="00434E73" w:rsidRPr="00497C6A">
        <w:t xml:space="preserve"> </w:t>
      </w:r>
      <w:r w:rsidR="00F76B65" w:rsidRPr="00497C6A">
        <w:t>(12x)</w:t>
      </w:r>
      <w:r w:rsidR="00434E73" w:rsidRPr="00497C6A">
        <w:t xml:space="preserve"> a </w:t>
      </w:r>
      <w:r w:rsidR="009863F8" w:rsidRPr="00497C6A">
        <w:t>roční</w:t>
      </w:r>
      <w:r w:rsidR="002E5B75" w:rsidRPr="00497C6A">
        <w:t xml:space="preserve"> (5 let zpětně)</w:t>
      </w:r>
      <w:r w:rsidRPr="00497C6A">
        <w:t xml:space="preserve">. </w:t>
      </w:r>
    </w:p>
    <w:p w14:paraId="15D2C845" w14:textId="77777777" w:rsidR="00630B41" w:rsidRPr="00497C6A" w:rsidRDefault="00630B41" w:rsidP="008D4A5C">
      <w:pPr>
        <w:pStyle w:val="Nadpis3"/>
      </w:pPr>
      <w:bookmarkStart w:id="354" w:name="_Toc177019791"/>
      <w:bookmarkStart w:id="355" w:name="_Toc177455662"/>
      <w:bookmarkStart w:id="356" w:name="_Toc181260574"/>
      <w:bookmarkStart w:id="357" w:name="_Toc207282515"/>
      <w:r w:rsidRPr="00497C6A">
        <w:t>Modul pro tisky</w:t>
      </w:r>
      <w:bookmarkEnd w:id="354"/>
      <w:bookmarkEnd w:id="355"/>
      <w:bookmarkEnd w:id="356"/>
      <w:bookmarkEnd w:id="357"/>
    </w:p>
    <w:p w14:paraId="5259C2CD" w14:textId="77777777" w:rsidR="00630B41" w:rsidRPr="00497C6A" w:rsidRDefault="00630B41">
      <w:r w:rsidRPr="00497C6A">
        <w:t>Pro tisk bude využita nativní podpora webových prohlížečů.</w:t>
      </w:r>
    </w:p>
    <w:p w14:paraId="5893141A" w14:textId="77777777" w:rsidR="00630B41" w:rsidRPr="00497C6A" w:rsidRDefault="00630B41">
      <w:pPr>
        <w:rPr>
          <w:b/>
          <w:bCs/>
        </w:rPr>
      </w:pPr>
    </w:p>
    <w:p w14:paraId="1D771D49" w14:textId="39B8DC15" w:rsidR="00630B41" w:rsidRPr="00497C6A" w:rsidRDefault="00630B41" w:rsidP="00630B41">
      <w:pPr>
        <w:pStyle w:val="Nadpis2"/>
        <w:suppressAutoHyphens/>
        <w:spacing w:line="276" w:lineRule="auto"/>
      </w:pPr>
      <w:bookmarkStart w:id="358" w:name="_Toc181260575"/>
      <w:bookmarkStart w:id="359" w:name="_Toc207282516"/>
      <w:r w:rsidRPr="00497C6A">
        <w:t>Zabezpečení systému</w:t>
      </w:r>
      <w:bookmarkEnd w:id="359"/>
      <w:r w:rsidRPr="00497C6A">
        <w:t xml:space="preserve"> </w:t>
      </w:r>
      <w:bookmarkEnd w:id="358"/>
    </w:p>
    <w:p w14:paraId="32C0D539" w14:textId="319C9CB7" w:rsidR="005160D2" w:rsidRPr="00497C6A" w:rsidRDefault="005160D2" w:rsidP="00802535">
      <w:pPr>
        <w:pStyle w:val="Zkladntext"/>
        <w:ind w:firstLine="0"/>
      </w:pPr>
      <w:r w:rsidRPr="00497C6A">
        <w:t>Kompletní požadavky jsou v </w:t>
      </w:r>
      <w:r w:rsidR="00616552" w:rsidRPr="00497C6A">
        <w:fldChar w:fldCharType="begin"/>
      </w:r>
      <w:r w:rsidR="00616552" w:rsidRPr="00497C6A">
        <w:instrText xml:space="preserve"> REF _Ref189652603 \h  \* MERGEFORMAT </w:instrText>
      </w:r>
      <w:r w:rsidR="00616552" w:rsidRPr="00497C6A">
        <w:fldChar w:fldCharType="separate"/>
      </w:r>
      <w:r w:rsidR="00616552" w:rsidRPr="00497C6A">
        <w:t>Části C – Technická specifikace pro kybernetickou bezpečnost</w:t>
      </w:r>
      <w:r w:rsidR="00616552" w:rsidRPr="00497C6A">
        <w:fldChar w:fldCharType="end"/>
      </w:r>
      <w:r w:rsidR="00D44B65" w:rsidRPr="00497C6A">
        <w:t xml:space="preserve"> </w:t>
      </w:r>
      <w:r w:rsidRPr="00497C6A">
        <w:t xml:space="preserve">této přílohy č.2 </w:t>
      </w:r>
    </w:p>
    <w:p w14:paraId="2F9B8E40" w14:textId="77777777" w:rsidR="00630B41" w:rsidRPr="00497C6A" w:rsidRDefault="00630B41">
      <w:pPr>
        <w:rPr>
          <w:b/>
          <w:bCs/>
        </w:rPr>
      </w:pPr>
    </w:p>
    <w:p w14:paraId="7DAD0A62" w14:textId="77777777" w:rsidR="00630B41" w:rsidRPr="00497C6A" w:rsidRDefault="00630B41" w:rsidP="008D4A5C">
      <w:pPr>
        <w:pStyle w:val="Nadpis3"/>
      </w:pPr>
      <w:bookmarkStart w:id="360" w:name="_Toc181260576"/>
      <w:bookmarkStart w:id="361" w:name="_Toc207282517"/>
      <w:r w:rsidRPr="00497C6A">
        <w:t>Identifikace uživatelů</w:t>
      </w:r>
      <w:bookmarkEnd w:id="360"/>
      <w:bookmarkEnd w:id="361"/>
    </w:p>
    <w:p w14:paraId="72744956" w14:textId="343AE0A8" w:rsidR="00630B41" w:rsidRPr="00497C6A" w:rsidRDefault="008A5018" w:rsidP="00630B41">
      <w:r w:rsidRPr="00497C6A">
        <w:t>Aplikace</w:t>
      </w:r>
      <w:r w:rsidR="00630B41" w:rsidRPr="00497C6A">
        <w:t xml:space="preserve"> MUM musí přebírat autentizaci uživatelů z Active Directory </w:t>
      </w:r>
      <w:r w:rsidR="00E0181F" w:rsidRPr="00497C6A">
        <w:t>Zadavatele</w:t>
      </w:r>
      <w:r w:rsidR="00630B41" w:rsidRPr="00497C6A">
        <w:t>.</w:t>
      </w:r>
    </w:p>
    <w:p w14:paraId="722E4C45" w14:textId="73EB12F7" w:rsidR="00630B41" w:rsidRPr="00497C6A" w:rsidRDefault="00630B41" w:rsidP="008D4A5C">
      <w:pPr>
        <w:pStyle w:val="Nadpis3"/>
      </w:pPr>
      <w:bookmarkStart w:id="362" w:name="_Toc181260577"/>
      <w:bookmarkStart w:id="363" w:name="_Toc207282518"/>
      <w:r w:rsidRPr="00497C6A">
        <w:t>Uživatelské role</w:t>
      </w:r>
      <w:bookmarkEnd w:id="362"/>
      <w:bookmarkEnd w:id="363"/>
    </w:p>
    <w:p w14:paraId="36D69AF4" w14:textId="77777777" w:rsidR="004B29A4" w:rsidRPr="00497C6A" w:rsidRDefault="00630B41" w:rsidP="00BF0854">
      <w:pPr>
        <w:pStyle w:val="Odstavecseseznamem"/>
      </w:pPr>
      <w:r w:rsidRPr="00497C6A">
        <w:t>Uživatelský přístup k SW nástroji pro management UM bude řízen a definován na úrovni rolí a jednotlivých oprávnění (RBAC)</w:t>
      </w:r>
      <w:r w:rsidR="006A125F" w:rsidRPr="00497C6A">
        <w:t xml:space="preserve">. </w:t>
      </w:r>
    </w:p>
    <w:p w14:paraId="3D29C2EF" w14:textId="51AB61DF" w:rsidR="006A125F" w:rsidRPr="00497C6A" w:rsidRDefault="00630B41" w:rsidP="00BF0854">
      <w:pPr>
        <w:pStyle w:val="Odstavecseseznamem"/>
      </w:pPr>
      <w:r w:rsidRPr="00497C6A">
        <w:t xml:space="preserve">Jeden uživatel může mít více rolí. </w:t>
      </w:r>
    </w:p>
    <w:p w14:paraId="6F06116F" w14:textId="7F1179BA" w:rsidR="00630B41" w:rsidRPr="00497C6A" w:rsidRDefault="006A125F" w:rsidP="00BF0854">
      <w:pPr>
        <w:pStyle w:val="Odstavecseseznamem"/>
      </w:pPr>
      <w:r w:rsidRPr="00497C6A">
        <w:t>Minimální seznam rolí (Dodavatel může navrhnout další role)</w:t>
      </w:r>
      <w:r w:rsidR="00BE5D7E" w:rsidRPr="00497C6A">
        <w:t>:</w:t>
      </w:r>
      <w:r w:rsidR="00630B41" w:rsidRPr="00497C6A">
        <w:t xml:space="preserve"> </w:t>
      </w:r>
    </w:p>
    <w:p w14:paraId="30D6B911" w14:textId="3C309859" w:rsidR="00630B41" w:rsidRPr="00497C6A" w:rsidRDefault="00630B41" w:rsidP="00820C83">
      <w:pPr>
        <w:pStyle w:val="Odstavecseseznamem"/>
        <w:numPr>
          <w:ilvl w:val="0"/>
          <w:numId w:val="55"/>
        </w:numPr>
        <w:jc w:val="left"/>
      </w:pPr>
      <w:r w:rsidRPr="00497C6A">
        <w:t xml:space="preserve">Administrátor systému </w:t>
      </w:r>
      <w:r w:rsidR="00B11529" w:rsidRPr="00497C6A">
        <w:t xml:space="preserve">MUM </w:t>
      </w:r>
      <w:r w:rsidR="00B11529" w:rsidRPr="00497C6A">
        <w:tab/>
        <w:t>– administrátor</w:t>
      </w:r>
      <w:r w:rsidR="00B857A1" w:rsidRPr="00497C6A">
        <w:t xml:space="preserve"> </w:t>
      </w:r>
      <w:r w:rsidRPr="00497C6A">
        <w:t>aplikace</w:t>
      </w:r>
      <w:r w:rsidR="00B857A1" w:rsidRPr="00497C6A">
        <w:t xml:space="preserve"> a </w:t>
      </w:r>
      <w:r w:rsidR="007A0261" w:rsidRPr="00497C6A">
        <w:t xml:space="preserve">celého </w:t>
      </w:r>
      <w:r w:rsidR="00B857A1" w:rsidRPr="00497C6A">
        <w:t>systému</w:t>
      </w:r>
      <w:r w:rsidR="00B11529" w:rsidRPr="00497C6A">
        <w:t xml:space="preserve"> MUM</w:t>
      </w:r>
    </w:p>
    <w:p w14:paraId="38868B0E" w14:textId="407A3062" w:rsidR="00630B41" w:rsidRPr="00497C6A" w:rsidRDefault="00630B41" w:rsidP="00820C83">
      <w:pPr>
        <w:pStyle w:val="Odstavecseseznamem"/>
        <w:numPr>
          <w:ilvl w:val="0"/>
          <w:numId w:val="55"/>
        </w:numPr>
        <w:jc w:val="left"/>
      </w:pPr>
      <w:r w:rsidRPr="00497C6A">
        <w:t>Klíčový uživatel MUM</w:t>
      </w:r>
      <w:r w:rsidRPr="00497C6A">
        <w:tab/>
      </w:r>
      <w:r w:rsidRPr="00497C6A">
        <w:tab/>
        <w:t xml:space="preserve">- Uživatel, který má všechny oprávnění </w:t>
      </w:r>
      <w:r w:rsidR="00C4729F" w:rsidRPr="00497C6A">
        <w:t>s možností</w:t>
      </w:r>
      <w:r w:rsidRPr="00497C6A">
        <w:t xml:space="preserve"> správ</w:t>
      </w:r>
      <w:r w:rsidR="00C4729F" w:rsidRPr="00497C6A">
        <w:t>y</w:t>
      </w:r>
      <w:r w:rsidRPr="00497C6A">
        <w:t xml:space="preserve"> aplikace</w:t>
      </w:r>
    </w:p>
    <w:p w14:paraId="58BF4885" w14:textId="24D6F23C" w:rsidR="00994DB3" w:rsidRPr="00497C6A" w:rsidRDefault="00C4729F" w:rsidP="00820C83">
      <w:pPr>
        <w:pStyle w:val="Odstavecseseznamem"/>
        <w:numPr>
          <w:ilvl w:val="0"/>
          <w:numId w:val="55"/>
        </w:numPr>
        <w:jc w:val="left"/>
      </w:pPr>
      <w:r w:rsidRPr="00497C6A">
        <w:t>Technik</w:t>
      </w:r>
      <w:r w:rsidR="00994DB3" w:rsidRPr="00497C6A">
        <w:t xml:space="preserve"> MUM</w:t>
      </w:r>
      <w:r w:rsidR="00994DB3" w:rsidRPr="00497C6A">
        <w:tab/>
      </w:r>
      <w:r w:rsidR="00994DB3" w:rsidRPr="00497C6A">
        <w:tab/>
      </w:r>
      <w:r w:rsidRPr="00497C6A">
        <w:tab/>
      </w:r>
      <w:r w:rsidR="00994DB3" w:rsidRPr="00497C6A">
        <w:t xml:space="preserve">- Uživatel, který má </w:t>
      </w:r>
      <w:r w:rsidRPr="00497C6A">
        <w:t xml:space="preserve">všechny </w:t>
      </w:r>
      <w:r w:rsidR="00994DB3" w:rsidRPr="00497C6A">
        <w:t>oprávnění mimo pro správu aplikace</w:t>
      </w:r>
    </w:p>
    <w:p w14:paraId="1C9175AD" w14:textId="33FDDCBA" w:rsidR="00630B41" w:rsidRPr="00497C6A" w:rsidRDefault="00C4729F" w:rsidP="00820C83">
      <w:pPr>
        <w:pStyle w:val="Odstavecseseznamem"/>
        <w:numPr>
          <w:ilvl w:val="0"/>
          <w:numId w:val="55"/>
        </w:numPr>
        <w:jc w:val="left"/>
      </w:pPr>
      <w:r w:rsidRPr="00497C6A">
        <w:t xml:space="preserve">Technik </w:t>
      </w:r>
      <w:r w:rsidR="00432AF3" w:rsidRPr="00497C6A">
        <w:t xml:space="preserve">MSUM </w:t>
      </w:r>
      <w:r w:rsidR="00432AF3" w:rsidRPr="00497C6A">
        <w:tab/>
      </w:r>
      <w:r w:rsidR="00630B41" w:rsidRPr="00497C6A">
        <w:tab/>
        <w:t>- pro parametrizaci komponent UM, reporty</w:t>
      </w:r>
    </w:p>
    <w:p w14:paraId="135C1C4E" w14:textId="0224CEFA" w:rsidR="00630B41" w:rsidRPr="00497C6A" w:rsidRDefault="00630B41" w:rsidP="00820C83">
      <w:pPr>
        <w:pStyle w:val="Odstavecseseznamem"/>
        <w:numPr>
          <w:ilvl w:val="0"/>
          <w:numId w:val="55"/>
        </w:numPr>
        <w:jc w:val="left"/>
      </w:pPr>
      <w:r w:rsidRPr="00497C6A">
        <w:t>Reader</w:t>
      </w:r>
      <w:r w:rsidRPr="00497C6A">
        <w:tab/>
        <w:t>MUM</w:t>
      </w:r>
      <w:r w:rsidRPr="00497C6A">
        <w:tab/>
      </w:r>
      <w:r w:rsidRPr="00497C6A">
        <w:tab/>
      </w:r>
      <w:r w:rsidRPr="00497C6A">
        <w:tab/>
        <w:t xml:space="preserve">- náhled dashboardu, reporty </w:t>
      </w:r>
    </w:p>
    <w:p w14:paraId="4FB6A77D" w14:textId="77777777" w:rsidR="00630B41" w:rsidRPr="00497C6A" w:rsidRDefault="00630B41" w:rsidP="00820C83">
      <w:pPr>
        <w:pStyle w:val="Odstavecseseznamem"/>
        <w:numPr>
          <w:ilvl w:val="0"/>
          <w:numId w:val="55"/>
        </w:numPr>
        <w:jc w:val="left"/>
      </w:pPr>
      <w:r w:rsidRPr="00497C6A">
        <w:t>Viewer</w:t>
      </w:r>
      <w:r w:rsidRPr="00497C6A">
        <w:tab/>
        <w:t>MUM</w:t>
      </w:r>
      <w:r w:rsidRPr="00497C6A">
        <w:tab/>
      </w:r>
      <w:r w:rsidRPr="00497C6A">
        <w:tab/>
      </w:r>
      <w:r w:rsidRPr="00497C6A">
        <w:tab/>
        <w:t>- náhled dashboardu</w:t>
      </w:r>
    </w:p>
    <w:p w14:paraId="2D44475E" w14:textId="2A87E047" w:rsidR="00630B41" w:rsidRPr="00497C6A" w:rsidRDefault="00630B41" w:rsidP="00820C83">
      <w:pPr>
        <w:pStyle w:val="Odstavecseseznamem"/>
        <w:numPr>
          <w:ilvl w:val="0"/>
          <w:numId w:val="55"/>
        </w:numPr>
        <w:jc w:val="left"/>
      </w:pPr>
      <w:r w:rsidRPr="00497C6A">
        <w:t>Dodavatel MUM</w:t>
      </w:r>
      <w:r w:rsidR="009C4FA1" w:rsidRPr="00497C6A">
        <w:tab/>
      </w:r>
      <w:r w:rsidR="009C4FA1" w:rsidRPr="00497C6A">
        <w:tab/>
        <w:t>– administrátor aplikace a celého systému MUM</w:t>
      </w:r>
      <w:r w:rsidR="22364ABE" w:rsidRPr="00497C6A">
        <w:t xml:space="preserve"> (pouze pro testovací a </w:t>
      </w:r>
      <w:r w:rsidR="0054231D" w:rsidRPr="00497C6A">
        <w:t xml:space="preserve">Preprodukční </w:t>
      </w:r>
      <w:r w:rsidR="22364ABE" w:rsidRPr="00497C6A">
        <w:t>prostředí)</w:t>
      </w:r>
    </w:p>
    <w:p w14:paraId="5FBB8ABC" w14:textId="77777777" w:rsidR="00630B41" w:rsidRPr="00497C6A" w:rsidRDefault="00630B41" w:rsidP="00630B41"/>
    <w:p w14:paraId="38C6401D" w14:textId="77777777" w:rsidR="00630B41" w:rsidRPr="00497C6A" w:rsidRDefault="00630B41" w:rsidP="008D4A5C">
      <w:pPr>
        <w:pStyle w:val="Nadpis3"/>
      </w:pPr>
      <w:bookmarkStart w:id="364" w:name="_Toc181260578"/>
      <w:bookmarkStart w:id="365" w:name="_Toc207282519"/>
      <w:r w:rsidRPr="00497C6A">
        <w:t>Bezpečnost vzdálené správy</w:t>
      </w:r>
      <w:bookmarkEnd w:id="364"/>
      <w:bookmarkEnd w:id="365"/>
    </w:p>
    <w:p w14:paraId="28966F01" w14:textId="3154FE95" w:rsidR="00630B41" w:rsidRPr="00497C6A" w:rsidRDefault="00630B41" w:rsidP="00F63956">
      <w:pPr>
        <w:pStyle w:val="Nadpis4"/>
      </w:pPr>
      <w:r w:rsidRPr="00497C6A">
        <w:t>Vzdálená správa aplikace MUM</w:t>
      </w:r>
    </w:p>
    <w:p w14:paraId="5B2E5E59" w14:textId="736BCB63" w:rsidR="00630B41" w:rsidRPr="00497C6A" w:rsidRDefault="00630B41" w:rsidP="00625694">
      <w:pPr>
        <w:pStyle w:val="Zkladntext"/>
      </w:pPr>
      <w:r w:rsidRPr="00497C6A" w:rsidDel="00B94C14">
        <w:t>Dodavatel</w:t>
      </w:r>
      <w:r w:rsidRPr="00497C6A">
        <w:t xml:space="preserve"> </w:t>
      </w:r>
      <w:r w:rsidR="005D394A" w:rsidRPr="00497C6A">
        <w:t>v rámci ZTS</w:t>
      </w:r>
      <w:r w:rsidRPr="00497C6A">
        <w:t xml:space="preserve"> poskytne veškerou dokumentaci o potřebných prostupech na firewallech pro komunikaci mezi komponentami systému MUM a zdokumentuje použití všech komunikačních </w:t>
      </w:r>
      <w:r w:rsidRPr="00497C6A">
        <w:lastRenderedPageBreak/>
        <w:t xml:space="preserve">(nebo otevřených) portů a síťových služeb běžících na serverech a klientech systému MUM. Dle těchto podkladů zajistí </w:t>
      </w:r>
      <w:r w:rsidR="00375485" w:rsidRPr="00497C6A">
        <w:t>Zadavatel</w:t>
      </w:r>
      <w:r w:rsidRPr="00497C6A">
        <w:t xml:space="preserve"> konfiguraci požadovaných prostupů na firewallech. Pro </w:t>
      </w:r>
      <w:r w:rsidR="00964FF2" w:rsidRPr="00497C6A">
        <w:t>Dodavatel</w:t>
      </w:r>
      <w:r w:rsidRPr="00497C6A">
        <w:t xml:space="preserve">e zajistí </w:t>
      </w:r>
      <w:r w:rsidR="003B20EC" w:rsidRPr="00497C6A">
        <w:t>Zadavatel</w:t>
      </w:r>
      <w:r w:rsidRPr="00497C6A">
        <w:t xml:space="preserve"> vzdálený přístup do testovacího </w:t>
      </w:r>
      <w:r w:rsidR="00D35CA3" w:rsidRPr="00497C6A">
        <w:t>a preprodukčního</w:t>
      </w:r>
      <w:r w:rsidRPr="00497C6A">
        <w:t xml:space="preserve"> prostředí systému MUM. </w:t>
      </w:r>
      <w:r w:rsidR="00964FF2" w:rsidRPr="00497C6A">
        <w:t>Dodavatel</w:t>
      </w:r>
      <w:r w:rsidRPr="00497C6A">
        <w:t xml:space="preserve"> nebude mít trvalý přístup do produkčního prostředí systému MUM. Ten bude umožněn pouze pro řešení kritické emergency situace, kterou nezvládnou vyřešit pracovníci </w:t>
      </w:r>
      <w:r w:rsidR="00A4714D" w:rsidRPr="00497C6A">
        <w:t>Zadavatele</w:t>
      </w:r>
      <w:r w:rsidRPr="00497C6A">
        <w:t xml:space="preserve">. Všechny přístupy </w:t>
      </w:r>
      <w:r w:rsidR="00964FF2" w:rsidRPr="00497C6A">
        <w:t>Dodavatel</w:t>
      </w:r>
      <w:r w:rsidRPr="00497C6A">
        <w:t>e budou kontrolovány a zajištěny přes systém Priviledge Access Management</w:t>
      </w:r>
      <w:r w:rsidR="00826A04" w:rsidRPr="00497C6A">
        <w:t xml:space="preserve"> (PAM)</w:t>
      </w:r>
      <w:r w:rsidRPr="00497C6A">
        <w:t xml:space="preserve"> od společnosti CyberArk. </w:t>
      </w:r>
      <w:r w:rsidR="00964FF2" w:rsidRPr="00497C6A">
        <w:t>Dodavatel</w:t>
      </w:r>
      <w:r w:rsidRPr="00497C6A">
        <w:t xml:space="preserve"> se musí podřídit nadefinované politice kontroly přístupu zajišťující např. nahrávání veškeré aktivity </w:t>
      </w:r>
      <w:r w:rsidR="00964FF2" w:rsidRPr="00497C6A">
        <w:t>Dodavatel</w:t>
      </w:r>
      <w:r w:rsidRPr="00497C6A">
        <w:t xml:space="preserve">e, blokování podezřelých spojení, zabránění spuštění neschválených aplikací, příkazů apod. Pro předávání dat mezi stanicemi </w:t>
      </w:r>
      <w:r w:rsidR="00964FF2" w:rsidRPr="00497C6A">
        <w:t>Dodavatel</w:t>
      </w:r>
      <w:r w:rsidRPr="00497C6A">
        <w:t>e a testovacím</w:t>
      </w:r>
      <w:r w:rsidR="00DB37C2" w:rsidRPr="00497C6A">
        <w:t>, prepro</w:t>
      </w:r>
      <w:r w:rsidR="003B08AE" w:rsidRPr="00497C6A">
        <w:t>dukčním</w:t>
      </w:r>
      <w:r w:rsidRPr="00497C6A">
        <w:t xml:space="preserve"> či produkčním prostředím poskytne </w:t>
      </w:r>
      <w:r w:rsidR="003B20EC" w:rsidRPr="00497C6A">
        <w:t>Zadavatel</w:t>
      </w:r>
      <w:r w:rsidRPr="00497C6A">
        <w:t xml:space="preserve"> rozhraní, které zajistí zpřístupnění dat </w:t>
      </w:r>
      <w:r w:rsidR="00964FF2" w:rsidRPr="00497C6A">
        <w:t>Dodavatel</w:t>
      </w:r>
      <w:r w:rsidRPr="00497C6A">
        <w:t>e na dohodnutém síťovém úložišti, přístupném z testovacího</w:t>
      </w:r>
      <w:r w:rsidR="009A3F08" w:rsidRPr="00497C6A">
        <w:t>, preprodukčního</w:t>
      </w:r>
      <w:r w:rsidRPr="00497C6A">
        <w:t xml:space="preserve"> nebo produkčního prostředí.  Detailní </w:t>
      </w:r>
      <w:r w:rsidR="00EE7DC0" w:rsidRPr="00497C6A">
        <w:t>popis mechanismu vzdáleného přístupu a</w:t>
      </w:r>
      <w:r w:rsidRPr="00497C6A">
        <w:t xml:space="preserve"> předávání dat bude upřesněn v </w:t>
      </w:r>
      <w:r w:rsidR="00150ABA" w:rsidRPr="00497C6A">
        <w:t>ZTS</w:t>
      </w:r>
      <w:r w:rsidRPr="00497C6A">
        <w:t>.</w:t>
      </w:r>
    </w:p>
    <w:p w14:paraId="1CE67378" w14:textId="6A4D71FC" w:rsidR="00630B41" w:rsidRPr="00497C6A" w:rsidRDefault="004D1FA1" w:rsidP="00625694">
      <w:pPr>
        <w:pStyle w:val="Zkladntext"/>
      </w:pPr>
      <w:r w:rsidRPr="00497C6A">
        <w:t xml:space="preserve">Vzdálenou správu aplikace MUM budou provádět výhradně pracovníci Zadavatele </w:t>
      </w:r>
      <w:r w:rsidR="00630B41" w:rsidRPr="00497C6A">
        <w:t>(Útvar Provoz distribučních systémů)</w:t>
      </w:r>
      <w:r w:rsidRPr="00497C6A">
        <w:t>.</w:t>
      </w:r>
      <w:r w:rsidR="00E66A74" w:rsidRPr="00497C6A">
        <w:t xml:space="preserve"> Zástupce Dodavatele bude mít přístup pouze do testovacího a preprodukčního prostředí MUM</w:t>
      </w:r>
      <w:r w:rsidR="00AB72E2" w:rsidRPr="00497C6A">
        <w:t xml:space="preserve">. Do testovacího </w:t>
      </w:r>
      <w:r w:rsidR="00520A55" w:rsidRPr="00497C6A">
        <w:t xml:space="preserve">a preprodukčního </w:t>
      </w:r>
      <w:r w:rsidR="00AB72E2" w:rsidRPr="00497C6A">
        <w:t xml:space="preserve">prostředí MUM budou připojeny </w:t>
      </w:r>
      <w:r w:rsidR="004816F3" w:rsidRPr="00497C6A">
        <w:t>dedikované</w:t>
      </w:r>
      <w:r w:rsidR="003C6F1F" w:rsidRPr="00497C6A">
        <w:t xml:space="preserve"> prvky</w:t>
      </w:r>
      <w:r w:rsidR="00AB72E2" w:rsidRPr="00497C6A">
        <w:t xml:space="preserve"> </w:t>
      </w:r>
      <w:r w:rsidR="00520A55" w:rsidRPr="00497C6A">
        <w:t>MSUM</w:t>
      </w:r>
      <w:r w:rsidR="006909B7" w:rsidRPr="00497C6A">
        <w:t xml:space="preserve"> pro ověření jejich funkčnosti</w:t>
      </w:r>
      <w:r w:rsidR="003C6F1F" w:rsidRPr="00497C6A">
        <w:t>.</w:t>
      </w:r>
    </w:p>
    <w:p w14:paraId="4FE89517" w14:textId="77777777" w:rsidR="00630B41" w:rsidRPr="00497C6A" w:rsidRDefault="00630B41" w:rsidP="00F63956">
      <w:pPr>
        <w:pStyle w:val="Nadpis4"/>
      </w:pPr>
      <w:r w:rsidRPr="00497C6A">
        <w:t>Vzdálená správa komponent měřící sestavy UM</w:t>
      </w:r>
    </w:p>
    <w:p w14:paraId="00354DE7" w14:textId="2AA067B0" w:rsidR="00630B41" w:rsidRPr="00497C6A" w:rsidRDefault="006E1440" w:rsidP="001C0205">
      <w:pPr>
        <w:pStyle w:val="Zkladntext"/>
        <w:ind w:firstLine="0"/>
      </w:pPr>
      <w:r w:rsidRPr="00497C6A">
        <w:t>V</w:t>
      </w:r>
      <w:r w:rsidR="00630B41" w:rsidRPr="00497C6A">
        <w:t>zdálenou správu jednotlivých komponent měřící sestavy UM</w:t>
      </w:r>
      <w:r w:rsidRPr="00497C6A">
        <w:t xml:space="preserve"> budou provádět výhradně </w:t>
      </w:r>
      <w:r w:rsidR="00630B41" w:rsidRPr="00497C6A">
        <w:t xml:space="preserve">pracovníci </w:t>
      </w:r>
      <w:r w:rsidR="004D1FA1" w:rsidRPr="00497C6A">
        <w:t xml:space="preserve">Zadavatele </w:t>
      </w:r>
      <w:r w:rsidR="00630B41" w:rsidRPr="00497C6A">
        <w:t>(Útvar Distribuované ŘS)</w:t>
      </w:r>
      <w:r w:rsidR="004D1FA1" w:rsidRPr="00497C6A">
        <w:t xml:space="preserve">. </w:t>
      </w:r>
      <w:r w:rsidR="0071635A" w:rsidRPr="00497C6A">
        <w:t xml:space="preserve">Zadavatel očekává součinnost při instalaci </w:t>
      </w:r>
      <w:r w:rsidR="00CE08C9" w:rsidRPr="00497C6A">
        <w:t xml:space="preserve">a </w:t>
      </w:r>
      <w:r w:rsidR="00C772F9" w:rsidRPr="00497C6A">
        <w:t>zprovoznění</w:t>
      </w:r>
      <w:r w:rsidR="00CE08C9" w:rsidRPr="00497C6A">
        <w:t xml:space="preserve"> </w:t>
      </w:r>
      <w:r w:rsidR="001149B1" w:rsidRPr="00497C6A">
        <w:t>nativní</w:t>
      </w:r>
      <w:r w:rsidR="00765D03" w:rsidRPr="00497C6A">
        <w:t>ch</w:t>
      </w:r>
      <w:r w:rsidR="001149B1" w:rsidRPr="00497C6A">
        <w:t xml:space="preserve"> </w:t>
      </w:r>
      <w:r w:rsidR="00113B96" w:rsidRPr="00497C6A">
        <w:t>obslužn</w:t>
      </w:r>
      <w:r w:rsidR="00765D03" w:rsidRPr="00497C6A">
        <w:t>ých</w:t>
      </w:r>
      <w:r w:rsidR="00113B96" w:rsidRPr="00497C6A">
        <w:t xml:space="preserve"> softwar</w:t>
      </w:r>
      <w:r w:rsidR="00821A05" w:rsidRPr="00497C6A">
        <w:t>ů</w:t>
      </w:r>
      <w:r w:rsidR="00113B96" w:rsidRPr="00497C6A">
        <w:t xml:space="preserve"> </w:t>
      </w:r>
      <w:r w:rsidR="00910039" w:rsidRPr="00497C6A">
        <w:t xml:space="preserve">jednotlivých komponent MSUM </w:t>
      </w:r>
      <w:r w:rsidR="00113B96" w:rsidRPr="00497C6A">
        <w:t>pro vzdálenou</w:t>
      </w:r>
      <w:r w:rsidR="00F95F48" w:rsidRPr="00497C6A">
        <w:t xml:space="preserve"> nouzovou</w:t>
      </w:r>
      <w:r w:rsidR="00113B96" w:rsidRPr="00497C6A">
        <w:t xml:space="preserve"> správu </w:t>
      </w:r>
      <w:r w:rsidR="00910039" w:rsidRPr="00497C6A">
        <w:t>z</w:t>
      </w:r>
      <w:r w:rsidR="004A5209" w:rsidRPr="00497C6A">
        <w:t> centrálního parametrizačního pros</w:t>
      </w:r>
      <w:r w:rsidR="00616B10" w:rsidRPr="00497C6A">
        <w:t>tředí Zadavatele</w:t>
      </w:r>
      <w:r w:rsidR="004936F5" w:rsidRPr="00497C6A">
        <w:t xml:space="preserve"> a te</w:t>
      </w:r>
      <w:r w:rsidR="005B3495" w:rsidRPr="00497C6A">
        <w:t>chnologických notebooků</w:t>
      </w:r>
      <w:r w:rsidR="00C30BE3" w:rsidRPr="00497C6A">
        <w:t xml:space="preserve"> Zadavatele</w:t>
      </w:r>
      <w:r w:rsidR="00616B10" w:rsidRPr="00497C6A">
        <w:t>.</w:t>
      </w:r>
    </w:p>
    <w:p w14:paraId="17FA3C4F" w14:textId="77777777" w:rsidR="00630B41" w:rsidRPr="00497C6A" w:rsidRDefault="00630B41" w:rsidP="008D4A5C">
      <w:pPr>
        <w:pStyle w:val="Nadpis3"/>
      </w:pPr>
      <w:bookmarkStart w:id="366" w:name="_Toc181260579"/>
      <w:bookmarkStart w:id="367" w:name="_Toc207282520"/>
      <w:r w:rsidRPr="00497C6A">
        <w:t>Řízení zranitelností a patch management</w:t>
      </w:r>
      <w:bookmarkEnd w:id="366"/>
      <w:bookmarkEnd w:id="367"/>
    </w:p>
    <w:p w14:paraId="5EAD29B5" w14:textId="7D3FFFBD" w:rsidR="00B267E0" w:rsidRPr="00497C6A" w:rsidRDefault="00B267E0" w:rsidP="00B267E0">
      <w:pPr>
        <w:pStyle w:val="Zkladntext"/>
        <w:ind w:firstLine="0"/>
      </w:pPr>
      <w:r w:rsidRPr="00497C6A">
        <w:t>Kompletní požadavky jsou v </w:t>
      </w:r>
      <w:r w:rsidR="00E4242A" w:rsidRPr="00497C6A">
        <w:fldChar w:fldCharType="begin"/>
      </w:r>
      <w:r w:rsidR="00E4242A" w:rsidRPr="00497C6A">
        <w:instrText xml:space="preserve"> REF _Ref189653004 \h  \* MERGEFORMAT </w:instrText>
      </w:r>
      <w:r w:rsidR="00E4242A" w:rsidRPr="00497C6A">
        <w:fldChar w:fldCharType="separate"/>
      </w:r>
      <w:r w:rsidR="00E4242A" w:rsidRPr="00497C6A">
        <w:t>Části C – Technická specifikace pro kybernetickou bezpečnost</w:t>
      </w:r>
      <w:r w:rsidR="00E4242A" w:rsidRPr="00497C6A">
        <w:fldChar w:fldCharType="end"/>
      </w:r>
      <w:r w:rsidR="00E4242A" w:rsidRPr="00497C6A">
        <w:t xml:space="preserve"> </w:t>
      </w:r>
      <w:r w:rsidRPr="00497C6A">
        <w:t xml:space="preserve">této přílohy č.2 </w:t>
      </w:r>
    </w:p>
    <w:p w14:paraId="6507EDE3" w14:textId="77777777" w:rsidR="00630B41" w:rsidRPr="00497C6A" w:rsidRDefault="00630B41" w:rsidP="00F51501">
      <w:pPr>
        <w:pStyle w:val="Nadpis1"/>
      </w:pPr>
      <w:bookmarkStart w:id="368" w:name="_Toc181260580"/>
      <w:bookmarkStart w:id="369" w:name="_Toc207282521"/>
      <w:r w:rsidRPr="00497C6A">
        <w:t>Dokumentace</w:t>
      </w:r>
      <w:bookmarkEnd w:id="368"/>
      <w:bookmarkEnd w:id="369"/>
    </w:p>
    <w:p w14:paraId="7C3E0264" w14:textId="110A3390" w:rsidR="00630B41" w:rsidRPr="00497C6A" w:rsidRDefault="00630B41">
      <w:r w:rsidRPr="00497C6A">
        <w:t xml:space="preserve">Dodavatel v rámci implementace vytváří a dále na základě </w:t>
      </w:r>
      <w:r w:rsidR="0042474C" w:rsidRPr="00497C6A">
        <w:t xml:space="preserve">Servisní </w:t>
      </w:r>
      <w:r w:rsidRPr="00497C6A">
        <w:t>smlouvy udržuje technickou dokumentaci díla. Dílčí dokumenty jsou uvedeny v následující tabulce:</w:t>
      </w:r>
    </w:p>
    <w:tbl>
      <w:tblPr>
        <w:tblW w:w="0" w:type="auto"/>
        <w:jc w:val="center"/>
        <w:tblLayout w:type="fixed"/>
        <w:tblLook w:val="06A0" w:firstRow="1" w:lastRow="0" w:firstColumn="1" w:lastColumn="0" w:noHBand="1" w:noVBand="1"/>
      </w:tblPr>
      <w:tblGrid>
        <w:gridCol w:w="3525"/>
        <w:gridCol w:w="2340"/>
      </w:tblGrid>
      <w:tr w:rsidR="00630B41" w:rsidRPr="00497C6A" w14:paraId="0FB7CDB8" w14:textId="77777777" w:rsidTr="00B25608">
        <w:trPr>
          <w:trHeight w:val="300"/>
          <w:jc w:val="center"/>
        </w:trPr>
        <w:tc>
          <w:tcPr>
            <w:tcW w:w="3525" w:type="dxa"/>
            <w:tcBorders>
              <w:top w:val="nil"/>
              <w:left w:val="nil"/>
              <w:bottom w:val="nil"/>
              <w:right w:val="nil"/>
            </w:tcBorders>
            <w:tcMar>
              <w:top w:w="15" w:type="dxa"/>
              <w:left w:w="15" w:type="dxa"/>
              <w:right w:w="15" w:type="dxa"/>
            </w:tcMar>
            <w:vAlign w:val="center"/>
          </w:tcPr>
          <w:p w14:paraId="71EEA9DD" w14:textId="77777777" w:rsidR="00630B41" w:rsidRPr="00497C6A" w:rsidRDefault="00630B41">
            <w:pPr>
              <w:rPr>
                <w:rFonts w:ascii="Aptos Narrow" w:eastAsia="Aptos Narrow" w:hAnsi="Aptos Narrow" w:cs="Aptos Narrow"/>
                <w:b/>
                <w:bCs/>
              </w:rPr>
            </w:pPr>
            <w:r w:rsidRPr="00497C6A">
              <w:rPr>
                <w:b/>
                <w:bCs/>
              </w:rPr>
              <w:t>Dokument</w:t>
            </w:r>
          </w:p>
        </w:tc>
        <w:tc>
          <w:tcPr>
            <w:tcW w:w="2340" w:type="dxa"/>
            <w:tcBorders>
              <w:top w:val="nil"/>
              <w:left w:val="nil"/>
              <w:bottom w:val="nil"/>
              <w:right w:val="nil"/>
            </w:tcBorders>
            <w:tcMar>
              <w:top w:w="15" w:type="dxa"/>
              <w:left w:w="15" w:type="dxa"/>
              <w:right w:w="15" w:type="dxa"/>
            </w:tcMar>
            <w:vAlign w:val="center"/>
          </w:tcPr>
          <w:p w14:paraId="6BF78715" w14:textId="1514428D" w:rsidR="00630B41" w:rsidRPr="00497C6A" w:rsidRDefault="00630B41">
            <w:pPr>
              <w:rPr>
                <w:rFonts w:ascii="Aptos Narrow" w:eastAsia="Aptos Narrow" w:hAnsi="Aptos Narrow" w:cs="Aptos Narrow"/>
                <w:b/>
                <w:bCs/>
              </w:rPr>
            </w:pPr>
            <w:r w:rsidRPr="00497C6A">
              <w:rPr>
                <w:b/>
                <w:bCs/>
              </w:rPr>
              <w:t>Činnost Dodavatele</w:t>
            </w:r>
          </w:p>
        </w:tc>
      </w:tr>
      <w:tr w:rsidR="00630B41" w:rsidRPr="00497C6A" w14:paraId="20B09125" w14:textId="77777777" w:rsidTr="00B25608">
        <w:trPr>
          <w:trHeight w:val="315"/>
          <w:jc w:val="center"/>
        </w:trPr>
        <w:tc>
          <w:tcPr>
            <w:tcW w:w="3525" w:type="dxa"/>
            <w:tcBorders>
              <w:top w:val="nil"/>
              <w:left w:val="nil"/>
              <w:bottom w:val="nil"/>
              <w:right w:val="nil"/>
            </w:tcBorders>
            <w:tcMar>
              <w:top w:w="15" w:type="dxa"/>
              <w:left w:w="15" w:type="dxa"/>
              <w:right w:w="15" w:type="dxa"/>
            </w:tcMar>
            <w:vAlign w:val="center"/>
          </w:tcPr>
          <w:p w14:paraId="195BC88A" w14:textId="77777777" w:rsidR="00630B41" w:rsidRPr="00497C6A" w:rsidRDefault="00630B41" w:rsidP="00B25608">
            <w:pPr>
              <w:spacing w:line="276" w:lineRule="auto"/>
              <w:rPr>
                <w:rFonts w:ascii="Aptos Narrow" w:eastAsia="Aptos Narrow" w:hAnsi="Aptos Narrow" w:cs="Aptos Narrow"/>
              </w:rPr>
            </w:pPr>
            <w:r w:rsidRPr="00497C6A">
              <w:t>Architektura software a infrastruktury</w:t>
            </w:r>
          </w:p>
        </w:tc>
        <w:tc>
          <w:tcPr>
            <w:tcW w:w="2340" w:type="dxa"/>
            <w:tcBorders>
              <w:top w:val="nil"/>
              <w:left w:val="nil"/>
              <w:bottom w:val="nil"/>
              <w:right w:val="nil"/>
            </w:tcBorders>
            <w:tcMar>
              <w:top w:w="15" w:type="dxa"/>
              <w:left w:w="15" w:type="dxa"/>
              <w:right w:w="15" w:type="dxa"/>
            </w:tcMar>
            <w:vAlign w:val="center"/>
          </w:tcPr>
          <w:p w14:paraId="71290E8D"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1A0942AD"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30BCF908" w14:textId="77777777" w:rsidR="00630B41" w:rsidRPr="00497C6A" w:rsidRDefault="00630B41" w:rsidP="00B25608">
            <w:pPr>
              <w:spacing w:line="276" w:lineRule="auto"/>
              <w:rPr>
                <w:rFonts w:ascii="Aptos Narrow" w:eastAsia="Aptos Narrow" w:hAnsi="Aptos Narrow" w:cs="Aptos Narrow"/>
              </w:rPr>
            </w:pPr>
            <w:r w:rsidRPr="00497C6A">
              <w:t>Administrátorská příručka</w:t>
            </w:r>
          </w:p>
        </w:tc>
        <w:tc>
          <w:tcPr>
            <w:tcW w:w="2340" w:type="dxa"/>
            <w:tcBorders>
              <w:top w:val="nil"/>
              <w:left w:val="nil"/>
              <w:bottom w:val="nil"/>
              <w:right w:val="nil"/>
            </w:tcBorders>
            <w:tcMar>
              <w:top w:w="15" w:type="dxa"/>
              <w:left w:w="15" w:type="dxa"/>
              <w:right w:w="15" w:type="dxa"/>
            </w:tcMar>
            <w:vAlign w:val="center"/>
          </w:tcPr>
          <w:p w14:paraId="5CAA716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0E77221A"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704FB020" w14:textId="77777777" w:rsidR="00630B41" w:rsidRPr="00497C6A" w:rsidRDefault="00630B41" w:rsidP="00B25608">
            <w:pPr>
              <w:spacing w:line="276" w:lineRule="auto"/>
              <w:rPr>
                <w:rFonts w:ascii="Aptos Narrow" w:eastAsia="Aptos Narrow" w:hAnsi="Aptos Narrow" w:cs="Aptos Narrow"/>
              </w:rPr>
            </w:pPr>
            <w:r w:rsidRPr="00497C6A">
              <w:t>Autorizační koncept</w:t>
            </w:r>
          </w:p>
        </w:tc>
        <w:tc>
          <w:tcPr>
            <w:tcW w:w="2340" w:type="dxa"/>
            <w:tcBorders>
              <w:top w:val="nil"/>
              <w:left w:val="nil"/>
              <w:bottom w:val="nil"/>
              <w:right w:val="nil"/>
            </w:tcBorders>
            <w:tcMar>
              <w:top w:w="15" w:type="dxa"/>
              <w:left w:w="15" w:type="dxa"/>
              <w:right w:w="15" w:type="dxa"/>
            </w:tcMar>
            <w:vAlign w:val="center"/>
          </w:tcPr>
          <w:p w14:paraId="3C24AE31" w14:textId="77777777" w:rsidR="00630B41" w:rsidRPr="00497C6A" w:rsidRDefault="00630B41" w:rsidP="00B25608">
            <w:pPr>
              <w:spacing w:line="276" w:lineRule="auto"/>
              <w:rPr>
                <w:rFonts w:ascii="Aptos Narrow" w:eastAsia="Aptos Narrow" w:hAnsi="Aptos Narrow" w:cs="Aptos Narrow"/>
              </w:rPr>
            </w:pPr>
            <w:r w:rsidRPr="00497C6A">
              <w:t>Spolupracuje</w:t>
            </w:r>
          </w:p>
        </w:tc>
      </w:tr>
      <w:tr w:rsidR="00630B41" w:rsidRPr="00497C6A" w14:paraId="30CF46BF"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B63EBBB" w14:textId="77777777" w:rsidR="00630B41" w:rsidRPr="00497C6A" w:rsidRDefault="00630B41" w:rsidP="00B25608">
            <w:pPr>
              <w:spacing w:line="276" w:lineRule="auto"/>
              <w:rPr>
                <w:rFonts w:ascii="Aptos Narrow" w:eastAsia="Aptos Narrow" w:hAnsi="Aptos Narrow" w:cs="Aptos Narrow"/>
              </w:rPr>
            </w:pPr>
            <w:r w:rsidRPr="00497C6A">
              <w:t>Plán obnovy po havárii</w:t>
            </w:r>
          </w:p>
        </w:tc>
        <w:tc>
          <w:tcPr>
            <w:tcW w:w="2340" w:type="dxa"/>
            <w:tcBorders>
              <w:top w:val="nil"/>
              <w:left w:val="nil"/>
              <w:bottom w:val="nil"/>
              <w:right w:val="nil"/>
            </w:tcBorders>
            <w:tcMar>
              <w:top w:w="15" w:type="dxa"/>
              <w:left w:w="15" w:type="dxa"/>
              <w:right w:w="15" w:type="dxa"/>
            </w:tcMar>
            <w:vAlign w:val="center"/>
          </w:tcPr>
          <w:p w14:paraId="135725D3" w14:textId="77777777" w:rsidR="00630B41" w:rsidRPr="00497C6A" w:rsidRDefault="00630B41" w:rsidP="00B25608">
            <w:pPr>
              <w:spacing w:line="276" w:lineRule="auto"/>
              <w:rPr>
                <w:rFonts w:ascii="Aptos Narrow" w:eastAsia="Aptos Narrow" w:hAnsi="Aptos Narrow" w:cs="Aptos Narrow"/>
              </w:rPr>
            </w:pPr>
            <w:r w:rsidRPr="00497C6A">
              <w:t>Vytváří 1. verzi</w:t>
            </w:r>
          </w:p>
        </w:tc>
      </w:tr>
      <w:tr w:rsidR="00630B41" w:rsidRPr="00497C6A" w14:paraId="3D391626"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1AD9D1F3" w14:textId="77777777" w:rsidR="00630B41" w:rsidRPr="00497C6A" w:rsidRDefault="00630B41" w:rsidP="00B25608">
            <w:pPr>
              <w:spacing w:line="276" w:lineRule="auto"/>
              <w:rPr>
                <w:rFonts w:ascii="Aptos Narrow" w:eastAsia="Aptos Narrow" w:hAnsi="Aptos Narrow" w:cs="Aptos Narrow"/>
              </w:rPr>
            </w:pPr>
            <w:r w:rsidRPr="00497C6A">
              <w:t>Uživatelská dokumentace</w:t>
            </w:r>
          </w:p>
        </w:tc>
        <w:tc>
          <w:tcPr>
            <w:tcW w:w="2340" w:type="dxa"/>
            <w:tcBorders>
              <w:top w:val="nil"/>
              <w:left w:val="nil"/>
              <w:bottom w:val="nil"/>
              <w:right w:val="nil"/>
            </w:tcBorders>
            <w:tcMar>
              <w:top w:w="15" w:type="dxa"/>
              <w:left w:w="15" w:type="dxa"/>
              <w:right w:w="15" w:type="dxa"/>
            </w:tcMar>
            <w:vAlign w:val="center"/>
          </w:tcPr>
          <w:p w14:paraId="31581279"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6DC73500"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52137E41" w14:textId="77777777" w:rsidR="00630B41" w:rsidRPr="00497C6A" w:rsidRDefault="00630B41" w:rsidP="00B25608">
            <w:pPr>
              <w:spacing w:line="276" w:lineRule="auto"/>
              <w:rPr>
                <w:rFonts w:ascii="Aptos Narrow" w:eastAsia="Aptos Narrow" w:hAnsi="Aptos Narrow" w:cs="Aptos Narrow"/>
              </w:rPr>
            </w:pPr>
            <w:r w:rsidRPr="00497C6A">
              <w:t>Změnový log</w:t>
            </w:r>
          </w:p>
        </w:tc>
        <w:tc>
          <w:tcPr>
            <w:tcW w:w="2340" w:type="dxa"/>
            <w:tcBorders>
              <w:top w:val="nil"/>
              <w:left w:val="nil"/>
              <w:bottom w:val="nil"/>
              <w:right w:val="nil"/>
            </w:tcBorders>
            <w:tcMar>
              <w:top w:w="15" w:type="dxa"/>
              <w:left w:w="15" w:type="dxa"/>
              <w:right w:w="15" w:type="dxa"/>
            </w:tcMar>
            <w:vAlign w:val="center"/>
          </w:tcPr>
          <w:p w14:paraId="50DF644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r w:rsidR="00630B41" w:rsidRPr="00497C6A" w14:paraId="2F763261" w14:textId="77777777" w:rsidTr="00B25608">
        <w:trPr>
          <w:trHeight w:val="330"/>
          <w:jc w:val="center"/>
        </w:trPr>
        <w:tc>
          <w:tcPr>
            <w:tcW w:w="3525" w:type="dxa"/>
            <w:tcBorders>
              <w:top w:val="nil"/>
              <w:left w:val="nil"/>
              <w:bottom w:val="nil"/>
              <w:right w:val="nil"/>
            </w:tcBorders>
            <w:tcMar>
              <w:top w:w="15" w:type="dxa"/>
              <w:left w:w="15" w:type="dxa"/>
              <w:right w:w="15" w:type="dxa"/>
            </w:tcMar>
            <w:vAlign w:val="center"/>
          </w:tcPr>
          <w:p w14:paraId="0E493152" w14:textId="77777777" w:rsidR="00630B41" w:rsidRPr="00497C6A" w:rsidRDefault="00630B41" w:rsidP="00B25608">
            <w:pPr>
              <w:spacing w:line="276" w:lineRule="auto"/>
            </w:pPr>
            <w:r w:rsidRPr="00497C6A">
              <w:t>Související dokumentace</w:t>
            </w:r>
          </w:p>
          <w:p w14:paraId="28F5D50E" w14:textId="77777777" w:rsidR="00630B41" w:rsidRPr="00497C6A" w:rsidRDefault="00630B41" w:rsidP="00B25608">
            <w:pPr>
              <w:spacing w:line="276" w:lineRule="auto"/>
              <w:rPr>
                <w:rFonts w:ascii="Aptos Narrow" w:eastAsia="Aptos Narrow" w:hAnsi="Aptos Narrow" w:cs="Aptos Narrow"/>
              </w:rPr>
            </w:pPr>
            <w:r w:rsidRPr="00497C6A">
              <w:t>Logovací příručka</w:t>
            </w:r>
          </w:p>
        </w:tc>
        <w:tc>
          <w:tcPr>
            <w:tcW w:w="2340" w:type="dxa"/>
            <w:tcBorders>
              <w:top w:val="nil"/>
              <w:left w:val="nil"/>
              <w:bottom w:val="nil"/>
              <w:right w:val="nil"/>
            </w:tcBorders>
            <w:tcMar>
              <w:top w:w="15" w:type="dxa"/>
              <w:left w:w="15" w:type="dxa"/>
              <w:right w:w="15" w:type="dxa"/>
            </w:tcMar>
            <w:vAlign w:val="center"/>
          </w:tcPr>
          <w:p w14:paraId="79FB51C0" w14:textId="77777777" w:rsidR="00630B41" w:rsidRPr="00497C6A" w:rsidRDefault="00630B41" w:rsidP="00B25608">
            <w:pPr>
              <w:spacing w:line="276" w:lineRule="auto"/>
            </w:pPr>
            <w:r w:rsidRPr="00497C6A">
              <w:t>Vytváří a udržuje</w:t>
            </w:r>
          </w:p>
          <w:p w14:paraId="397C2085" w14:textId="77777777" w:rsidR="00630B41" w:rsidRPr="00497C6A" w:rsidRDefault="00630B41" w:rsidP="00B25608">
            <w:pPr>
              <w:spacing w:line="276" w:lineRule="auto"/>
              <w:rPr>
                <w:rFonts w:ascii="Aptos Narrow" w:eastAsia="Aptos Narrow" w:hAnsi="Aptos Narrow" w:cs="Aptos Narrow"/>
              </w:rPr>
            </w:pPr>
            <w:r w:rsidRPr="00497C6A">
              <w:t>Vytváří a udržuje</w:t>
            </w:r>
          </w:p>
        </w:tc>
      </w:tr>
    </w:tbl>
    <w:p w14:paraId="1ABD551E" w14:textId="77777777" w:rsidR="00CD7E41" w:rsidRPr="00497C6A" w:rsidRDefault="00CD7E41"/>
    <w:p w14:paraId="64776F67" w14:textId="1730B697" w:rsidR="00630B41" w:rsidRPr="00497C6A" w:rsidRDefault="00630B41">
      <w:r w:rsidRPr="00497C6A">
        <w:t xml:space="preserve">Dokumentace </w:t>
      </w:r>
      <w:r w:rsidR="001A0DDA" w:rsidRPr="00497C6A">
        <w:t>bude</w:t>
      </w:r>
      <w:r w:rsidRPr="00497C6A">
        <w:t xml:space="preserve"> ukládána ve formátu </w:t>
      </w:r>
      <w:r w:rsidR="001A0DDA" w:rsidRPr="00497C6A">
        <w:t>docx</w:t>
      </w:r>
      <w:r w:rsidR="009D721B" w:rsidRPr="00497C6A">
        <w:t>,</w:t>
      </w:r>
      <w:r w:rsidR="001A0DDA" w:rsidRPr="00497C6A">
        <w:t xml:space="preserve"> pdf</w:t>
      </w:r>
      <w:r w:rsidR="009D721B" w:rsidRPr="00497C6A">
        <w:t>, xslx, txt</w:t>
      </w:r>
      <w:r w:rsidR="00024DC6" w:rsidRPr="00497C6A">
        <w:t xml:space="preserve"> a další formáty MS Office</w:t>
      </w:r>
      <w:r w:rsidR="001A0DDA" w:rsidRPr="00497C6A">
        <w:t>.</w:t>
      </w:r>
    </w:p>
    <w:p w14:paraId="7604131D" w14:textId="77777777" w:rsidR="00727C6A" w:rsidRPr="00497C6A" w:rsidRDefault="00727C6A"/>
    <w:p w14:paraId="54F9BD26" w14:textId="77777777" w:rsidR="00630B41" w:rsidRPr="00497C6A" w:rsidRDefault="00630B41" w:rsidP="00F51501">
      <w:pPr>
        <w:pStyle w:val="Nadpis1"/>
      </w:pPr>
      <w:bookmarkStart w:id="370" w:name="_Toc181260581"/>
      <w:bookmarkStart w:id="371" w:name="_Toc207282522"/>
      <w:r w:rsidRPr="00497C6A">
        <w:t>Školení</w:t>
      </w:r>
      <w:bookmarkEnd w:id="370"/>
      <w:bookmarkEnd w:id="371"/>
    </w:p>
    <w:p w14:paraId="4BAED06E" w14:textId="03D48E2E" w:rsidR="00537933" w:rsidRPr="00497C6A" w:rsidRDefault="00537933" w:rsidP="00537933">
      <w:pPr>
        <w:pStyle w:val="Zkladntext"/>
      </w:pPr>
      <w:r w:rsidRPr="00497C6A">
        <w:t xml:space="preserve">Zadavatel požaduje zajistit společně s dodávkou i školení pro </w:t>
      </w:r>
      <w:r w:rsidR="00C6529D" w:rsidRPr="00497C6A">
        <w:t xml:space="preserve">uživatele a </w:t>
      </w:r>
      <w:r w:rsidRPr="00497C6A">
        <w:t>správce systému. Je požadováno, aby veškerá školení a školicí materiály byly v českém jazyce.</w:t>
      </w:r>
    </w:p>
    <w:p w14:paraId="0C7EDED6" w14:textId="0A075F63" w:rsidR="00537933" w:rsidRPr="00497C6A" w:rsidRDefault="00537933" w:rsidP="00537933">
      <w:pPr>
        <w:pStyle w:val="Zkladntext"/>
      </w:pPr>
      <w:r w:rsidRPr="00497C6A">
        <w:lastRenderedPageBreak/>
        <w:t xml:space="preserve">Školení musí zajistit pracovníkům Zadavatele komplexní zvládnutí problematiky konfigurace, instalace, provozu a údržby </w:t>
      </w:r>
      <w:r w:rsidR="002A711B" w:rsidRPr="00497C6A">
        <w:t>aplikace</w:t>
      </w:r>
      <w:r w:rsidRPr="00497C6A">
        <w:t>. Školení proběhne formou praktických ukázek</w:t>
      </w:r>
      <w:r w:rsidR="002A711B" w:rsidRPr="00497C6A">
        <w:t>.</w:t>
      </w:r>
      <w:r w:rsidRPr="00497C6A">
        <w:t xml:space="preserve"> Délku školení může Zadavatel prodloužit tak, aby jeho rozsah pokryl zvládnutí potřebných dovedností dle požadovaných </w:t>
      </w:r>
      <w:r w:rsidR="002A711B" w:rsidRPr="00497C6A">
        <w:t>rolí</w:t>
      </w:r>
      <w:r w:rsidR="0050502C" w:rsidRPr="00497C6A">
        <w:t xml:space="preserve"> a funkcionalit</w:t>
      </w:r>
      <w:r w:rsidRPr="00497C6A">
        <w:t>. Účastníci školení obdrží nejpozději 3 dny před školením školicí materiály.</w:t>
      </w:r>
    </w:p>
    <w:p w14:paraId="588DF39E" w14:textId="77777777" w:rsidR="00537933" w:rsidRPr="00497C6A" w:rsidRDefault="00537933" w:rsidP="003A5D95">
      <w:pPr>
        <w:pStyle w:val="Zkladntext"/>
      </w:pPr>
    </w:p>
    <w:p w14:paraId="75AB445D" w14:textId="5E0FE755" w:rsidR="0005267B" w:rsidRPr="00497C6A" w:rsidRDefault="0005267B">
      <w:r w:rsidRPr="00497C6A">
        <w:br w:type="page"/>
      </w:r>
    </w:p>
    <w:p w14:paraId="4179DD3C" w14:textId="77777777" w:rsidR="00E42586" w:rsidRPr="00497C6A" w:rsidRDefault="00E42586" w:rsidP="005E6810">
      <w:pPr>
        <w:spacing w:line="276" w:lineRule="auto"/>
        <w:jc w:val="both"/>
        <w:sectPr w:rsidR="00E42586" w:rsidRPr="00497C6A" w:rsidSect="0020020F">
          <w:pgSz w:w="11910" w:h="16840"/>
          <w:pgMar w:top="1417" w:right="1417" w:bottom="1417" w:left="1417" w:header="709" w:footer="1039" w:gutter="0"/>
          <w:cols w:space="708"/>
          <w:docGrid w:linePitch="299"/>
        </w:sectPr>
      </w:pPr>
    </w:p>
    <w:p w14:paraId="630F9322" w14:textId="77777777" w:rsidR="003D511F" w:rsidRPr="00497C6A" w:rsidRDefault="003D511F" w:rsidP="003D511F">
      <w:pPr>
        <w:rPr>
          <w:rFonts w:cs="Times New Roman"/>
        </w:rPr>
      </w:pPr>
    </w:p>
    <w:p w14:paraId="7A26766D" w14:textId="16095534" w:rsidR="00B87778" w:rsidRPr="00497C6A" w:rsidRDefault="003B23BD" w:rsidP="008D4A5C">
      <w:pPr>
        <w:pStyle w:val="VOS1nadpis"/>
      </w:pPr>
      <w:bookmarkStart w:id="372" w:name="_Ref189643843"/>
      <w:bookmarkStart w:id="373" w:name="_Ref189643898"/>
      <w:bookmarkStart w:id="374" w:name="_Ref189651956"/>
      <w:bookmarkStart w:id="375" w:name="_Ref189652001"/>
      <w:bookmarkStart w:id="376" w:name="_Ref189652230"/>
      <w:bookmarkStart w:id="377" w:name="_Ref189652603"/>
      <w:bookmarkStart w:id="378" w:name="_Ref189652999"/>
      <w:bookmarkStart w:id="379" w:name="_Ref189653004"/>
      <w:bookmarkStart w:id="380" w:name="_Toc207282523"/>
      <w:r w:rsidRPr="00497C6A">
        <w:t xml:space="preserve">Část </w:t>
      </w:r>
      <w:r w:rsidR="007D5DB1" w:rsidRPr="00497C6A">
        <w:t>C – Technická</w:t>
      </w:r>
      <w:r w:rsidR="00B87778" w:rsidRPr="00497C6A">
        <w:t xml:space="preserve"> specifikace pro kybernetickou bezpečnost</w:t>
      </w:r>
      <w:bookmarkEnd w:id="372"/>
      <w:bookmarkEnd w:id="373"/>
      <w:bookmarkEnd w:id="374"/>
      <w:bookmarkEnd w:id="375"/>
      <w:bookmarkEnd w:id="376"/>
      <w:bookmarkEnd w:id="377"/>
      <w:bookmarkEnd w:id="378"/>
      <w:bookmarkEnd w:id="379"/>
      <w:bookmarkEnd w:id="380"/>
    </w:p>
    <w:p w14:paraId="18D269C4" w14:textId="769FB744" w:rsidR="003D511F" w:rsidRPr="00497C6A" w:rsidRDefault="003D511F" w:rsidP="003D511F">
      <w:pPr>
        <w:rPr>
          <w:rFonts w:cs="Times New Roman"/>
        </w:rPr>
      </w:pPr>
    </w:p>
    <w:p w14:paraId="5B3042D8" w14:textId="06691985" w:rsidR="003D511F" w:rsidRPr="00497C6A" w:rsidRDefault="00724D16" w:rsidP="00F51501">
      <w:pPr>
        <w:pStyle w:val="Nadpis1"/>
      </w:pPr>
      <w:bookmarkStart w:id="381" w:name="_Toc207282524"/>
      <w:r w:rsidRPr="00497C6A">
        <w:t>Popis předmětu</w:t>
      </w:r>
      <w:bookmarkEnd w:id="381"/>
    </w:p>
    <w:p w14:paraId="59CF8D5D" w14:textId="11AFD695" w:rsidR="127A616C" w:rsidRPr="00497C6A" w:rsidRDefault="003A05E8" w:rsidP="006473B8">
      <w:pPr>
        <w:pStyle w:val="Odstavecseseznamem"/>
      </w:pPr>
      <w:r w:rsidRPr="00497C6A">
        <w:t xml:space="preserve">Předmětem této části technické specifikace </w:t>
      </w:r>
      <w:r w:rsidR="006473B8" w:rsidRPr="00497C6A">
        <w:t>jsou</w:t>
      </w:r>
      <w:r w:rsidR="127A616C" w:rsidRPr="00497C6A">
        <w:t xml:space="preserve"> bezpečnostní požadavky </w:t>
      </w:r>
      <w:r w:rsidR="007D5DB1" w:rsidRPr="00497C6A">
        <w:t xml:space="preserve">CERTu </w:t>
      </w:r>
      <w:r w:rsidR="00116FAC" w:rsidRPr="00497C6A">
        <w:t xml:space="preserve">(Computer Emergency Response Team) </w:t>
      </w:r>
      <w:r w:rsidR="007D5DB1" w:rsidRPr="00497C6A">
        <w:t>– především</w:t>
      </w:r>
      <w:r w:rsidR="127A616C" w:rsidRPr="00497C6A">
        <w:t xml:space="preserve"> s ohledem na CIA analýzu dat a v souvislosti s požadavky vyhlášky, doporučením NÚKIB</w:t>
      </w:r>
      <w:r w:rsidR="00226B65" w:rsidRPr="00497C6A">
        <w:t xml:space="preserve"> (</w:t>
      </w:r>
      <w:r w:rsidR="00226B65" w:rsidRPr="00497C6A">
        <w:rPr>
          <w:rFonts w:cs="Times New Roman"/>
        </w:rPr>
        <w:t>Národní úřad pro kybernetickou a informační bezpečnost)</w:t>
      </w:r>
      <w:r w:rsidR="127A616C" w:rsidRPr="00497C6A">
        <w:t>, požadavky na logování, dokumentaci, testování a bezpečnost API.</w:t>
      </w:r>
    </w:p>
    <w:p w14:paraId="65812C9C" w14:textId="18C34D46" w:rsidR="003D511F" w:rsidRPr="00497C6A" w:rsidRDefault="003D511F" w:rsidP="003D511F">
      <w:pPr>
        <w:rPr>
          <w:rFonts w:cs="Times New Roman"/>
          <w:b/>
          <w:u w:val="single"/>
        </w:rPr>
      </w:pPr>
    </w:p>
    <w:p w14:paraId="4E9D52FC" w14:textId="0D887E8E" w:rsidR="003D511F" w:rsidRPr="00497C6A" w:rsidRDefault="003D511F" w:rsidP="00F51501">
      <w:pPr>
        <w:pStyle w:val="Nadpis1"/>
      </w:pPr>
      <w:bookmarkStart w:id="382" w:name="_Toc207282525"/>
      <w:r w:rsidRPr="00497C6A">
        <w:t>Bezpečnost přístrojů UM</w:t>
      </w:r>
      <w:r w:rsidR="00F95675" w:rsidRPr="00497C6A">
        <w:t xml:space="preserve"> </w:t>
      </w:r>
      <w:r w:rsidR="00DF0309" w:rsidRPr="00497C6A">
        <w:t xml:space="preserve">a </w:t>
      </w:r>
      <w:r w:rsidR="00F2481C" w:rsidRPr="00497C6A">
        <w:t>jejich</w:t>
      </w:r>
      <w:r w:rsidR="00DF0309" w:rsidRPr="00497C6A">
        <w:t xml:space="preserve"> komunikační jednotky (modemu</w:t>
      </w:r>
      <w:r w:rsidR="007F6CFB">
        <w:t>)</w:t>
      </w:r>
      <w:bookmarkEnd w:id="382"/>
    </w:p>
    <w:p w14:paraId="1CD0063B" w14:textId="5E93DB27" w:rsidR="003D511F" w:rsidRPr="00497C6A" w:rsidRDefault="003D511F" w:rsidP="00F63956">
      <w:pPr>
        <w:pStyle w:val="Nadpis4"/>
      </w:pPr>
      <w:r w:rsidRPr="00497C6A">
        <w:t>Požadavky na bezpečnost přístrojů</w:t>
      </w:r>
      <w:r w:rsidR="00DF0309" w:rsidRPr="00497C6A">
        <w:t xml:space="preserve"> a modemu</w:t>
      </w:r>
      <w:r w:rsidRPr="00497C6A">
        <w:t>:</w:t>
      </w:r>
    </w:p>
    <w:p w14:paraId="05B5F5C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zaručeno bezpečné zotavení při chybě (např. pomocí restartu, případně po výpadku napájení)</w:t>
      </w:r>
    </w:p>
    <w:p w14:paraId="53B183C3" w14:textId="023F7851"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použit mechanismus zajišťující návrh bezpečného software a popis procesů ošetření známých zranitelností (např. dle standardů MISRA</w:t>
      </w:r>
      <w:r w:rsidR="00006163" w:rsidRPr="00497C6A">
        <w:t xml:space="preserve"> (Motor Industry Software Reliability Associ</w:t>
      </w:r>
      <w:r w:rsidR="009F09BE" w:rsidRPr="00497C6A">
        <w:t>ation)</w:t>
      </w:r>
      <w:r w:rsidRPr="00497C6A">
        <w:t xml:space="preserve"> C:2012, NIST </w:t>
      </w:r>
      <w:r w:rsidR="00A03BF8" w:rsidRPr="00497C6A">
        <w:t>(</w:t>
      </w:r>
      <w:r w:rsidR="00A03BF8" w:rsidRPr="00497C6A">
        <w:rPr>
          <w:rFonts w:cs="Times New Roman"/>
        </w:rPr>
        <w:t>National Institute of Standards and Technology</w:t>
      </w:r>
      <w:r w:rsidR="00A03BF8" w:rsidRPr="00497C6A">
        <w:t xml:space="preserve">) </w:t>
      </w:r>
      <w:r w:rsidRPr="00497C6A">
        <w:t>apod.)</w:t>
      </w:r>
    </w:p>
    <w:p w14:paraId="5C18B2F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zajištěna spolehlivá časová synchronizace</w:t>
      </w:r>
    </w:p>
    <w:p w14:paraId="3A96B9D9" w14:textId="7450EB2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Součástí dodávky UM bude návod na bezpečnou instalaci, inicializaci a provoz reflektující zejména kybernetické hrozby. Dokumentace musí obsahovat minimálně postup nastavení rolí, uživatelských účtů, správy životního cyklu klíčů, hesel a certifikátů, minimalizace rozhraní, zabezpečení komunikačního protokolu, aktualizace a </w:t>
      </w:r>
      <w:r w:rsidR="278DE068" w:rsidRPr="00497C6A">
        <w:t>změn</w:t>
      </w:r>
      <w:r w:rsidR="2396E014" w:rsidRPr="00497C6A">
        <w:t>y</w:t>
      </w:r>
      <w:r w:rsidRPr="00497C6A">
        <w:t xml:space="preserve"> firmwaru, logování, fyzického zabezpečení, nastavených kryptografických mechanismů dle požadavku a všech dalších bezpečnostních funkcí UM</w:t>
      </w:r>
    </w:p>
    <w:p w14:paraId="02995525" w14:textId="13237D9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bezpečnostní oprávnění příslušných rolí</w:t>
      </w:r>
    </w:p>
    <w:p w14:paraId="4F64298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možné nahrazovat kryptografické klíče (jsou-li využívány)</w:t>
      </w:r>
    </w:p>
    <w:p w14:paraId="50993B7E" w14:textId="5B016026"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schopnost vzdáleně aktualizovat a rušit kryptografické klíče</w:t>
      </w:r>
      <w:r w:rsidR="0C1D7967" w:rsidRPr="00497C6A">
        <w:t xml:space="preserve"> (jsou-li využívány)</w:t>
      </w:r>
    </w:p>
    <w:p w14:paraId="218C2465" w14:textId="1BB5B6F0" w:rsidR="003D511F" w:rsidRPr="00497C6A" w:rsidRDefault="3D295C3F" w:rsidP="00820C83">
      <w:pPr>
        <w:pStyle w:val="Odstavecseseznamem"/>
        <w:widowControl/>
        <w:numPr>
          <w:ilvl w:val="0"/>
          <w:numId w:val="64"/>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24247935" w:rsidRPr="00497C6A">
        <w:rPr>
          <w:rFonts w:eastAsia="Calibri" w:cs="Times New Roman"/>
        </w:rPr>
        <w:t>.</w:t>
      </w:r>
      <w:r w:rsidRPr="00497C6A">
        <w:rPr>
          <w:rFonts w:cs="Times New Roman"/>
        </w:rPr>
        <w:t xml:space="preserve"> </w:t>
      </w:r>
      <w:r w:rsidR="4F78FE9C" w:rsidRPr="00497C6A">
        <w:rPr>
          <w:rFonts w:cs="Times New Roman"/>
        </w:rPr>
        <w:t xml:space="preserve">Zařízení musí </w:t>
      </w:r>
      <w:r w:rsidR="72532980" w:rsidRPr="00497C6A">
        <w:rPr>
          <w:rFonts w:cs="Times New Roman"/>
        </w:rPr>
        <w:t xml:space="preserve">před </w:t>
      </w:r>
      <w:r w:rsidR="695E88A5" w:rsidRPr="00497C6A">
        <w:rPr>
          <w:rFonts w:cs="Times New Roman"/>
        </w:rPr>
        <w:t xml:space="preserve">vlastní </w:t>
      </w:r>
      <w:r w:rsidR="72532980" w:rsidRPr="00497C6A">
        <w:rPr>
          <w:rFonts w:cs="Times New Roman"/>
        </w:rPr>
        <w:t xml:space="preserve">instalací </w:t>
      </w:r>
      <w:r w:rsidR="4F78FE9C" w:rsidRPr="00497C6A">
        <w:rPr>
          <w:rFonts w:cs="Times New Roman"/>
        </w:rPr>
        <w:t xml:space="preserve">provádět kontrolu </w:t>
      </w:r>
      <w:r w:rsidR="2A957C96" w:rsidRPr="00497C6A">
        <w:rPr>
          <w:rFonts w:cs="Times New Roman"/>
        </w:rPr>
        <w:t>integrity</w:t>
      </w:r>
      <w:r w:rsidR="4C008924" w:rsidRPr="00497C6A">
        <w:rPr>
          <w:rFonts w:cs="Times New Roman"/>
        </w:rPr>
        <w:t xml:space="preserve"> </w:t>
      </w:r>
      <w:r w:rsidR="38155811" w:rsidRPr="00497C6A">
        <w:rPr>
          <w:rFonts w:cs="Times New Roman"/>
        </w:rPr>
        <w:t>těchto balíčků</w:t>
      </w:r>
      <w:r w:rsidR="604136A0" w:rsidRPr="00497C6A">
        <w:t>. Použití digitálních podpisů balíčků je výhodou</w:t>
      </w:r>
      <w:r w:rsidR="5DEBC7EB" w:rsidRPr="00497C6A">
        <w:t>;</w:t>
      </w:r>
      <w:r w:rsidR="3DA21378" w:rsidRPr="00497C6A">
        <w:t xml:space="preserve"> </w:t>
      </w:r>
      <w:r w:rsidR="0DA7466E" w:rsidRPr="00497C6A">
        <w:t xml:space="preserve">v této variantě </w:t>
      </w:r>
      <w:r w:rsidR="3DA21378" w:rsidRPr="00497C6A">
        <w:t>je nutné, aby zařízení provádělo jejich kontrolu před instalací</w:t>
      </w:r>
    </w:p>
    <w:p w14:paraId="185D0572" w14:textId="366FE545"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vzdáleně firmwarové aktualizace kryptografických algoritmů a protokolů</w:t>
      </w:r>
      <w:r w:rsidR="36BE5031" w:rsidRPr="00497C6A">
        <w:t xml:space="preserve"> (jsou-li využívány)</w:t>
      </w:r>
    </w:p>
    <w:p w14:paraId="43A69638" w14:textId="344ED0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hardeningu – musí být deaktivovány všechny nepotřebné služby a protokoly</w:t>
      </w:r>
    </w:p>
    <w:p w14:paraId="68DDB7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mít deaktivována všechna fyzická a logická rozhraní, které nejsou třeba pro splnění funkčních požadavků</w:t>
      </w:r>
    </w:p>
    <w:p w14:paraId="1CE2704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Parametrizace je možné provádět pouze v autorizovaném režimu</w:t>
      </w:r>
    </w:p>
    <w:p w14:paraId="35F9031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rozhraní musí podporovat pouze takové druhy dat a protokoly, které jsou potřeba pro splnění funkčních požadavků</w:t>
      </w:r>
    </w:p>
    <w:p w14:paraId="2CF974C2" w14:textId="0D0122E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kompletní seznam podporovaných druhů dat a podporovaných komunikačních protokolů</w:t>
      </w:r>
      <w:r w:rsidR="00356FEC" w:rsidRPr="00497C6A">
        <w:t xml:space="preserve"> v</w:t>
      </w:r>
      <w:r w:rsidR="00F87022" w:rsidRPr="00497C6A">
        <w:t> </w:t>
      </w:r>
      <w:r w:rsidR="00356FEC" w:rsidRPr="00497C6A">
        <w:t>rám</w:t>
      </w:r>
      <w:r w:rsidR="00F87022" w:rsidRPr="00497C6A">
        <w:t xml:space="preserve">ci nabídky </w:t>
      </w:r>
      <w:r w:rsidR="005F0055" w:rsidRPr="00497C6A">
        <w:t>Dodavatele – přílohy</w:t>
      </w:r>
      <w:r w:rsidR="003210D9" w:rsidRPr="00497C6A">
        <w:t xml:space="preserve"> č.3</w:t>
      </w:r>
      <w:r w:rsidR="00214E40" w:rsidRPr="00497C6A">
        <w:t xml:space="preserve"> Smlouvy o dílo</w:t>
      </w:r>
    </w:p>
    <w:p w14:paraId="79010EA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Deaktivovaná nebo nepoužívaná funkcionalita nesmí ohrozit bezpečnost</w:t>
      </w:r>
    </w:p>
    <w:p w14:paraId="389C87F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UM musí reportovat bezpečnostní události</w:t>
      </w:r>
    </w:p>
    <w:p w14:paraId="68180F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události musí být zaznamenány, log by měl být chráněn proti modifikaci a smazání, velikost min. pro 1000 bezpečnostních záznamů</w:t>
      </w:r>
    </w:p>
    <w:p w14:paraId="7E25F0B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umět logovat na vzdálený server a využívat standardizovaný protokol (např. syslog); logování událostí je možné i prostřednictvím datové a parametrizační centrály</w:t>
      </w:r>
    </w:p>
    <w:p w14:paraId="1090B5B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Každé zařízení musí být jednoznačně identifikovatelné</w:t>
      </w:r>
    </w:p>
    <w:p w14:paraId="1A97CC21"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Univerzální monitor musí poskytovat lokální </w:t>
      </w:r>
      <w:r w:rsidRPr="00497C6A">
        <w:rPr>
          <w:rFonts w:eastAsia="Times New Roman"/>
          <w:lang w:eastAsia="ko-KR"/>
        </w:rPr>
        <w:t>security log</w:t>
      </w:r>
      <w:r w:rsidRPr="00497C6A">
        <w:t xml:space="preserve"> všech podporovaných bezpečnostních událostí</w:t>
      </w:r>
    </w:p>
    <w:p w14:paraId="4C7ECCA1" w14:textId="43A4F6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poskytnout seznam všech podporovaných bezpečnostních událostí</w:t>
      </w:r>
      <w:r w:rsidR="00434B33" w:rsidRPr="00497C6A">
        <w:t xml:space="preserve"> </w:t>
      </w:r>
      <w:r w:rsidR="00AE1298" w:rsidRPr="00497C6A">
        <w:t xml:space="preserve">v rámci nabídky </w:t>
      </w:r>
      <w:r w:rsidR="00497C6A" w:rsidRPr="00497C6A">
        <w:t>Dodavatele – přílohy</w:t>
      </w:r>
      <w:r w:rsidR="00AE1298" w:rsidRPr="00497C6A">
        <w:t xml:space="preserve"> č.3 Smlouvy o dílo</w:t>
      </w:r>
    </w:p>
    <w:p w14:paraId="377D10A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Na základě řízení přístupu se musí zamezit jakýmkoliv změnám v logu</w:t>
      </w:r>
    </w:p>
    <w:p w14:paraId="53F3F004" w14:textId="7563BAC4"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ve zprávách musí být </w:t>
      </w:r>
      <w:r w:rsidR="006D2F2E" w:rsidRPr="00497C6A">
        <w:t xml:space="preserve">šifrována </w:t>
      </w:r>
      <w:r w:rsidRPr="00497C6A">
        <w:t>směrem k datové a parametrizační centrále na aplikační nebo síťové úrovni</w:t>
      </w:r>
    </w:p>
    <w:p w14:paraId="504BA92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Je možné vzdáleně aktualizovat kryptografický materiál</w:t>
      </w:r>
    </w:p>
    <w:p w14:paraId="01A47BD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Provedení příkazů musí být potvrzováno</w:t>
      </w:r>
    </w:p>
    <w:p w14:paraId="1E2F653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umožnit mechanismy segmentace síťového provozu (např. VLAN) </w:t>
      </w:r>
    </w:p>
    <w:p w14:paraId="1B4B73E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ověřovat </w:t>
      </w:r>
      <w:r w:rsidRPr="00497C6A">
        <w:rPr>
          <w:rFonts w:eastAsia="Times New Roman"/>
          <w:lang w:eastAsia="ko-KR"/>
        </w:rPr>
        <w:t xml:space="preserve">syntaxe a datový formát </w:t>
      </w:r>
      <w:r w:rsidRPr="00497C6A">
        <w:t xml:space="preserve">všech zpráv přijatých v rámci LAN (LAN_GW) mezi UM a datovou parametrizační centrálou </w:t>
      </w:r>
    </w:p>
    <w:p w14:paraId="38A9763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ověřit </w:t>
      </w:r>
      <w:r w:rsidRPr="00497C6A">
        <w:rPr>
          <w:rFonts w:eastAsia="Times New Roman"/>
          <w:lang w:eastAsia="ko-KR"/>
        </w:rPr>
        <w:t xml:space="preserve">syntaxe a datový formát </w:t>
      </w:r>
      <w:r w:rsidRPr="00497C6A">
        <w:t>všech zpráv přijatých na rozhraní údržby</w:t>
      </w:r>
    </w:p>
    <w:p w14:paraId="5828D44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Není-li datový formát nebo syntaxe zpráv spravovaná, přístroj MUSÍ zahodit nebo odmítnout zprávu</w:t>
      </w:r>
    </w:p>
    <w:p w14:paraId="09100EC1" w14:textId="6D9D178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Data na UM (např. uložená data UM nebo záznamy v logu) NESMÍ byt </w:t>
      </w:r>
      <w:r w:rsidR="278DE068" w:rsidRPr="00497C6A">
        <w:t>ztracen</w:t>
      </w:r>
      <w:r w:rsidR="70ABC19D" w:rsidRPr="00497C6A">
        <w:t>a</w:t>
      </w:r>
      <w:r w:rsidRPr="00497C6A">
        <w:t xml:space="preserve"> při aktualizac</w:t>
      </w:r>
      <w:r w:rsidR="00DE3AA4" w:rsidRPr="00497C6A">
        <w:t>i</w:t>
      </w:r>
      <w:r w:rsidRPr="00497C6A">
        <w:t xml:space="preserve"> firmwaru</w:t>
      </w:r>
    </w:p>
    <w:p w14:paraId="4812B1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přítomen mechanismus na uvedení UM do výchozího továrního nastavení bezpečnostních parametrů</w:t>
      </w:r>
    </w:p>
    <w:p w14:paraId="101DDB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Kryptografická pověření musí být pro UM unikátní a bezpečně uložena, nesmí po zcizení způsobit snížení bezpečnosti jiného UM nebo datové a parametrizační centrály</w:t>
      </w:r>
    </w:p>
    <w:p w14:paraId="6477601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zajištěno zachování bezpečnosti během/po výpadku či při výskytu poruch – neodhalení klíčů a zachování/vynucování oprávnění</w:t>
      </w:r>
    </w:p>
    <w:p w14:paraId="52AEA32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Různé funkční bloky se nesmí vzájemně negativně ovlivňovat</w:t>
      </w:r>
    </w:p>
    <w:p w14:paraId="10B6FE78"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Funkcionality netýkající se bezpečnosti nesmí ovlivňovat celkovou bezpečnost systému</w:t>
      </w:r>
    </w:p>
    <w:p w14:paraId="574D0481" w14:textId="13548B2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být </w:t>
      </w:r>
      <w:r w:rsidRPr="00497C6A">
        <w:rPr>
          <w:i/>
        </w:rPr>
        <w:t>odolné při selhání z bezpečnostního hlediska</w:t>
      </w:r>
      <w:r w:rsidRPr="00497C6A">
        <w:t>, tj. musí být navrženo tak, aby při jeho selhání, nedošlo k omezení bezpečnosti (fail security) jeho provozu a bezpečnosti dalších zařízení</w:t>
      </w:r>
    </w:p>
    <w:p w14:paraId="40B2AA92" w14:textId="283D6841" w:rsidR="003D511F" w:rsidRPr="00497C6A" w:rsidRDefault="00BE65E4" w:rsidP="00820C83">
      <w:pPr>
        <w:pStyle w:val="Odstavecseseznamem"/>
        <w:widowControl/>
        <w:numPr>
          <w:ilvl w:val="0"/>
          <w:numId w:val="64"/>
        </w:numPr>
        <w:suppressAutoHyphens w:val="0"/>
        <w:autoSpaceDE/>
        <w:autoSpaceDN/>
        <w:spacing w:after="120"/>
        <w:contextualSpacing/>
      </w:pPr>
      <w:r w:rsidRPr="00497C6A">
        <w:t>MUM</w:t>
      </w:r>
      <w:r w:rsidR="003D511F" w:rsidRPr="00497C6A">
        <w:t xml:space="preserve"> musí umožnit oddělení rolí, přidělení oprávnění</w:t>
      </w:r>
      <w:r w:rsidR="2FFD3D58" w:rsidRPr="00497C6A">
        <w:t xml:space="preserve"> rolím</w:t>
      </w:r>
      <w:r w:rsidR="003D511F" w:rsidRPr="00497C6A">
        <w:t>, přidělení rolí rozhraním a aktivům</w:t>
      </w:r>
    </w:p>
    <w:p w14:paraId="2146777C"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Ověření uživatele musí být metodami silné autentizace: pomocí klíčů či silných hesel</w:t>
      </w:r>
    </w:p>
    <w:p w14:paraId="27629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umožňuje blokování uživatele po neúspěšných pokusech o autentizaci</w:t>
      </w:r>
    </w:p>
    <w:p w14:paraId="0D6FEE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podporovat mechanismy, které brání neoprávněnému přístupu a detekují ho</w:t>
      </w:r>
    </w:p>
    <w:p w14:paraId="1A19E56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musí zaznamenávat úspěšná přihlášení, jakož i pokusy o nezdařilou autentizaci</w:t>
      </w:r>
    </w:p>
    <w:p w14:paraId="6E8236D2"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UM musí používat vzájemné autentizace (mutual authentication) s datovou a parametrizační centrálou </w:t>
      </w:r>
    </w:p>
    <w:p w14:paraId="147DFC0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by mělo mít dostatečné budoucí prostředky (RAM, flash a výpočetní výkon) pro aktualizaci bezpečnostních funkcionalit a kryptografických primitive po celou dobu jeho životního cyklu </w:t>
      </w:r>
    </w:p>
    <w:p w14:paraId="403AFF3F" w14:textId="016B58B4" w:rsidR="003D511F" w:rsidRPr="00497C6A" w:rsidRDefault="003D511F" w:rsidP="00820C83">
      <w:pPr>
        <w:pStyle w:val="Odstavecseseznamem"/>
        <w:widowControl/>
        <w:numPr>
          <w:ilvl w:val="0"/>
          <w:numId w:val="64"/>
        </w:numPr>
        <w:suppressAutoHyphens w:val="0"/>
        <w:autoSpaceDE/>
        <w:autoSpaceDN/>
        <w:spacing w:after="120"/>
        <w:contextualSpacing/>
        <w:rPr>
          <w:rFonts w:eastAsia="Times New Roman"/>
        </w:rPr>
      </w:pPr>
      <w:r w:rsidRPr="00497C6A">
        <w:t xml:space="preserve">Dodavatel </w:t>
      </w:r>
      <w:r w:rsidRPr="00497C6A">
        <w:rPr>
          <w:bCs/>
        </w:rPr>
        <w:t>musí</w:t>
      </w:r>
      <w:r w:rsidRPr="00497C6A">
        <w:t xml:space="preserve"> prokázat splnění všech bezpečnostních požadavků na základě </w:t>
      </w:r>
      <w:r w:rsidR="0094742F" w:rsidRPr="00497C6A">
        <w:t>provozní</w:t>
      </w:r>
      <w:r w:rsidR="006E2DE3" w:rsidRPr="00497C6A">
        <w:t xml:space="preserve"> </w:t>
      </w:r>
      <w:r w:rsidRPr="00497C6A">
        <w:t>dokumentace v dostatečné míře podrobností</w:t>
      </w:r>
    </w:p>
    <w:p w14:paraId="325EF824" w14:textId="75DFDA51"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Dodavatel </w:t>
      </w:r>
      <w:r w:rsidRPr="00497C6A">
        <w:rPr>
          <w:bCs/>
        </w:rPr>
        <w:t>musí</w:t>
      </w:r>
      <w:r w:rsidRPr="00497C6A">
        <w:t xml:space="preserve"> </w:t>
      </w:r>
      <w:r w:rsidR="00FE670F" w:rsidRPr="00497C6A">
        <w:rPr>
          <w:bCs/>
        </w:rPr>
        <w:t>akceptovat a dát nezbytnou součinnost pro</w:t>
      </w:r>
      <w:r w:rsidRPr="00497C6A">
        <w:t xml:space="preserve"> bezpečnostní testování třetích stran. Třetí stranu jmenuje </w:t>
      </w:r>
      <w:r w:rsidR="00807E5E" w:rsidRPr="00497C6A">
        <w:t>Zadavatel</w:t>
      </w:r>
    </w:p>
    <w:p w14:paraId="00625845" w14:textId="10B92BF4" w:rsidR="003D511F" w:rsidRPr="00497C6A" w:rsidRDefault="003D511F" w:rsidP="2664F9E6">
      <w:pPr>
        <w:pStyle w:val="Odstavecseseznamem"/>
        <w:widowControl/>
        <w:numPr>
          <w:ilvl w:val="0"/>
          <w:numId w:val="64"/>
        </w:numPr>
        <w:suppressAutoHyphens w:val="0"/>
        <w:autoSpaceDE/>
        <w:autoSpaceDN/>
        <w:spacing w:after="120"/>
        <w:contextualSpacing/>
        <w:rPr>
          <w:color w:val="FF0000"/>
        </w:rPr>
      </w:pPr>
      <w:r w:rsidRPr="2664F9E6">
        <w:rPr>
          <w:color w:val="FF0000"/>
        </w:rPr>
        <w:t xml:space="preserve">Dodavatel </w:t>
      </w:r>
      <w:r w:rsidR="00805797" w:rsidRPr="2664F9E6">
        <w:rPr>
          <w:color w:val="FF0000"/>
        </w:rPr>
        <w:t>musí</w:t>
      </w:r>
      <w:r w:rsidRPr="2664F9E6">
        <w:rPr>
          <w:color w:val="FF0000"/>
        </w:rPr>
        <w:t xml:space="preserve"> používat systém řízení konfigurací. Veškeré změny uložených informací musí být užitečné, srozumitelné a zdokumentované</w:t>
      </w:r>
      <w:r w:rsidR="5D0ED879" w:rsidRPr="2664F9E6">
        <w:rPr>
          <w:color w:val="FF0000"/>
        </w:rPr>
        <w:t xml:space="preserve"> tak, aby je bylo možné</w:t>
      </w:r>
      <w:r w:rsidR="0EA1FDA5" w:rsidRPr="2664F9E6">
        <w:rPr>
          <w:color w:val="FF0000"/>
        </w:rPr>
        <w:t xml:space="preserve"> přezkoumat</w:t>
      </w:r>
    </w:p>
    <w:p w14:paraId="57E104B7"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Veškeré vydané verze zařízení nebo produktu (týkající se hardwaru, firmwaru a softwaru) musí být jednoznačně identifikovatelné</w:t>
      </w:r>
    </w:p>
    <w:p w14:paraId="6E7EBC6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Verze firmware musí být identifikovatelná pomocí své hash hodnoty</w:t>
      </w:r>
    </w:p>
    <w:p w14:paraId="0F0F383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Dodavatel musí mít zaveden proces nápravy a reportingu vad:</w:t>
      </w:r>
    </w:p>
    <w:p w14:paraId="55ECDD83" w14:textId="4835131F"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se </w:t>
      </w:r>
      <w:r w:rsidR="00C24006" w:rsidRPr="00497C6A">
        <w:t>musí</w:t>
      </w:r>
      <w:r w:rsidR="003D511F" w:rsidRPr="00497C6A">
        <w:t xml:space="preserve"> aktivně zapojit do monitoringu a testování za účelem hledání bezpečnostních vad a bez prodlení poskytovat vhodné aktualizace a doporučení</w:t>
      </w:r>
    </w:p>
    <w:p w14:paraId="7AFADFA0" w14:textId="7EEA6C7B" w:rsidR="003D511F" w:rsidRPr="00497C6A" w:rsidRDefault="53053E70" w:rsidP="00820C83">
      <w:pPr>
        <w:pStyle w:val="Odstavecseseznamem"/>
        <w:widowControl/>
        <w:numPr>
          <w:ilvl w:val="1"/>
          <w:numId w:val="64"/>
        </w:numPr>
        <w:suppressAutoHyphens w:val="0"/>
        <w:autoSpaceDE/>
        <w:autoSpaceDN/>
        <w:spacing w:after="120"/>
        <w:contextualSpacing/>
      </w:pPr>
      <w:r w:rsidRPr="00497C6A">
        <w:t>E</w:t>
      </w:r>
      <w:r w:rsidR="278DE068" w:rsidRPr="00497C6A">
        <w:t>xterně</w:t>
      </w:r>
      <w:r w:rsidR="003D511F" w:rsidRPr="00497C6A">
        <w:t xml:space="preserve"> reportované vady produktů </w:t>
      </w:r>
      <w:r w:rsidR="002A48CF" w:rsidRPr="00497C6A">
        <w:t>Dodavatel</w:t>
      </w:r>
      <w:r w:rsidR="003D511F" w:rsidRPr="00497C6A">
        <w:t>e musí být vhodně řešeny</w:t>
      </w:r>
    </w:p>
    <w:p w14:paraId="0561F2B1" w14:textId="5A932BD9"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Zabezpečení výroby &amp; zajištění oprávnění</w:t>
      </w:r>
      <w:r w:rsidR="2A4149B7" w:rsidRPr="00497C6A">
        <w:t>:</w:t>
      </w:r>
    </w:p>
    <w:p w14:paraId="19A823A1" w14:textId="4B0F3254" w:rsidR="003D511F" w:rsidRPr="00497C6A" w:rsidRDefault="002A48CF" w:rsidP="00820C83">
      <w:pPr>
        <w:pStyle w:val="Odstavecseseznamem"/>
        <w:widowControl/>
        <w:numPr>
          <w:ilvl w:val="1"/>
          <w:numId w:val="64"/>
        </w:numPr>
        <w:suppressAutoHyphens w:val="0"/>
        <w:autoSpaceDE/>
        <w:autoSpaceDN/>
        <w:spacing w:after="120"/>
        <w:contextualSpacing/>
        <w:rPr>
          <w:rFonts w:eastAsia="Times New Roman"/>
        </w:rPr>
      </w:pPr>
      <w:r w:rsidRPr="00497C6A">
        <w:t>Dodavatel</w:t>
      </w:r>
      <w:r w:rsidR="003D511F" w:rsidRPr="00497C6A">
        <w:t xml:space="preserve"> musí zajistit bezpečné pořízení případných kryptografických klíčů během výrobního procesu</w:t>
      </w:r>
    </w:p>
    <w:p w14:paraId="626B9B39" w14:textId="69CE89A0" w:rsidR="003D511F" w:rsidRPr="00497C6A" w:rsidRDefault="002A48CF" w:rsidP="00820C83">
      <w:pPr>
        <w:pStyle w:val="Odstavecseseznamem"/>
        <w:widowControl/>
        <w:numPr>
          <w:ilvl w:val="1"/>
          <w:numId w:val="64"/>
        </w:numPr>
        <w:suppressAutoHyphens w:val="0"/>
        <w:autoSpaceDE/>
        <w:autoSpaceDN/>
        <w:spacing w:after="120"/>
        <w:contextualSpacing/>
      </w:pPr>
      <w:r w:rsidRPr="00497C6A">
        <w:t>Dodavatel</w:t>
      </w:r>
      <w:r w:rsidR="003D511F" w:rsidRPr="00497C6A">
        <w:t xml:space="preserve"> musí zajistit bezpečný proces předání kryptografických a ověřovacích parametrů provozovateli sítě, které bude možné následně </w:t>
      </w:r>
      <w:r w:rsidRPr="00497C6A">
        <w:t>Dodavatel</w:t>
      </w:r>
      <w:r w:rsidR="003D511F" w:rsidRPr="00497C6A">
        <w:t>em změnit</w:t>
      </w:r>
    </w:p>
    <w:p w14:paraId="552EBB56" w14:textId="77FB4318" w:rsidR="003D511F" w:rsidRPr="00497C6A" w:rsidRDefault="003D511F" w:rsidP="003D511F">
      <w:pPr>
        <w:rPr>
          <w:rFonts w:cs="Times New Roman"/>
        </w:rPr>
      </w:pPr>
      <w:r w:rsidRPr="00497C6A">
        <w:t xml:space="preserve">Některé z výše uvedených bezpečnostních požadavků </w:t>
      </w:r>
      <w:r w:rsidR="006203E7" w:rsidRPr="00497C6A">
        <w:t xml:space="preserve">mohou být </w:t>
      </w:r>
      <w:r w:rsidRPr="00497C6A">
        <w:t>podrobněji rozebrány v</w:t>
      </w:r>
      <w:r w:rsidR="00880564" w:rsidRPr="00497C6A">
        <w:t xml:space="preserve"> jiných</w:t>
      </w:r>
      <w:r w:rsidRPr="00497C6A">
        <w:rPr>
          <w:rFonts w:cs="Times New Roman"/>
        </w:rPr>
        <w:t xml:space="preserve"> kapitolách.</w:t>
      </w:r>
    </w:p>
    <w:p w14:paraId="7CD5C614" w14:textId="77777777" w:rsidR="003D511F" w:rsidRPr="00497C6A" w:rsidRDefault="003D511F" w:rsidP="003D511F">
      <w:pPr>
        <w:rPr>
          <w:rFonts w:cs="Times New Roman"/>
        </w:rPr>
      </w:pPr>
    </w:p>
    <w:p w14:paraId="301CE66D" w14:textId="6A5FFB3A" w:rsidR="003D511F" w:rsidRPr="00497C6A" w:rsidRDefault="003D511F" w:rsidP="00F51501">
      <w:pPr>
        <w:pStyle w:val="Nadpis1"/>
      </w:pPr>
      <w:bookmarkStart w:id="383" w:name="_Toc181261338"/>
      <w:bookmarkStart w:id="384" w:name="_Toc207282526"/>
      <w:r w:rsidRPr="00497C6A">
        <w:t xml:space="preserve">Požadavky na </w:t>
      </w:r>
      <w:r w:rsidR="002A48CF" w:rsidRPr="00497C6A">
        <w:t>Dodavatel</w:t>
      </w:r>
      <w:r w:rsidRPr="00497C6A">
        <w:t>e</w:t>
      </w:r>
      <w:bookmarkEnd w:id="383"/>
      <w:r w:rsidR="0000604E" w:rsidRPr="00497C6A">
        <w:t xml:space="preserve"> </w:t>
      </w:r>
      <w:r w:rsidR="007F6CFB">
        <w:t>[</w:t>
      </w:r>
      <w:r w:rsidR="0000604E" w:rsidRPr="00497C6A">
        <w:t>společné pro MSUM a MUM</w:t>
      </w:r>
      <w:r w:rsidR="007F6CFB">
        <w:t>]</w:t>
      </w:r>
      <w:bookmarkEnd w:id="384"/>
    </w:p>
    <w:p w14:paraId="5FC0B27F" w14:textId="75DAD301"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má </w:t>
      </w:r>
      <w:r w:rsidR="668EDBFE" w:rsidRPr="00497C6A">
        <w:t>zavedeny procesy</w:t>
      </w:r>
      <w:r w:rsidRPr="00497C6A">
        <w:t xml:space="preserve"> dle ISO/IEC 27001</w:t>
      </w:r>
    </w:p>
    <w:p w14:paraId="7E8C963D" w14:textId="3C845DB2"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dát </w:t>
      </w:r>
      <w:r w:rsidR="00644CBA" w:rsidRPr="00497C6A">
        <w:t xml:space="preserve">Zadavateli </w:t>
      </w:r>
      <w:r w:rsidRPr="00497C6A">
        <w:t>možnost přiměřeného, individuálního a z ekonomického hlediska rozumného vlivu na jeho informační bezpečnost a provádění auditů a je povinen zajistit tento audit i u sub</w:t>
      </w:r>
      <w:r w:rsidR="00EA6238" w:rsidRPr="00497C6A">
        <w:t>d</w:t>
      </w:r>
      <w:r w:rsidR="002A48CF" w:rsidRPr="00497C6A">
        <w:t>odavatel</w:t>
      </w:r>
      <w:r w:rsidRPr="00497C6A">
        <w:t>ů</w:t>
      </w:r>
    </w:p>
    <w:p w14:paraId="726C95C6" w14:textId="0BD089F6"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prokázat, zda má své vlastní řízení informační bezpečnosti i bezpečnostní pravidla a opatření s odpovídající úrovní reportingu, včetně možností provádění auditů</w:t>
      </w:r>
    </w:p>
    <w:p w14:paraId="4ABAB142" w14:textId="3DF933E0" w:rsidR="003D511F" w:rsidRPr="00497C6A" w:rsidRDefault="003D511F" w:rsidP="00820C83">
      <w:pPr>
        <w:pStyle w:val="Odstavecseseznamem"/>
        <w:widowControl/>
        <w:numPr>
          <w:ilvl w:val="2"/>
          <w:numId w:val="65"/>
        </w:numPr>
        <w:suppressAutoHyphens w:val="0"/>
        <w:autoSpaceDE/>
        <w:autoSpaceDN/>
        <w:spacing w:after="120"/>
        <w:contextualSpacing/>
      </w:pPr>
      <w:r w:rsidRPr="00497C6A">
        <w:t xml:space="preserve">Dodavatel musí sdělit verzi a vydání operačního systému a všech komponent užívaných k vývoji nebo správě nabízených produktů (např. verzi SSH serveru/web serveru) a umožnit </w:t>
      </w:r>
      <w:r w:rsidR="00F86735" w:rsidRPr="00497C6A">
        <w:t xml:space="preserve">Zadavateli </w:t>
      </w:r>
      <w:r w:rsidRPr="00497C6A">
        <w:t xml:space="preserve">kontrolu bezpečnostních parametrů, nebo zapracovat připomínky </w:t>
      </w:r>
      <w:r w:rsidR="00883E84" w:rsidRPr="00497C6A">
        <w:t xml:space="preserve">Zadavatele </w:t>
      </w:r>
      <w:r w:rsidRPr="00497C6A">
        <w:t>týkající se bezpečnostních nastavení, které nenaruší funkčnost systému</w:t>
      </w:r>
    </w:p>
    <w:p w14:paraId="772F1334" w14:textId="5EFFFF9A"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používat moderní a aktuální nástroje a frameworky, aby zabezpečil co nejvyšší bezpečnost systému</w:t>
      </w:r>
    </w:p>
    <w:p w14:paraId="6400B71C" w14:textId="60E53139"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povinen poskytovat podporu a záruku za funkčnost systémů základní platformy (hardware, operační software, databáze, framework) po dobu jejich životního cyklu a při jejich ukončení navrhnout adekvátní řešení pro upgrade na podporované platformy</w:t>
      </w:r>
    </w:p>
    <w:p w14:paraId="0A7DABE1" w14:textId="18BFBA1E" w:rsidR="003D511F" w:rsidRPr="00497C6A" w:rsidRDefault="003D511F" w:rsidP="00820C83">
      <w:pPr>
        <w:pStyle w:val="Odstavecseseznamem"/>
        <w:widowControl/>
        <w:numPr>
          <w:ilvl w:val="2"/>
          <w:numId w:val="65"/>
        </w:numPr>
        <w:suppressAutoHyphens w:val="0"/>
        <w:autoSpaceDE/>
        <w:autoSpaceDN/>
        <w:spacing w:after="120"/>
        <w:contextualSpacing/>
      </w:pPr>
      <w:r w:rsidRPr="00497C6A">
        <w:t>Dodavatel je povinný dodržovat v rámci řešení RFC</w:t>
      </w:r>
      <w:r w:rsidR="007E56B0" w:rsidRPr="00497C6A">
        <w:t xml:space="preserve"> (</w:t>
      </w:r>
      <w:r w:rsidR="007E56B0" w:rsidRPr="00497C6A">
        <w:rPr>
          <w:rFonts w:cs="Times New Roman"/>
        </w:rPr>
        <w:t>Request for Comments)</w:t>
      </w:r>
      <w:r w:rsidRPr="00497C6A">
        <w:t xml:space="preserve"> standardy protokolů a na případné změny upozornit a detailně je popsat</w:t>
      </w:r>
    </w:p>
    <w:p w14:paraId="79C7C8D9" w14:textId="45A89878" w:rsidR="00E23D11" w:rsidRPr="00497C6A" w:rsidRDefault="003D511F" w:rsidP="00820C83">
      <w:pPr>
        <w:pStyle w:val="Odstavecseseznamem"/>
        <w:widowControl/>
        <w:numPr>
          <w:ilvl w:val="2"/>
          <w:numId w:val="65"/>
        </w:numPr>
        <w:suppressAutoHyphens w:val="0"/>
        <w:autoSpaceDE/>
        <w:autoSpaceDN/>
        <w:spacing w:after="120"/>
        <w:contextualSpacing/>
      </w:pPr>
      <w:r w:rsidRPr="00497C6A">
        <w:t>Dodavatel musí přijmout dostatečná bezpečnostní opatření, aby byla zajištěna celková softwarová integrita pro firmware i software (není možné neoprávněně změnit konfiguraci anebo zdrojový kód software</w:t>
      </w:r>
      <w:r w:rsidR="278DE068" w:rsidRPr="00497C6A">
        <w:t>)</w:t>
      </w:r>
    </w:p>
    <w:p w14:paraId="5A48E5F5" w14:textId="77777777" w:rsidR="00F2020E" w:rsidRPr="00497C6A" w:rsidRDefault="00F2020E" w:rsidP="00F2020E">
      <w:pPr>
        <w:pStyle w:val="Zkladntext"/>
      </w:pPr>
    </w:p>
    <w:p w14:paraId="183B5633" w14:textId="6A281B9E" w:rsidR="00C6116C" w:rsidRPr="00497C6A" w:rsidRDefault="00C6116C" w:rsidP="00DC4DB1">
      <w:pPr>
        <w:widowControl/>
        <w:autoSpaceDE/>
        <w:autoSpaceDN/>
        <w:spacing w:after="160" w:line="259" w:lineRule="auto"/>
        <w:contextualSpacing/>
      </w:pPr>
      <w:r w:rsidRPr="00497C6A">
        <w:t>Dodavatel musí zpracovat a předložit návrh dokumentace k procesu tvorby záloh a obnovy systému v rámci řízení kontinuity provozu (BCM), který zahrnuje následující klíčové prvky</w:t>
      </w:r>
      <w:r w:rsidR="00382446" w:rsidRPr="00497C6A">
        <w:t xml:space="preserve"> </w:t>
      </w:r>
      <w:r w:rsidR="00382446" w:rsidRPr="00C40CC8">
        <w:t>[</w:t>
      </w:r>
      <w:r w:rsidR="004C13BE" w:rsidRPr="00C40CC8">
        <w:t xml:space="preserve">není relevantní </w:t>
      </w:r>
      <w:r w:rsidR="00337180" w:rsidRPr="00C40CC8">
        <w:t>pro MSUM</w:t>
      </w:r>
      <w:r w:rsidR="00382446" w:rsidRPr="00C40CC8">
        <w:t>]</w:t>
      </w:r>
      <w:r w:rsidRPr="00497C6A">
        <w:t>:</w:t>
      </w:r>
    </w:p>
    <w:p w14:paraId="5B157666" w14:textId="77777777" w:rsidR="005F0055" w:rsidRDefault="00C6116C" w:rsidP="00820C83">
      <w:pPr>
        <w:pStyle w:val="Odstavecseseznamem"/>
        <w:widowControl/>
        <w:numPr>
          <w:ilvl w:val="0"/>
          <w:numId w:val="86"/>
        </w:numPr>
        <w:autoSpaceDE/>
        <w:autoSpaceDN/>
        <w:spacing w:after="160" w:line="259" w:lineRule="auto"/>
        <w:contextualSpacing/>
      </w:pPr>
      <w:r w:rsidRPr="00497C6A">
        <w:t>popis zálohovaných systémů a dat</w:t>
      </w:r>
    </w:p>
    <w:p w14:paraId="138DFF63" w14:textId="77777777" w:rsidR="005F0055" w:rsidRDefault="00C6116C" w:rsidP="00820C83">
      <w:pPr>
        <w:pStyle w:val="Odstavecseseznamem"/>
        <w:widowControl/>
        <w:numPr>
          <w:ilvl w:val="0"/>
          <w:numId w:val="86"/>
        </w:numPr>
        <w:autoSpaceDE/>
        <w:autoSpaceDN/>
        <w:spacing w:after="160" w:line="259" w:lineRule="auto"/>
        <w:contextualSpacing/>
      </w:pPr>
      <w:r w:rsidRPr="00497C6A">
        <w:lastRenderedPageBreak/>
        <w:t>strategii zálohování</w:t>
      </w:r>
    </w:p>
    <w:p w14:paraId="2AC401B3" w14:textId="77777777" w:rsidR="005F0055" w:rsidRDefault="00C6116C" w:rsidP="00820C83">
      <w:pPr>
        <w:pStyle w:val="Odstavecseseznamem"/>
        <w:widowControl/>
        <w:numPr>
          <w:ilvl w:val="0"/>
          <w:numId w:val="86"/>
        </w:numPr>
        <w:autoSpaceDE/>
        <w:autoSpaceDN/>
        <w:spacing w:after="160" w:line="259" w:lineRule="auto"/>
        <w:contextualSpacing/>
      </w:pPr>
      <w:r w:rsidRPr="00497C6A">
        <w:t>postupy zálohování</w:t>
      </w:r>
    </w:p>
    <w:p w14:paraId="6ACF1F9E" w14:textId="33C86B2A" w:rsidR="00F2020E" w:rsidRPr="00497C6A" w:rsidRDefault="00C6116C" w:rsidP="00820C83">
      <w:pPr>
        <w:pStyle w:val="Odstavecseseznamem"/>
        <w:widowControl/>
        <w:numPr>
          <w:ilvl w:val="0"/>
          <w:numId w:val="86"/>
        </w:numPr>
        <w:autoSpaceDE/>
        <w:autoSpaceDN/>
        <w:spacing w:after="160" w:line="259" w:lineRule="auto"/>
        <w:contextualSpacing/>
      </w:pPr>
      <w:r w:rsidRPr="00497C6A">
        <w:t>postupy obnovy</w:t>
      </w:r>
    </w:p>
    <w:p w14:paraId="1E92A893" w14:textId="1F244C75" w:rsidR="00FD1F07" w:rsidRPr="00497C6A" w:rsidRDefault="00286A07" w:rsidP="00B11E25">
      <w:pPr>
        <w:pStyle w:val="Nadpis2"/>
      </w:pPr>
      <w:r w:rsidRPr="00497C6A">
        <w:t xml:space="preserve"> </w:t>
      </w:r>
      <w:bookmarkStart w:id="385" w:name="_Toc207282527"/>
      <w:r w:rsidR="00FD1F07" w:rsidRPr="00497C6A">
        <w:t>Požadavky</w:t>
      </w:r>
      <w:r w:rsidR="00997F7B" w:rsidRPr="00497C6A">
        <w:t xml:space="preserve"> na </w:t>
      </w:r>
      <w:r w:rsidR="00A72FF2" w:rsidRPr="00497C6A">
        <w:t>D</w:t>
      </w:r>
      <w:r w:rsidR="00997F7B" w:rsidRPr="00497C6A">
        <w:t>odavat</w:t>
      </w:r>
      <w:r w:rsidR="00A72FF2" w:rsidRPr="00497C6A">
        <w:t>e</w:t>
      </w:r>
      <w:r w:rsidR="00997F7B" w:rsidRPr="00497C6A">
        <w:t>le</w:t>
      </w:r>
      <w:r w:rsidR="00FD1F07" w:rsidRPr="00497C6A">
        <w:t xml:space="preserve"> vycházející z</w:t>
      </w:r>
      <w:r w:rsidR="00B11E25" w:rsidRPr="00497C6A">
        <w:t> </w:t>
      </w:r>
      <w:r w:rsidR="00FD1F07" w:rsidRPr="00497C6A">
        <w:t>legislativy</w:t>
      </w:r>
      <w:bookmarkEnd w:id="385"/>
    </w:p>
    <w:p w14:paraId="19301C63" w14:textId="5663C4A0" w:rsidR="007010E1" w:rsidRPr="00497C6A" w:rsidRDefault="00F00A51" w:rsidP="000F79C2">
      <w:pPr>
        <w:pStyle w:val="Zkladntext"/>
        <w:rPr>
          <w:b/>
          <w:bCs/>
        </w:rPr>
      </w:pPr>
      <w:r w:rsidRPr="00497C6A">
        <w:t>Zadavatel je povinnou osobou podle Zákona o kybernetické bezpečnosti. Dodávka UM pro EG.D bude určena pro implementaci s komunikací do prostředí operačních technologií</w:t>
      </w:r>
      <w:r w:rsidR="00930E3E" w:rsidRPr="00497C6A">
        <w:t xml:space="preserve"> distribuce</w:t>
      </w:r>
      <w:r w:rsidRPr="00497C6A">
        <w:t xml:space="preserve">. </w:t>
      </w:r>
      <w:r w:rsidR="0092142F" w:rsidRPr="00497C6A">
        <w:t xml:space="preserve">Z tohoto důvodu je nezbytné při dodávce </w:t>
      </w:r>
      <w:r w:rsidR="006E7C70" w:rsidRPr="00497C6A">
        <w:t xml:space="preserve">přístrojů i </w:t>
      </w:r>
      <w:r w:rsidR="00901451" w:rsidRPr="00497C6A">
        <w:t>parametrizačního či odečítacího software</w:t>
      </w:r>
      <w:r w:rsidR="006E7C70" w:rsidRPr="00497C6A">
        <w:t xml:space="preserve"> </w:t>
      </w:r>
      <w:r w:rsidR="0092142F" w:rsidRPr="00497C6A">
        <w:t xml:space="preserve">dodržovat ustanovení Zákona o kybernetické bezpečnosti a jeho prováděcích právních předpisů (zejména Vyhlášky o kybernetické bezpečnosti) a zohledňovat tedy i varování před kybernetickou hrozbou v procesu řízení rizik. Samotné </w:t>
      </w:r>
      <w:r w:rsidR="005E1791" w:rsidRPr="00497C6A">
        <w:t>univerzální monitory</w:t>
      </w:r>
      <w:r w:rsidR="0092142F" w:rsidRPr="00497C6A">
        <w:t xml:space="preserve"> a jejich součásti (především komunikační modul) nesmí být tedy v rozporu s požadavky NÚKIB.  </w:t>
      </w:r>
    </w:p>
    <w:p w14:paraId="649DADA5" w14:textId="3236DE27" w:rsidR="009F0AD1" w:rsidRPr="00497C6A" w:rsidRDefault="009F0AD1" w:rsidP="000F79C2">
      <w:pPr>
        <w:pStyle w:val="Zkladntext"/>
        <w:rPr>
          <w:b/>
          <w:bCs/>
        </w:rPr>
      </w:pPr>
      <w:r w:rsidRPr="00497C6A">
        <w:t>Dodané řešení musí splňovat všechny související požadavky a nařízení legislativy a musí umožňovat Zadavateli řádné plnění povinností podle Zákona o kybernetické bezpečnosti. V souladu s výše uvedeným je Zadavatel povinen dle § 5 vyhlášky č. 82/2018 Sb., o bezpečnostních opatřeních, kybernetických bezpečnostních incidentech, reaktivních opatřeních, náležitostech podání v oblasti kybernetické bezpečnosti a likvidaci dat (</w:t>
      </w:r>
      <w:r w:rsidR="008F51CD" w:rsidRPr="00497C6A">
        <w:t xml:space="preserve">Vyhláška </w:t>
      </w:r>
      <w:r w:rsidRPr="00497C6A">
        <w:t>o kybernetické bezpečnosti), ve znění pozdějších předpisů</w:t>
      </w:r>
      <w:r w:rsidR="003A73F7" w:rsidRPr="00497C6A">
        <w:t xml:space="preserve"> </w:t>
      </w:r>
      <w:r w:rsidR="00E17B65" w:rsidRPr="00497C6A">
        <w:t>provádět analýzu rizik a identifikovaná rizika řídit. </w:t>
      </w:r>
    </w:p>
    <w:p w14:paraId="092850F8" w14:textId="13BF8E9E" w:rsidR="00A91306" w:rsidRPr="00497C6A" w:rsidRDefault="00456F56" w:rsidP="000F79C2">
      <w:pPr>
        <w:pStyle w:val="Zkladntext"/>
        <w:rPr>
          <w:b/>
          <w:bCs/>
        </w:rPr>
      </w:pPr>
      <w:r w:rsidRPr="00497C6A">
        <w:t xml:space="preserve">Na základě vydání varování NÚKIB ze dne 17. prosince 2018 týkajícího se použití technických nebo programových prostředků společností Huawei Technologies a ZTE spolu s vydanou metodikou k tomuto varování, postupoval </w:t>
      </w:r>
      <w:r w:rsidR="00562226" w:rsidRPr="00497C6A">
        <w:t>Z</w:t>
      </w:r>
      <w:r w:rsidRPr="00497C6A">
        <w:t>adavatel v souladu se Zákonem o kybernetické bezpečnosti, Vyhláškou o kybernetické bezpečnosti, podpůrnými materiály NÚKIB „Metodika k varování ze dne 17. prosince 2018“ a „Zohlednění varování ze dne 17. prosince 2018 v zadávacím řízení, a provedl analýzu rizik. V návaznosti na výsledky analýzy rizik zvážil všechna v úvahu přicházející bezpečnostní opatření ke snížení výsledné hodnoty rizika.</w:t>
      </w:r>
    </w:p>
    <w:p w14:paraId="0CD2B853" w14:textId="11B56B29" w:rsidR="009832C2" w:rsidRPr="00497C6A" w:rsidRDefault="002D6C20" w:rsidP="000F79C2">
      <w:pPr>
        <w:pStyle w:val="Zkladntext"/>
        <w:rPr>
          <w:b/>
          <w:bCs/>
        </w:rPr>
      </w:pPr>
      <w:r w:rsidRPr="00497C6A">
        <w:t>Zadavatel zároveň ve výběrovém řízení zohlednil také varování NÚKIB ze dne 30. května 2022, týkající se použití technických nebo programových prostředků pro implementaci technologií umožňujících požadovanou úroveň měření, dále varování NÚKIB ze dne 21. března 2022 varující před hrozbou v oblasti kybernetické bezpečnosti spočívající v nedodržení smluvních závazků ze strany dodavatelů ICT služeb a produktů s významným vztahem k Ruské federaci a také doporučení NÚKIB pro hodnocení důvěryhodnosti dodavatelů technologií do 5G sítí v České republice </w:t>
      </w:r>
    </w:p>
    <w:p w14:paraId="39E6F5DF" w14:textId="5CABB410" w:rsidR="002D6C20" w:rsidRPr="00497C6A" w:rsidRDefault="002D6C20" w:rsidP="00E925FE">
      <w:pPr>
        <w:pStyle w:val="Zkladntext"/>
        <w:rPr>
          <w:b/>
          <w:bCs/>
        </w:rPr>
      </w:pPr>
      <w:r w:rsidRPr="00497C6A">
        <w:t xml:space="preserve">Na základě výše uvedeného, je jediným bezpečnostním opatřením, kterým je objektivně možné snížit hodnotu rizika na akceptovatelnou úroveň, úplný zákaz použití prostředků dotčených společností uvedených ve varováních v systémových strukturách </w:t>
      </w:r>
      <w:r w:rsidR="00876EB1" w:rsidRPr="00497C6A">
        <w:t>Z</w:t>
      </w:r>
      <w:r w:rsidRPr="00497C6A">
        <w:t xml:space="preserve">adavatele. Na základě toho není možné akceptovat dodávku </w:t>
      </w:r>
      <w:r w:rsidR="001A2083" w:rsidRPr="00497C6A">
        <w:t>UM</w:t>
      </w:r>
      <w:r w:rsidRPr="00497C6A">
        <w:t xml:space="preserve"> nebo klíčových součástek </w:t>
      </w:r>
      <w:r w:rsidR="001A2083" w:rsidRPr="00497C6A">
        <w:t>UM</w:t>
      </w:r>
      <w:r w:rsidRPr="00497C6A">
        <w:t xml:space="preserve"> (především komunikačních modulů) od společností Huawei Technologies Co., Ltd., Šen-Čen, Čínská lidová republika, a ZTE Corporation, Šen-Čen, Čínská lidová republika, v Předběžných nabídkách/Nabídkách Účastníků (včetně jejich poddodavatelů).</w:t>
      </w:r>
    </w:p>
    <w:p w14:paraId="4E30EB66" w14:textId="40C293B4" w:rsidR="002D6C20" w:rsidRPr="00497C6A" w:rsidRDefault="00930E3E" w:rsidP="000F79C2">
      <w:pPr>
        <w:pStyle w:val="Zkladntext"/>
        <w:rPr>
          <w:b/>
          <w:bCs/>
        </w:rPr>
      </w:pPr>
      <w:r w:rsidRPr="00497C6A">
        <w:t xml:space="preserve">Zároveň nebude akceptována nabídka </w:t>
      </w:r>
      <w:r w:rsidR="008C0365" w:rsidRPr="00497C6A">
        <w:t>UM</w:t>
      </w:r>
      <w:r w:rsidRPr="00497C6A">
        <w:t xml:space="preserve">, klíčových součástek </w:t>
      </w:r>
      <w:r w:rsidR="008C0365" w:rsidRPr="00497C6A">
        <w:t>UM</w:t>
      </w:r>
      <w:r w:rsidRPr="00497C6A">
        <w:t xml:space="preserve">, jiných technických nebo programových prostředků určených pro implementaci chytrého měření, které nepochází ze států Evropské unie, Evropského hospodářského prostoru, Organizace pro hospodářskou spolupráci a rozvoj či Severoatlantické aliance.  </w:t>
      </w:r>
    </w:p>
    <w:p w14:paraId="183611A1" w14:textId="493C9353" w:rsidR="003A7576" w:rsidRDefault="00930E3E" w:rsidP="00F66A75">
      <w:pPr>
        <w:pStyle w:val="Zkladntext"/>
        <w:ind w:firstLine="0"/>
      </w:pPr>
      <w:r w:rsidRPr="00497C6A">
        <w:t xml:space="preserve">Dodavatel je povinen informovat </w:t>
      </w:r>
      <w:r w:rsidR="000570F3" w:rsidRPr="00497C6A">
        <w:t xml:space="preserve">Zadavatele </w:t>
      </w:r>
      <w:r w:rsidRPr="00497C6A">
        <w:t xml:space="preserve">o případném úspěšném kybernetickém útoku na svou společnost nebo její subdodavatele, tak, aby </w:t>
      </w:r>
      <w:r w:rsidR="000570F3" w:rsidRPr="00497C6A">
        <w:t xml:space="preserve">Zadavatel </w:t>
      </w:r>
      <w:r w:rsidRPr="00497C6A">
        <w:t>mohl vyhodnotit rizika spojená se supply chain attack útoky a případně přijmout patřičná opatření.</w:t>
      </w:r>
    </w:p>
    <w:p w14:paraId="7B86CA4C" w14:textId="30B2BE1D" w:rsidR="005F0055" w:rsidRPr="00497C6A" w:rsidRDefault="005F0055" w:rsidP="005F0055">
      <w:r>
        <w:br w:type="page"/>
      </w:r>
    </w:p>
    <w:p w14:paraId="78A1476F" w14:textId="72D14109" w:rsidR="003D511F" w:rsidRPr="00497C6A" w:rsidRDefault="003D511F" w:rsidP="00F51501">
      <w:pPr>
        <w:pStyle w:val="Nadpis1"/>
      </w:pPr>
      <w:bookmarkStart w:id="386" w:name="_Toc181261339"/>
      <w:bookmarkStart w:id="387" w:name="_Toc207282528"/>
      <w:r w:rsidRPr="00497C6A">
        <w:lastRenderedPageBreak/>
        <w:t>Požadavky na firmware nebo operační systém, hardware a data</w:t>
      </w:r>
      <w:bookmarkEnd w:id="386"/>
      <w:r w:rsidR="00155454" w:rsidRPr="00497C6A">
        <w:t xml:space="preserve"> </w:t>
      </w:r>
      <w:r w:rsidR="00A91B8A">
        <w:t>[</w:t>
      </w:r>
      <w:r w:rsidR="00155454" w:rsidRPr="00497C6A">
        <w:t>společné pro MSUM a MUM</w:t>
      </w:r>
      <w:r w:rsidR="00A91B8A">
        <w:t>]</w:t>
      </w:r>
      <w:bookmarkEnd w:id="387"/>
    </w:p>
    <w:p w14:paraId="5E3E5A6B" w14:textId="345E96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možnost centrální správy nebo operační diagnostiky (v rozsahu minimálně: sběr alarmů ohledně funkčnosti zařízení, monitorování provozních stavů, konfigurace parametrů, záloha/obnova konfigurace, aktualizace software, možnost hromadné automatizované konfigurace a aktualizace). Přístupem přes dálkový dohled nesmí být ovlivněn sběr dat z procesu</w:t>
      </w:r>
    </w:p>
    <w:p w14:paraId="191FA6B2" w14:textId="4FD29EA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umožnit mechanismy segmentace a musí být možné jej integrovat do samostatného síťového segmentu dle zařazení </w:t>
      </w:r>
      <w:r w:rsidR="00D35FE8" w:rsidRPr="00497C6A">
        <w:t>Z</w:t>
      </w:r>
      <w:r w:rsidR="28DD6945" w:rsidRPr="00497C6A">
        <w:t>adav</w:t>
      </w:r>
      <w:r w:rsidR="278DE068" w:rsidRPr="00497C6A">
        <w:t>atele</w:t>
      </w:r>
    </w:p>
    <w:p w14:paraId="6E4ABCC0" w14:textId="0BDC03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případě využití standardního operačního systému musí být možné nastavit BIOS/EFI/firmware heslo pro zabránění modifikace zavaděče či bootovacího pořadí</w:t>
      </w:r>
    </w:p>
    <w:p w14:paraId="4437F388" w14:textId="55A148E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Systémy musí používat bezpečné </w:t>
      </w:r>
      <w:r w:rsidR="0AA3A016" w:rsidRPr="00497C6A">
        <w:t xml:space="preserve">šifrované </w:t>
      </w:r>
      <w:r w:rsidRPr="00497C6A">
        <w:t>protokoly pro komunikaci s datovou a parametrizační centrálou</w:t>
      </w:r>
      <w:r w:rsidR="0025294E" w:rsidRPr="00497C6A">
        <w:t xml:space="preserve">. </w:t>
      </w:r>
      <w:r w:rsidR="00734A90" w:rsidRPr="00497C6A">
        <w:t>S</w:t>
      </w:r>
      <w:r w:rsidR="09152BE9" w:rsidRPr="00497C6A">
        <w:t>e SCADA systémem</w:t>
      </w:r>
      <w:r w:rsidR="0007345D" w:rsidRPr="00497C6A">
        <w:t xml:space="preserve"> </w:t>
      </w:r>
      <w:r w:rsidR="009C5D49" w:rsidRPr="00497C6A">
        <w:t xml:space="preserve">předpokládáme </w:t>
      </w:r>
      <w:r w:rsidR="003C111B" w:rsidRPr="00497C6A">
        <w:t>využití IPsec</w:t>
      </w:r>
      <w:r w:rsidR="00AF28A0" w:rsidRPr="00497C6A">
        <w:t>. P</w:t>
      </w:r>
      <w:r w:rsidR="0B221861" w:rsidRPr="00497C6A">
        <w:t>odpora šifrov</w:t>
      </w:r>
      <w:r w:rsidR="0E1E4488" w:rsidRPr="00497C6A">
        <w:t xml:space="preserve">ání na aplikační </w:t>
      </w:r>
      <w:r w:rsidR="007D5DB1" w:rsidRPr="00497C6A">
        <w:t>úrovni – šifrovaná</w:t>
      </w:r>
      <w:r w:rsidR="0B221861" w:rsidRPr="00497C6A">
        <w:t xml:space="preserve"> verze </w:t>
      </w:r>
      <w:r w:rsidR="011C75AC" w:rsidRPr="00497C6A">
        <w:t>IEC 60870-5-104</w:t>
      </w:r>
      <w:r w:rsidR="0B221861" w:rsidRPr="00497C6A">
        <w:t xml:space="preserve"> </w:t>
      </w:r>
      <w:r w:rsidR="00D56B80" w:rsidRPr="00497C6A">
        <w:t>j</w:t>
      </w:r>
      <w:r w:rsidR="0B221861" w:rsidRPr="00497C6A">
        <w:t xml:space="preserve">e </w:t>
      </w:r>
      <w:r w:rsidR="00FB3B73" w:rsidRPr="00497C6A">
        <w:t>nepovinný</w:t>
      </w:r>
      <w:r w:rsidR="00F0193C" w:rsidRPr="00497C6A">
        <w:t xml:space="preserve"> požadavek s možností aktivace/deaktivace.</w:t>
      </w:r>
      <w:r w:rsidR="0002410F" w:rsidRPr="00497C6A">
        <w:t xml:space="preserve"> </w:t>
      </w:r>
    </w:p>
    <w:p w14:paraId="318683E5" w14:textId="141990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popř. aplikace musí ověřovat validitu všech přijatých zpráv ze všech rozhraní (kontrola syntaxe, datového formátu, rozsahu hodnot atd.) a nesmí být ovlivnitelné poškozenými nebo deformovanými zprávami. Musí si zachovat bezpečný stav i během nepředvídaných stavů selhání. Když zařízení selže, nesmí být ovlivněna důvěrnost nebo integrita</w:t>
      </w:r>
    </w:p>
    <w:p w14:paraId="107EB9B7" w14:textId="232AB7D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Komunikační rozhraní (RJ45, USB, RS-232, RS485 atd.) na zařízeních musí být možné deaktivovat správcem. Při dodání systému je za deaktivaci neaktivních rozhraní zodpovědný </w:t>
      </w:r>
      <w:r w:rsidR="002A48CF" w:rsidRPr="00497C6A">
        <w:t>Dodavatel</w:t>
      </w:r>
    </w:p>
    <w:p w14:paraId="68A76CEE" w14:textId="74ECC08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být možné manipulovat s funkčním stavem (zapnutí, vypnutí, restart) zařízení vzdáleně bez předcházející autentizace a autorizace</w:t>
      </w:r>
      <w:r w:rsidR="00C0400C" w:rsidRPr="00497C6A">
        <w:t xml:space="preserve"> </w:t>
      </w:r>
      <w:r w:rsidR="00C0400C" w:rsidRPr="00C40CC8">
        <w:t>[není relevantní pro MUM]</w:t>
      </w:r>
    </w:p>
    <w:p w14:paraId="7A0AE34A" w14:textId="36BFD40B"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Systémový čas musí být synchronizován v rámci kompletního systému např. pomocí protokolu NTP</w:t>
      </w:r>
      <w:r w:rsidR="00C0400C" w:rsidRPr="00497C6A">
        <w:t xml:space="preserve"> </w:t>
      </w:r>
      <w:r w:rsidR="00C0400C" w:rsidRPr="00C40CC8">
        <w:t>[není relevantní pro MUM]</w:t>
      </w:r>
    </w:p>
    <w:p w14:paraId="0EBE7F41" w14:textId="15FCB6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Implementace funkce pro možnost aktualizovat výhradně prostřednictvím digitálně podepsaných balíčků</w:t>
      </w:r>
      <w:r w:rsidR="00C0400C" w:rsidRPr="00497C6A">
        <w:t xml:space="preserve"> </w:t>
      </w:r>
      <w:r w:rsidR="00C0400C" w:rsidRPr="00C40CC8">
        <w:t>[není relevantní pro MUM]</w:t>
      </w:r>
    </w:p>
    <w:p w14:paraId="3E4F53AB" w14:textId="22D64CA8"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Zařízení podléhá bezpečnostnímu hardeningu</w:t>
      </w:r>
      <w:r w:rsidR="0071303C" w:rsidRPr="00497C6A">
        <w:t xml:space="preserve"> </w:t>
      </w:r>
      <w:r w:rsidR="0071303C" w:rsidRPr="00C40CC8">
        <w:t>[není relevantní pro MUM]</w:t>
      </w:r>
    </w:p>
    <w:p w14:paraId="044993C7" w14:textId="4A21D36E" w:rsidR="003D511F" w:rsidRPr="00497C6A" w:rsidRDefault="00F069D0" w:rsidP="00820C83">
      <w:pPr>
        <w:pStyle w:val="Odstavecseseznamem"/>
        <w:widowControl/>
        <w:numPr>
          <w:ilvl w:val="0"/>
          <w:numId w:val="64"/>
        </w:numPr>
        <w:suppressAutoHyphens w:val="0"/>
        <w:autoSpaceDE/>
        <w:autoSpaceDN/>
        <w:spacing w:after="120"/>
        <w:contextualSpacing/>
      </w:pPr>
      <w:r w:rsidRPr="00497C6A">
        <w:t xml:space="preserve">Pro součásti řešení, pro které jsou aplikovatelné CIS Benchmark politiky, vyžadujeme jejich zapracování dle nejnovější verze a minimálního levelu L1 pro daný typ systému. </w:t>
      </w:r>
      <w:r w:rsidR="003D511F" w:rsidRPr="00497C6A">
        <w:t>Nejsou-li pro dané zařízení dostupné šablony metodiky CIS, vyžadujeme základní hardening dle "best practice" alespoň v minimálním rozsahu:</w:t>
      </w:r>
    </w:p>
    <w:p w14:paraId="15B6E5CE"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smazání nepotřebných výchozích uživatelů a účtů</w:t>
      </w:r>
    </w:p>
    <w:p w14:paraId="249ABF44"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omezení práv uživatelů na nezbytné minimum</w:t>
      </w:r>
    </w:p>
    <w:p w14:paraId="5FA86CB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změna výchozích hesel</w:t>
      </w:r>
    </w:p>
    <w:p w14:paraId="5B5FA097"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odinstalace nebo vypnutí nepotřebných programů, služeb a komponent</w:t>
      </w:r>
    </w:p>
    <w:p w14:paraId="7EA0A136" w14:textId="77777777" w:rsidR="003D511F" w:rsidRPr="00497C6A" w:rsidRDefault="003D511F" w:rsidP="00820C83">
      <w:pPr>
        <w:pStyle w:val="Odstavecseseznamem"/>
        <w:widowControl/>
        <w:numPr>
          <w:ilvl w:val="0"/>
          <w:numId w:val="87"/>
        </w:numPr>
        <w:suppressAutoHyphens w:val="0"/>
        <w:autoSpaceDE/>
        <w:autoSpaceDN/>
        <w:spacing w:after="120"/>
        <w:contextualSpacing/>
      </w:pPr>
      <w:r w:rsidRPr="00497C6A">
        <w:t>zakázání nepotřebných síťových protokolů, portů</w:t>
      </w:r>
    </w:p>
    <w:p w14:paraId="73558515" w14:textId="3EE41405" w:rsidR="003D511F" w:rsidRPr="00497C6A" w:rsidRDefault="003D511F" w:rsidP="00820C83">
      <w:pPr>
        <w:pStyle w:val="Odstavecseseznamem"/>
        <w:widowControl/>
        <w:numPr>
          <w:ilvl w:val="0"/>
          <w:numId w:val="87"/>
        </w:numPr>
        <w:suppressAutoHyphens w:val="0"/>
        <w:autoSpaceDE/>
        <w:autoSpaceDN/>
        <w:spacing w:after="120"/>
        <w:contextualSpacing/>
      </w:pPr>
      <w:r w:rsidRPr="00497C6A">
        <w:t>vypnutí nepotřebných nebo potenciálně nebezpečných služeb (telnet, RSH</w:t>
      </w:r>
      <w:r w:rsidR="00D22621" w:rsidRPr="00497C6A">
        <w:t xml:space="preserve"> (</w:t>
      </w:r>
      <w:r w:rsidR="00040327" w:rsidRPr="00497C6A">
        <w:t>Remote Shell program)</w:t>
      </w:r>
      <w:r w:rsidRPr="00497C6A">
        <w:t>, …)</w:t>
      </w:r>
    </w:p>
    <w:p w14:paraId="32DF6932" w14:textId="138E17D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 spustitelný kód (skripty, binární soubory) </w:t>
      </w:r>
      <w:r w:rsidR="6D31D088" w:rsidRPr="00497C6A">
        <w:t xml:space="preserve">MUM </w:t>
      </w:r>
      <w:r w:rsidRPr="00497C6A">
        <w:t>musí být digitálně podepsány důvěryhodnou certifikační autoritou</w:t>
      </w:r>
    </w:p>
    <w:p w14:paraId="3FD372AA" w14:textId="6ED135E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systémové skripty, spustitelné soubory a služby musí být umístěny v adresářích, kam běžní uživatelé nemají právo zápisu. Všechny služby a procesy musí používat pouze minimální potřebná oprávnění pro svou činnost</w:t>
      </w:r>
    </w:p>
    <w:p w14:paraId="21FDD781" w14:textId="0C353B43" w:rsidR="00004C31" w:rsidRPr="00497C6A" w:rsidRDefault="003D511F" w:rsidP="00820C83">
      <w:pPr>
        <w:pStyle w:val="Odstavecseseznamem"/>
        <w:widowControl/>
        <w:numPr>
          <w:ilvl w:val="0"/>
          <w:numId w:val="64"/>
        </w:numPr>
        <w:suppressAutoHyphens w:val="0"/>
        <w:autoSpaceDE/>
        <w:autoSpaceDN/>
        <w:spacing w:after="120"/>
        <w:contextualSpacing/>
      </w:pPr>
      <w:r w:rsidRPr="00497C6A">
        <w:t>Důvěrnost a integrita dat a funkcí musí být zaručena i při poruše nebo přerušení provozu řešení</w:t>
      </w:r>
    </w:p>
    <w:p w14:paraId="782DF95D" w14:textId="48861949" w:rsidR="00004C31" w:rsidRPr="00497C6A" w:rsidRDefault="00004C31" w:rsidP="00DC4DB1">
      <w:pPr>
        <w:pStyle w:val="Nadpis2"/>
        <w:numPr>
          <w:ilvl w:val="0"/>
          <w:numId w:val="0"/>
        </w:numPr>
      </w:pPr>
      <w:bookmarkStart w:id="388" w:name="_Toc173496336"/>
      <w:bookmarkStart w:id="389" w:name="_Toc207282529"/>
      <w:r w:rsidRPr="00497C6A">
        <w:lastRenderedPageBreak/>
        <w:t>Požadavky na zařízení s OS Windows</w:t>
      </w:r>
      <w:bookmarkEnd w:id="388"/>
      <w:r w:rsidR="001B0B27" w:rsidRPr="00497C6A">
        <w:t xml:space="preserve"> </w:t>
      </w:r>
      <w:r w:rsidR="001B0B27" w:rsidRPr="00497C6A">
        <w:rPr>
          <w:lang w:val="en-GB"/>
        </w:rPr>
        <w:t>[</w:t>
      </w:r>
      <w:r w:rsidR="001B0B27" w:rsidRPr="00497C6A">
        <w:t>není relevantní pro MSUM]</w:t>
      </w:r>
      <w:bookmarkEnd w:id="389"/>
    </w:p>
    <w:p w14:paraId="05C52249" w14:textId="7835EA3B" w:rsidR="00004C31" w:rsidRPr="00497C6A" w:rsidRDefault="00004C31" w:rsidP="00DC4DB1">
      <w:pPr>
        <w:ind w:firstLine="360"/>
      </w:pPr>
      <w:r w:rsidRPr="00497C6A">
        <w:t>V případě, že se v projektu využívá operačního systému Windows, jsou vyžadovány i následující požadavky:</w:t>
      </w:r>
    </w:p>
    <w:p w14:paraId="76C0F021" w14:textId="6B851D0D"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Dodávaný celek musí používat funkci Windows firewall v preventivním režimu pro všechny profily pro blokování příchozího i odchozího síťového provozu tak aby byly povoleny jen nezbytně nutné komunikace pro chod systému.</w:t>
      </w:r>
    </w:p>
    <w:p w14:paraId="62C9293B" w14:textId="6CB87853"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možné instalovat a použít software na kontrolu integrity lokálních systémových souborů.</w:t>
      </w:r>
    </w:p>
    <w:p w14:paraId="5A3FB764" w14:textId="7BED0B0C"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Nastavení “execution-policy“ nástroje PowerShell musí být “All signed“.</w:t>
      </w:r>
    </w:p>
    <w:p w14:paraId="596B53F0" w14:textId="4FCDD82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UAC musí být nastaveno v módu “Always Notify“ a být vynucováno pro všechny uživatele. Musí být možné pro určité potřeby nástrojů UAC dočasně deaktivovat.</w:t>
      </w:r>
    </w:p>
    <w:p w14:paraId="05800B83" w14:textId="26EA0F56"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 xml:space="preserve">Musí být možné instalovat software na kontrolu integrity lokálních systémových souborů. </w:t>
      </w:r>
    </w:p>
    <w:p w14:paraId="1C465498" w14:textId="7C5B0E6F"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vynucená bezpečnostní funkce NLA v nastaveních vzdálené plochy.</w:t>
      </w:r>
    </w:p>
    <w:p w14:paraId="512800F1" w14:textId="4C45C15E"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Musí být nastavený LAN manager na autentizační úroveň NTLMv2 a explicitně zakázané LM a NTLM.</w:t>
      </w:r>
    </w:p>
    <w:p w14:paraId="06B90076" w14:textId="3E84EF24"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Sdílené složky nesmí být možné připojit anonymně.</w:t>
      </w:r>
    </w:p>
    <w:p w14:paraId="0253595B" w14:textId="77777777" w:rsidR="00004C31" w:rsidRPr="00497C6A" w:rsidRDefault="00004C31" w:rsidP="00820C83">
      <w:pPr>
        <w:pStyle w:val="Odstavecseseznamem"/>
        <w:widowControl/>
        <w:numPr>
          <w:ilvl w:val="1"/>
          <w:numId w:val="88"/>
        </w:numPr>
        <w:suppressAutoHyphens w:val="0"/>
        <w:autoSpaceDE/>
        <w:autoSpaceDN/>
        <w:spacing w:after="160" w:line="259" w:lineRule="auto"/>
        <w:contextualSpacing/>
        <w:jc w:val="left"/>
      </w:pPr>
      <w:r w:rsidRPr="00497C6A">
        <w:t>Named pipes nelze použít pro anonymní účty.</w:t>
      </w:r>
    </w:p>
    <w:p w14:paraId="5297AB29" w14:textId="28F694CA" w:rsidR="00004C31" w:rsidRPr="00497C6A" w:rsidRDefault="00004C31" w:rsidP="00DC4DB1">
      <w:pPr>
        <w:pStyle w:val="Nadpis2"/>
        <w:numPr>
          <w:ilvl w:val="0"/>
          <w:numId w:val="0"/>
        </w:numPr>
        <w:ind w:left="284"/>
      </w:pPr>
      <w:bookmarkStart w:id="390" w:name="_Toc173496337"/>
      <w:bookmarkStart w:id="391" w:name="_Toc207282530"/>
      <w:r w:rsidRPr="00497C6A">
        <w:t>Požadavky na zařízení s OS Linux</w:t>
      </w:r>
      <w:bookmarkEnd w:id="390"/>
      <w:r w:rsidR="001B0B27" w:rsidRPr="00497C6A">
        <w:t xml:space="preserve"> </w:t>
      </w:r>
      <w:r w:rsidR="001B0B27" w:rsidRPr="00C40CC8">
        <w:t>[</w:t>
      </w:r>
      <w:r w:rsidR="001B0B27" w:rsidRPr="00497C6A">
        <w:t>není relevantní pro MSUM]</w:t>
      </w:r>
      <w:bookmarkEnd w:id="391"/>
    </w:p>
    <w:p w14:paraId="1F8E1918" w14:textId="1268907C" w:rsidR="00004C31" w:rsidRPr="00497C6A" w:rsidRDefault="00004C31" w:rsidP="00004C31">
      <w:pPr>
        <w:ind w:firstLine="360"/>
      </w:pPr>
      <w:r w:rsidRPr="00497C6A">
        <w:t xml:space="preserve">V případě, že se v projektu využívá operačního systému </w:t>
      </w:r>
      <w:r w:rsidR="00FF2AA7">
        <w:t>Linux</w:t>
      </w:r>
      <w:r w:rsidRPr="00497C6A">
        <w:t>, jsou vyžadovány i následující požadavky:</w:t>
      </w:r>
    </w:p>
    <w:p w14:paraId="3206848F" w14:textId="5C1FA7CC"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Operační systém musí mít aktivován modul AuditD s pravidly dle zadavatelem odsouhlasené konfigurace.</w:t>
      </w:r>
    </w:p>
    <w:p w14:paraId="3F184022" w14:textId="7777777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 xml:space="preserve"> Na zařízení nesmí být aktivovány legacy služby (např. telnet-server; rsh, rlogin, rcp; ypserv, ypbind; tftp, tftp-server; talk, talk-server).</w:t>
      </w:r>
    </w:p>
    <w:p w14:paraId="20613E8E" w14:textId="6E25BFA7"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SSH server musí využívat protokol ve verzi 2.</w:t>
      </w:r>
    </w:p>
    <w:p w14:paraId="4DA99E22" w14:textId="59E2D582"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Zabránění přepnutí na uživatele root pro administrativní zásahy a zajištění administrativních zásahů (eskalace oprávnění) bude možné pouze pomocí sudo a ne pomocí su.</w:t>
      </w:r>
    </w:p>
    <w:p w14:paraId="7F24624D" w14:textId="39366B4B"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Zakázání IP forwardingu 'net.ipv4.ip_forward = 0' v ‘/etc/sysctl.conf‘.</w:t>
      </w:r>
    </w:p>
    <w:p w14:paraId="31DC3004" w14:textId="287616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Odmítnutí směrovaných paketů ‚net.ipv4.conf.all.accept_source_route = 0‘ v ‘/etc/sysctl.conf‘.</w:t>
      </w:r>
    </w:p>
    <w:p w14:paraId="672ACFA9" w14:textId="55396211" w:rsidR="00004C31"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Algoritmus pro hashování hesel musí být SHA-512 nebo lepší.</w:t>
      </w:r>
    </w:p>
    <w:p w14:paraId="1F5FEDD9" w14:textId="43DAD0A8" w:rsidR="003A7576" w:rsidRPr="00497C6A" w:rsidRDefault="00004C31" w:rsidP="00820C83">
      <w:pPr>
        <w:pStyle w:val="Odstavecseseznamem"/>
        <w:widowControl/>
        <w:numPr>
          <w:ilvl w:val="1"/>
          <w:numId w:val="89"/>
        </w:numPr>
        <w:suppressAutoHyphens w:val="0"/>
        <w:autoSpaceDE/>
        <w:autoSpaceDN/>
        <w:spacing w:after="160" w:line="259" w:lineRule="auto"/>
        <w:contextualSpacing/>
        <w:jc w:val="left"/>
      </w:pPr>
      <w:r w:rsidRPr="00497C6A">
        <w:t>Dodávaný celek musí používat funkci firewall (např. iptables) v preventivním režimu pro všechny profily pro blokování příchozího i odchozího síťového provozu tak aby byly povoleny jen nezbytně nutné komunikace pro chod systému.</w:t>
      </w:r>
    </w:p>
    <w:p w14:paraId="6CF55ABF" w14:textId="46D39CC7" w:rsidR="003D511F" w:rsidRPr="00497C6A" w:rsidRDefault="003D511F" w:rsidP="00F51501">
      <w:pPr>
        <w:pStyle w:val="Nadpis1"/>
      </w:pPr>
      <w:bookmarkStart w:id="392" w:name="_Toc181261340"/>
      <w:bookmarkStart w:id="393" w:name="_Toc207282531"/>
      <w:r w:rsidRPr="00497C6A">
        <w:t>Požadavky na autentizaci, autorizaci a uživatelské účty</w:t>
      </w:r>
      <w:bookmarkEnd w:id="392"/>
      <w:r w:rsidR="001B0B27" w:rsidRPr="00497C6A">
        <w:t xml:space="preserve"> </w:t>
      </w:r>
      <w:r w:rsidR="00A91B8A">
        <w:t>[</w:t>
      </w:r>
      <w:r w:rsidR="001B0B27" w:rsidRPr="00497C6A">
        <w:t>společné pro MSUM a MUM</w:t>
      </w:r>
      <w:r w:rsidR="00A91B8A">
        <w:t>]</w:t>
      </w:r>
      <w:bookmarkEnd w:id="393"/>
    </w:p>
    <w:p w14:paraId="1BA738A4" w14:textId="75F5D96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komponenty systému musí mít funkční mechanismy, které umožní bezpečné a opakovatelné přihlášení, odhlášení a případné přepínání uživatelů</w:t>
      </w:r>
    </w:p>
    <w:p w14:paraId="7934AABD" w14:textId="0C12641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Procesy autorizace a autentizace musí být implementovány tak, aby byla zajištěna ochrana před neautorizovaným přístupem</w:t>
      </w:r>
    </w:p>
    <w:p w14:paraId="74871994" w14:textId="1144CBE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Veškerým aktivitám uživatelů ve všech komponentách systému musí předcházet jednoznačná autentizace. </w:t>
      </w:r>
    </w:p>
    <w:p w14:paraId="59360F79" w14:textId="3DEAC991" w:rsidR="00673184" w:rsidRPr="00497C6A" w:rsidRDefault="5EF5DC05" w:rsidP="00820C83">
      <w:pPr>
        <w:pStyle w:val="Odstavecseseznamem"/>
        <w:widowControl/>
        <w:numPr>
          <w:ilvl w:val="0"/>
          <w:numId w:val="64"/>
        </w:numPr>
        <w:spacing w:after="120"/>
        <w:contextualSpacing/>
      </w:pPr>
      <w:r w:rsidRPr="00497C6A">
        <w:rPr>
          <w:rFonts w:eastAsia="Times New Roman" w:cs="Times New Roman"/>
        </w:rPr>
        <w:t xml:space="preserve">Autentizace uživatelů </w:t>
      </w:r>
      <w:r w:rsidR="00DB114B" w:rsidRPr="00497C6A">
        <w:rPr>
          <w:rFonts w:eastAsia="Times New Roman" w:cs="Times New Roman"/>
        </w:rPr>
        <w:t>systému MDTS</w:t>
      </w:r>
      <w:r w:rsidRPr="00497C6A">
        <w:rPr>
          <w:rFonts w:eastAsia="Times New Roman" w:cs="Times New Roman"/>
        </w:rPr>
        <w:t xml:space="preserve"> musí splňovat požadavky, uvedené níže. </w:t>
      </w:r>
    </w:p>
    <w:p w14:paraId="27E1B32D" w14:textId="6A5EB083" w:rsidR="00673184" w:rsidRPr="00497C6A" w:rsidRDefault="5EF5DC05" w:rsidP="00820C83">
      <w:pPr>
        <w:pStyle w:val="Odstavecseseznamem"/>
        <w:widowControl/>
        <w:numPr>
          <w:ilvl w:val="1"/>
          <w:numId w:val="64"/>
        </w:numPr>
        <w:spacing w:after="120"/>
        <w:contextualSpacing/>
      </w:pPr>
      <w:r w:rsidRPr="00497C6A">
        <w:rPr>
          <w:rFonts w:eastAsia="Times New Roman" w:cs="Times New Roman"/>
        </w:rPr>
        <w:t xml:space="preserve">Autentizace </w:t>
      </w:r>
      <w:r w:rsidR="0021500E" w:rsidRPr="00497C6A">
        <w:rPr>
          <w:rFonts w:eastAsia="Times New Roman" w:cs="Times New Roman"/>
        </w:rPr>
        <w:t xml:space="preserve">musí být </w:t>
      </w:r>
      <w:r w:rsidRPr="00497C6A">
        <w:rPr>
          <w:rFonts w:eastAsia="Times New Roman" w:cs="Times New Roman"/>
        </w:rPr>
        <w:t>uživatelským jménem a heslem</w:t>
      </w:r>
    </w:p>
    <w:p w14:paraId="3EEDB8EF" w14:textId="054D6447" w:rsidR="5EF5DC05" w:rsidRPr="00497C6A" w:rsidRDefault="5EF5DC05" w:rsidP="00820C83">
      <w:pPr>
        <w:pStyle w:val="Odstavecseseznamem"/>
        <w:widowControl/>
        <w:numPr>
          <w:ilvl w:val="1"/>
          <w:numId w:val="64"/>
        </w:numPr>
        <w:spacing w:after="120"/>
        <w:contextualSpacing/>
      </w:pPr>
      <w:r w:rsidRPr="00497C6A">
        <w:rPr>
          <w:rFonts w:eastAsia="Times New Roman" w:cs="Times New Roman"/>
        </w:rPr>
        <w:t>Podpora MFA (Multi Factor Authentication</w:t>
      </w:r>
      <w:r w:rsidR="00673184" w:rsidRPr="00497C6A">
        <w:rPr>
          <w:rFonts w:eastAsia="Times New Roman" w:cs="Times New Roman"/>
        </w:rPr>
        <w:t>)</w:t>
      </w:r>
      <w:r w:rsidR="009411CA" w:rsidRPr="00497C6A">
        <w:rPr>
          <w:rFonts w:eastAsia="Times New Roman" w:cs="Times New Roman"/>
        </w:rPr>
        <w:t xml:space="preserve">, </w:t>
      </w:r>
      <w:r w:rsidR="00670B14" w:rsidRPr="00497C6A">
        <w:rPr>
          <w:rFonts w:eastAsia="Times New Roman" w:cs="Times New Roman"/>
        </w:rPr>
        <w:t>např. a</w:t>
      </w:r>
      <w:r w:rsidR="00EE326D" w:rsidRPr="00497C6A">
        <w:rPr>
          <w:rFonts w:eastAsia="Times New Roman" w:cs="Times New Roman"/>
        </w:rPr>
        <w:t>utentizace pomocí klíčů</w:t>
      </w:r>
      <w:r w:rsidRPr="00497C6A">
        <w:rPr>
          <w:rFonts w:eastAsia="Times New Roman" w:cs="Times New Roman"/>
        </w:rPr>
        <w:t xml:space="preserve"> </w:t>
      </w:r>
      <w:r w:rsidR="00673184" w:rsidRPr="00497C6A">
        <w:rPr>
          <w:rFonts w:eastAsia="Times New Roman" w:cs="Times New Roman"/>
        </w:rPr>
        <w:t>– nepovinný požadavek</w:t>
      </w:r>
    </w:p>
    <w:p w14:paraId="7DED4BF5" w14:textId="6D85C738" w:rsidR="003D511F" w:rsidRPr="00497C6A" w:rsidRDefault="003D511F" w:rsidP="00820C83">
      <w:pPr>
        <w:pStyle w:val="Odstavecseseznamem"/>
        <w:widowControl/>
        <w:numPr>
          <w:ilvl w:val="1"/>
          <w:numId w:val="64"/>
        </w:numPr>
        <w:suppressAutoHyphens w:val="0"/>
        <w:autoSpaceDE/>
        <w:autoSpaceDN/>
        <w:spacing w:after="120"/>
        <w:contextualSpacing/>
      </w:pPr>
      <w:r w:rsidRPr="00497C6A">
        <w:lastRenderedPageBreak/>
        <w:t>Systémy musí podporovat řízení přístupů na základě skupin a rolí (Role Based Access model</w:t>
      </w:r>
      <w:r w:rsidR="4C008924" w:rsidRPr="00497C6A">
        <w:t>)</w:t>
      </w:r>
    </w:p>
    <w:p w14:paraId="359FF90C" w14:textId="5EB2ECC5" w:rsidR="278DE068" w:rsidRPr="00497C6A" w:rsidRDefault="4C008924" w:rsidP="00820C83">
      <w:pPr>
        <w:pStyle w:val="Odstavecseseznamem"/>
        <w:widowControl/>
        <w:numPr>
          <w:ilvl w:val="1"/>
          <w:numId w:val="64"/>
        </w:numPr>
        <w:spacing w:after="120"/>
        <w:contextualSpacing/>
      </w:pPr>
      <w:r w:rsidRPr="00497C6A">
        <w:t>Systémy musí podporovat správu účtů (zakládaní a rušení), správu oprávnění účtů (například právo zapisovat i číst anebo jen číst konfiguraci)</w:t>
      </w:r>
    </w:p>
    <w:p w14:paraId="3605E36D" w14:textId="3D740E86" w:rsidR="5713FC11" w:rsidRPr="00497C6A" w:rsidRDefault="00DB114B" w:rsidP="00820C83">
      <w:pPr>
        <w:pStyle w:val="Odstavecseseznamem"/>
        <w:widowControl/>
        <w:numPr>
          <w:ilvl w:val="0"/>
          <w:numId w:val="64"/>
        </w:numPr>
        <w:spacing w:after="120"/>
        <w:contextualSpacing/>
      </w:pPr>
      <w:r w:rsidRPr="00497C6A">
        <w:t>MS</w:t>
      </w:r>
      <w:r w:rsidR="5713FC11" w:rsidRPr="00497C6A">
        <w:t xml:space="preserve">UM </w:t>
      </w:r>
      <w:r w:rsidR="311FB4C6" w:rsidRPr="00497C6A">
        <w:t xml:space="preserve">bude umožňovat specifikaci zdrojových IP adres, se kterými bude komunikovat. </w:t>
      </w:r>
      <w:r w:rsidR="24FD8C76" w:rsidRPr="00497C6A">
        <w:t xml:space="preserve">Pokusy o </w:t>
      </w:r>
      <w:r w:rsidR="019D2764" w:rsidRPr="00497C6A">
        <w:t xml:space="preserve">navázání </w:t>
      </w:r>
      <w:r w:rsidR="24FD8C76" w:rsidRPr="00497C6A">
        <w:t>k</w:t>
      </w:r>
      <w:r w:rsidR="311FB4C6" w:rsidRPr="00497C6A">
        <w:t>o</w:t>
      </w:r>
      <w:r w:rsidR="7F7D42F7" w:rsidRPr="00497C6A">
        <w:t>munikac</w:t>
      </w:r>
      <w:r w:rsidR="532F3579" w:rsidRPr="00497C6A">
        <w:t>e</w:t>
      </w:r>
      <w:r w:rsidR="7F7D42F7" w:rsidRPr="00497C6A">
        <w:t xml:space="preserve"> </w:t>
      </w:r>
      <w:r w:rsidR="7A3E0936" w:rsidRPr="00497C6A">
        <w:t>z jiných IP adres budou ignorovány</w:t>
      </w:r>
      <w:r w:rsidR="00856848" w:rsidRPr="00497C6A">
        <w:t xml:space="preserve"> – nepovinný požadavek</w:t>
      </w:r>
    </w:p>
    <w:p w14:paraId="5F9BBC6B" w14:textId="266F6FD6" w:rsidR="003D511F" w:rsidRPr="00497C6A" w:rsidRDefault="003D511F" w:rsidP="00820C83">
      <w:pPr>
        <w:pStyle w:val="Odstavecseseznamem"/>
        <w:widowControl/>
        <w:numPr>
          <w:ilvl w:val="0"/>
          <w:numId w:val="64"/>
        </w:numPr>
        <w:suppressAutoHyphens w:val="0"/>
        <w:autoSpaceDE/>
        <w:autoSpaceDN/>
        <w:spacing w:after="120"/>
        <w:contextualSpacing/>
      </w:pPr>
      <w:r w:rsidRPr="00497C6A">
        <w:t>OS a systém musí podporovat centralizovaný nástroj pro správu a ověření identity uživatelů, administrátorů, aplikací a jiných systémů a centralizovaný nástroj pro řízení přístupových oprávnění (centrální autentizace a autorizace</w:t>
      </w:r>
      <w:r w:rsidR="278DE068" w:rsidRPr="00497C6A">
        <w:t>)</w:t>
      </w:r>
    </w:p>
    <w:p w14:paraId="74982C89" w14:textId="5BED3DE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w:t>
      </w:r>
      <w:r w:rsidR="00AD54DF" w:rsidRPr="00497C6A">
        <w:t>MDTS</w:t>
      </w:r>
      <w:r w:rsidRPr="00497C6A">
        <w:t xml:space="preserve"> musí umožnovat změnu hesla pro uživatele</w:t>
      </w:r>
    </w:p>
    <w:p w14:paraId="0CF1718B" w14:textId="25BFE528" w:rsidR="003D511F" w:rsidRPr="00497C6A" w:rsidRDefault="003D511F" w:rsidP="00820C83">
      <w:pPr>
        <w:pStyle w:val="Odstavecseseznamem"/>
        <w:widowControl/>
        <w:numPr>
          <w:ilvl w:val="0"/>
          <w:numId w:val="64"/>
        </w:numPr>
        <w:suppressAutoHyphens w:val="0"/>
        <w:autoSpaceDE/>
        <w:autoSpaceDN/>
        <w:spacing w:after="120"/>
        <w:contextualSpacing/>
      </w:pPr>
      <w:r w:rsidRPr="00497C6A">
        <w:t>Platná změna hesla vyvolaná uživatelem musí vždy vyžadovat platné přihlášení uživatele se starým heslem</w:t>
      </w:r>
    </w:p>
    <w:p w14:paraId="259D9905"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Když není možné ověřit identitu uživatele pomocí více faktorové autentizace nebo kryptografických klíčů, musí ověření pomocí přihlašovacího jména a hesla splňovat pravidla (dle VKB č. 82/2018 Sb. v aktuálním znění):</w:t>
      </w:r>
    </w:p>
    <w:p w14:paraId="2A041F26"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nastavit minimální délku hesla a komplexitu hesla</w:t>
      </w:r>
    </w:p>
    <w:p w14:paraId="7B2BAF78"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musí být možné zadat heslo o délce alespoň 64 znaků</w:t>
      </w:r>
    </w:p>
    <w:p w14:paraId="55F79769"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povinná změna hesla musí být nastavitelná a vynutitelná</w:t>
      </w:r>
    </w:p>
    <w:p w14:paraId="16788B1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umožnit uživatelům změnu hesla, přičemž doba mezi dvěma změnami nesmí být kratší než 30 minut</w:t>
      </w:r>
    </w:p>
    <w:p w14:paraId="297B9837"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nemůže umožnit použití dříve používaných hesel s pamětí alespoň 12 hesel</w:t>
      </w:r>
    </w:p>
    <w:p w14:paraId="058B40B0" w14:textId="77777777" w:rsidR="003D511F" w:rsidRPr="00497C6A" w:rsidRDefault="003D511F" w:rsidP="00820C83">
      <w:pPr>
        <w:pStyle w:val="Odstavecseseznamem"/>
        <w:widowControl/>
        <w:numPr>
          <w:ilvl w:val="0"/>
          <w:numId w:val="80"/>
        </w:numPr>
        <w:suppressAutoHyphens w:val="0"/>
        <w:autoSpaceDE/>
        <w:autoSpaceDN/>
        <w:spacing w:after="120"/>
        <w:contextualSpacing/>
      </w:pPr>
      <w:r w:rsidRPr="00497C6A">
        <w:t>systém musí uzamknout účet po 10 neúspěšných pokusech o přihlášení</w:t>
      </w:r>
    </w:p>
    <w:p w14:paraId="4A3D5716" w14:textId="57BF6B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obsahovat neměnitelné účty nebo pevně definované uživatelské účty. Všechny uživatelské a servisní účty musí být spravovatelné, což zahrnuje možnost jejich vytvoření, modifikace a odstranění podle potřeby. S výjimkou pouze pro nezbytné účty, jako jsou např. root nebo systémové účty operačního systému, případně Emergency účet</w:t>
      </w:r>
    </w:p>
    <w:p w14:paraId="2E42B4D8" w14:textId="6B6A40DD"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nesmí mít povolené nebo aktivně používat anonymní, hostovské nebo defaultní účty</w:t>
      </w:r>
    </w:p>
    <w:p w14:paraId="502091BE" w14:textId="37438C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podporovat funkci session timeout. Odhlásit uživatele po určité </w:t>
      </w:r>
      <w:r w:rsidR="475EB190" w:rsidRPr="00497C6A">
        <w:t xml:space="preserve">nastavitelné </w:t>
      </w:r>
      <w:r w:rsidRPr="00497C6A">
        <w:t>době nečinnosti a znovu vyžádat jeho autentizaci</w:t>
      </w:r>
    </w:p>
    <w:p w14:paraId="0C84069C" w14:textId="49C07DA5" w:rsidR="003D511F" w:rsidRPr="00497C6A" w:rsidRDefault="003D511F" w:rsidP="00820C83">
      <w:pPr>
        <w:pStyle w:val="Odstavecseseznamem"/>
        <w:widowControl/>
        <w:numPr>
          <w:ilvl w:val="0"/>
          <w:numId w:val="64"/>
        </w:numPr>
        <w:suppressAutoHyphens w:val="0"/>
        <w:autoSpaceDE/>
        <w:autoSpaceDN/>
        <w:spacing w:after="120"/>
        <w:contextualSpacing/>
      </w:pPr>
      <w:r w:rsidRPr="00497C6A">
        <w:t>Systém musí podporovat funkci automatického uzamknutí účtu pro všechny typy účtů po zvoleném počtu neúspěšných přihlášení a zablokovat ho po určenou dobu</w:t>
      </w:r>
    </w:p>
    <w:p w14:paraId="75361D5C" w14:textId="6879D754"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funkci pro znovu ověření uživatele při vykonávání operací s lokálními uživatelskými účty (vytvoření účtu, přidání administrátorských práv, smazání uživatele, změna hesla, vytvoření API tokenu, atd.)</w:t>
      </w:r>
    </w:p>
    <w:p w14:paraId="1902D48E" w14:textId="4A7AA9E1" w:rsidR="003D511F" w:rsidRPr="00497C6A" w:rsidRDefault="003D511F" w:rsidP="00F51501">
      <w:pPr>
        <w:pStyle w:val="Nadpis1"/>
      </w:pPr>
      <w:bookmarkStart w:id="394" w:name="_Toc181261341"/>
      <w:bookmarkStart w:id="395" w:name="_Toc207282532"/>
      <w:r w:rsidRPr="00497C6A">
        <w:t>Aplikační bezpečnost a API</w:t>
      </w:r>
      <w:bookmarkEnd w:id="394"/>
      <w:r w:rsidR="00DE6193" w:rsidRPr="00497C6A">
        <w:t xml:space="preserve"> </w:t>
      </w:r>
      <w:r w:rsidR="00A91B8A">
        <w:t>[</w:t>
      </w:r>
      <w:r w:rsidR="00DE6193" w:rsidRPr="00497C6A">
        <w:t>společné pro MSUM a MUM</w:t>
      </w:r>
      <w:r w:rsidR="00A91B8A">
        <w:t>]</w:t>
      </w:r>
      <w:bookmarkEnd w:id="395"/>
    </w:p>
    <w:p w14:paraId="1CA1152B" w14:textId="477A24F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Vývojáři musí dodržovat doporučení OWASP </w:t>
      </w:r>
      <w:r w:rsidR="003F0206" w:rsidRPr="00497C6A">
        <w:t>(</w:t>
      </w:r>
      <w:r w:rsidR="003F0206" w:rsidRPr="00497C6A">
        <w:rPr>
          <w:rFonts w:cs="Times New Roman"/>
        </w:rPr>
        <w:t>Open Web Application Security Project</w:t>
      </w:r>
      <w:r w:rsidR="003F0206" w:rsidRPr="00497C6A">
        <w:t xml:space="preserve">) </w:t>
      </w:r>
      <w:r w:rsidRPr="00497C6A">
        <w:t>Top Ten, aby předešli běžným zranitelnostem</w:t>
      </w:r>
    </w:p>
    <w:p w14:paraId="6AB5D455" w14:textId="7DAED7A2"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Případná transportní vrstva musí být zabezpečena pomocí HTTPS s TLS </w:t>
      </w:r>
      <w:r w:rsidR="00D63304" w:rsidRPr="00497C6A">
        <w:t xml:space="preserve">minimálně </w:t>
      </w:r>
      <w:r w:rsidRPr="00497C6A">
        <w:t xml:space="preserve">verze 1.2 </w:t>
      </w:r>
    </w:p>
    <w:p w14:paraId="5C9FA62E" w14:textId="5EEC594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 vyžadována validace uživatelského vstupu jako prevence proti </w:t>
      </w:r>
      <w:r w:rsidR="00367D93" w:rsidRPr="00497C6A">
        <w:t>útokům</w:t>
      </w:r>
      <w:r w:rsidR="00BC0C60" w:rsidRPr="00497C6A">
        <w:t>,</w:t>
      </w:r>
      <w:r w:rsidRPr="00497C6A">
        <w:t xml:space="preserve"> např.  Cross-site scripting, SQL injection, Remote Code Execution a dalším (limitováni délky vstupu, whitelistování znaků, …) </w:t>
      </w:r>
    </w:p>
    <w:p w14:paraId="73B722BA" w14:textId="6FBC13EA"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Nesmí se používat citlivá data v URL jako jsou např. jména, hesla, tokeny, API klíče a podobně. Místo toho použit</w:t>
      </w:r>
      <w:r w:rsidR="00C42047" w:rsidRPr="00497C6A">
        <w:t>y</w:t>
      </w:r>
      <w:r w:rsidRPr="00497C6A">
        <w:t xml:space="preserve"> standardní autorizační hlavičky</w:t>
      </w:r>
    </w:p>
    <w:p w14:paraId="53BC289D" w14:textId="0594D923"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bezpečnostního mechanismu CSRF Token k zamezení útokům typu Cross-Site Request Forgery</w:t>
      </w:r>
    </w:p>
    <w:p w14:paraId="746EF05D" w14:textId="6E61BCE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implementace best-practice hlaviček k zvýšení bezpečnosti minimálně:</w:t>
      </w:r>
    </w:p>
    <w:p w14:paraId="5F081E1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lastRenderedPageBreak/>
        <w:t>nastavení a posílaní X-Content-type-Options: nosniff</w:t>
      </w:r>
    </w:p>
    <w:p w14:paraId="557821F7"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 xml:space="preserve">nastavení a Posílaní X-Frame-Options: deny </w:t>
      </w:r>
    </w:p>
    <w:p w14:paraId="7CBBDBF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default-src ‘none‘</w:t>
      </w:r>
    </w:p>
    <w:p w14:paraId="4DF38241"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Strict-Transport Security (HSTS)</w:t>
      </w:r>
    </w:p>
    <w:p w14:paraId="11D8CF82"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Content-Security-Policy (CSP)</w:t>
      </w:r>
    </w:p>
    <w:p w14:paraId="459D642D"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X-XSS-Protection</w:t>
      </w:r>
    </w:p>
    <w:p w14:paraId="4218E3CB" w14:textId="77777777" w:rsidR="003D511F" w:rsidRPr="00497C6A" w:rsidRDefault="003D511F" w:rsidP="00820C83">
      <w:pPr>
        <w:pStyle w:val="Odstavecseseznamem"/>
        <w:widowControl/>
        <w:numPr>
          <w:ilvl w:val="0"/>
          <w:numId w:val="78"/>
        </w:numPr>
        <w:suppressAutoHyphens w:val="0"/>
        <w:autoSpaceDE/>
        <w:autoSpaceDN/>
        <w:spacing w:after="120"/>
        <w:contextualSpacing/>
      </w:pPr>
      <w:r w:rsidRPr="00497C6A">
        <w:t>nastavení a Posílaní Cache-Control: no-store</w:t>
      </w:r>
    </w:p>
    <w:p w14:paraId="4FE7CD98" w14:textId="3FE153B6" w:rsidR="003D511F" w:rsidRPr="00497C6A" w:rsidRDefault="003D511F" w:rsidP="00820C83">
      <w:pPr>
        <w:pStyle w:val="Odstavecseseznamem"/>
        <w:widowControl/>
        <w:numPr>
          <w:ilvl w:val="0"/>
          <w:numId w:val="64"/>
        </w:numPr>
        <w:suppressAutoHyphens w:val="0"/>
        <w:autoSpaceDE/>
        <w:autoSpaceDN/>
        <w:spacing w:after="120"/>
        <w:contextualSpacing/>
      </w:pPr>
      <w:r w:rsidRPr="00497C6A">
        <w:t>Musí být odstraněny všechny zbytečné informace o infrastruktuře nebo API ze všech zdrojů, aby limitovaly možnosti fingerprintingu systému</w:t>
      </w:r>
    </w:p>
    <w:p w14:paraId="0AC71AD0" w14:textId="3024AA29"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přijaté bezpečnostní opatření, aby bylo zamezeno „Directory Traversal“ (omezení přístupu k souborům, validace cest k souborům, </w:t>
      </w:r>
      <w:r w:rsidR="278DE068" w:rsidRPr="00497C6A">
        <w:t>.</w:t>
      </w:r>
      <w:r w:rsidR="078A9F2E" w:rsidRPr="00497C6A">
        <w:t>.</w:t>
      </w:r>
      <w:r w:rsidR="278DE068" w:rsidRPr="00497C6A">
        <w:t>.)</w:t>
      </w:r>
    </w:p>
    <w:p w14:paraId="135C41D5" w14:textId="6A2DF33E"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umět pracovat s atributy v databázi, které jsou z povahy jejich citlivosti šifrované (pomocí symetrické nebo asymetrické kryptografie, např. master klíčem). Kryptografická ochrana je v souladu s doporučení NÚKIB (Data at Rest) dle dokumentu „MINIMÁLNÍ POŽADAVKY NA KRYPTOGRAFICKÉ ALGORITMY“ v platné verzi (k </w:t>
      </w:r>
      <w:r w:rsidR="7A56CF12" w:rsidRPr="00497C6A">
        <w:t>7</w:t>
      </w:r>
      <w:r w:rsidRPr="00497C6A">
        <w:t>.</w:t>
      </w:r>
      <w:r w:rsidR="2302DC8E" w:rsidRPr="00497C6A">
        <w:t xml:space="preserve"> </w:t>
      </w:r>
      <w:r w:rsidR="2DE14557" w:rsidRPr="00497C6A">
        <w:t>2</w:t>
      </w:r>
      <w:r w:rsidRPr="00497C6A">
        <w:t>.</w:t>
      </w:r>
      <w:r w:rsidR="5E20D0F3" w:rsidRPr="00497C6A">
        <w:t xml:space="preserve"> </w:t>
      </w:r>
      <w:r w:rsidRPr="00497C6A">
        <w:t>202</w:t>
      </w:r>
      <w:r w:rsidR="6B33D303" w:rsidRPr="00497C6A">
        <w:t>5</w:t>
      </w:r>
      <w:r w:rsidRPr="00497C6A">
        <w:t xml:space="preserve"> verze </w:t>
      </w:r>
      <w:r w:rsidR="3D25C77F" w:rsidRPr="00497C6A">
        <w:t>4</w:t>
      </w:r>
      <w:r w:rsidRPr="00497C6A">
        <w:t xml:space="preserve"> ze dne </w:t>
      </w:r>
      <w:r w:rsidR="32407E0B" w:rsidRPr="00497C6A">
        <w:t>5</w:t>
      </w:r>
      <w:r w:rsidRPr="00497C6A">
        <w:t>.</w:t>
      </w:r>
      <w:r w:rsidR="0BBE6CEC" w:rsidRPr="00497C6A">
        <w:t xml:space="preserve"> 2</w:t>
      </w:r>
      <w:r w:rsidRPr="00497C6A">
        <w:t>.</w:t>
      </w:r>
      <w:r w:rsidR="395E2A1C" w:rsidRPr="00497C6A">
        <w:t xml:space="preserve"> </w:t>
      </w:r>
      <w:r w:rsidRPr="00497C6A">
        <w:t>202</w:t>
      </w:r>
      <w:r w:rsidR="60263551" w:rsidRPr="00497C6A">
        <w:t>5</w:t>
      </w:r>
      <w:r w:rsidR="278DE068" w:rsidRPr="00497C6A">
        <w:t>)</w:t>
      </w:r>
    </w:p>
    <w:p w14:paraId="5556388F" w14:textId="49E588E9" w:rsidR="003D511F" w:rsidRPr="00497C6A" w:rsidRDefault="003D511F" w:rsidP="00820C83">
      <w:pPr>
        <w:pStyle w:val="Odstavecseseznamem"/>
        <w:widowControl/>
        <w:numPr>
          <w:ilvl w:val="0"/>
          <w:numId w:val="64"/>
        </w:numPr>
        <w:spacing w:after="120"/>
        <w:contextualSpacing/>
      </w:pPr>
      <w:r w:rsidRPr="00497C6A">
        <w:t xml:space="preserve">Veškeré datové přenosy mezi UM a datovou a parametrizační centrálou jsou chráněny pomocí kryptografických prostředků </w:t>
      </w:r>
      <w:r w:rsidR="703CB5E6" w:rsidRPr="00497C6A">
        <w:t xml:space="preserve">na síťové (např. IPsec) </w:t>
      </w:r>
      <w:r w:rsidR="15AFDC69" w:rsidRPr="00497C6A">
        <w:t>a/</w:t>
      </w:r>
      <w:r w:rsidR="703CB5E6" w:rsidRPr="00497C6A">
        <w:t>nebo aplikační úrovni</w:t>
      </w:r>
      <w:r w:rsidR="00390363" w:rsidRPr="00497C6A">
        <w:t>.</w:t>
      </w:r>
      <w:r w:rsidRPr="00497C6A">
        <w:t xml:space="preserve"> Kryptografická ochrana je v souladu s doporučení NÚKIB (Data in Transit) dle dokumentu „MINIMÁLNÍ POŽADAVKY NA KRYPTOGRAFICKÉ ALGORITMY“ v platné verzi (k 25.07.2024 verze 3 ze dne 1.7.2023</w:t>
      </w:r>
      <w:r w:rsidR="4C008924" w:rsidRPr="00497C6A">
        <w:t>)</w:t>
      </w:r>
    </w:p>
    <w:p w14:paraId="67C497EB" w14:textId="19C3A66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Zařízení musí umět limitovat velikost nahrávaných souborů dle možností, aby byla zachovaná funkčnost, ale předcházelo se Denial of Service </w:t>
      </w:r>
      <w:r w:rsidR="00F33B39" w:rsidRPr="00497C6A">
        <w:t>(</w:t>
      </w:r>
      <w:r w:rsidR="00EF70BF" w:rsidRPr="00497C6A">
        <w:t xml:space="preserve">DoS) </w:t>
      </w:r>
      <w:r w:rsidRPr="00497C6A">
        <w:t>útokům</w:t>
      </w:r>
    </w:p>
    <w:p w14:paraId="7C0507A1" w14:textId="6E647683"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Musí být možné vynutit limit na dotazy, aby se předcházelo </w:t>
      </w:r>
      <w:r w:rsidR="00EF70BF" w:rsidRPr="00497C6A">
        <w:t>DoS</w:t>
      </w:r>
      <w:r w:rsidRPr="00497C6A">
        <w:t xml:space="preserve"> útokům</w:t>
      </w:r>
    </w:p>
    <w:p w14:paraId="6802B5F4" w14:textId="50B19CC9" w:rsidR="003D511F" w:rsidRPr="00497C6A" w:rsidRDefault="003D511F" w:rsidP="00820C83">
      <w:pPr>
        <w:pStyle w:val="Odstavecseseznamem"/>
        <w:widowControl/>
        <w:numPr>
          <w:ilvl w:val="0"/>
          <w:numId w:val="64"/>
        </w:numPr>
        <w:suppressAutoHyphens w:val="0"/>
        <w:autoSpaceDE/>
        <w:autoSpaceDN/>
        <w:spacing w:after="120"/>
        <w:contextualSpacing/>
      </w:pPr>
      <w:r w:rsidRPr="00497C6A">
        <w:t>API nesmí používat Basic Authentication, Digest Authentication ani Bearer token over HTTP,  či jakoukoliv jinou alternativu, která přenáší jakékoliv přístupové údaje v plaintextu</w:t>
      </w:r>
    </w:p>
    <w:p w14:paraId="4B0B4541" w14:textId="09D704C8" w:rsidR="003D511F" w:rsidRPr="00497C6A" w:rsidRDefault="003D511F" w:rsidP="00820C83">
      <w:pPr>
        <w:pStyle w:val="Odstavecseseznamem"/>
        <w:widowControl/>
        <w:numPr>
          <w:ilvl w:val="0"/>
          <w:numId w:val="64"/>
        </w:numPr>
        <w:suppressAutoHyphens w:val="0"/>
        <w:autoSpaceDE/>
        <w:autoSpaceDN/>
        <w:spacing w:after="120"/>
        <w:contextualSpacing/>
      </w:pPr>
      <w:r w:rsidRPr="00497C6A">
        <w:t>Autorizace musí být zkontrolována pro přístup ke každému objektu samostatně a nesmí být cachována</w:t>
      </w:r>
    </w:p>
    <w:p w14:paraId="621DC725" w14:textId="32A67019" w:rsidR="0065082E" w:rsidRPr="00497C6A" w:rsidRDefault="003D511F" w:rsidP="00820C83">
      <w:pPr>
        <w:pStyle w:val="Odstavecseseznamem"/>
        <w:widowControl/>
        <w:numPr>
          <w:ilvl w:val="0"/>
          <w:numId w:val="64"/>
        </w:numPr>
        <w:suppressAutoHyphens w:val="0"/>
        <w:autoSpaceDE/>
        <w:autoSpaceDN/>
        <w:spacing w:after="120"/>
        <w:contextualSpacing/>
      </w:pPr>
      <w:r w:rsidRPr="00497C6A">
        <w:t>Systém musí umožňovat logování všech API volání, včetně těch měnící data v systému.</w:t>
      </w:r>
    </w:p>
    <w:p w14:paraId="0716C9D7" w14:textId="40CBE128" w:rsidR="003D511F" w:rsidRPr="00497C6A" w:rsidRDefault="003D511F" w:rsidP="00F51501">
      <w:pPr>
        <w:pStyle w:val="Nadpis1"/>
      </w:pPr>
      <w:bookmarkStart w:id="396" w:name="_Toc181261342"/>
      <w:bookmarkStart w:id="397" w:name="_Toc207282533"/>
      <w:r w:rsidRPr="00497C6A">
        <w:t>Kryptografické prostředky</w:t>
      </w:r>
      <w:bookmarkEnd w:id="396"/>
      <w:r w:rsidR="00DE6193" w:rsidRPr="00497C6A">
        <w:t xml:space="preserve"> </w:t>
      </w:r>
      <w:r w:rsidR="00A91B8A">
        <w:t>[</w:t>
      </w:r>
      <w:r w:rsidR="00DE6193" w:rsidRPr="00497C6A">
        <w:t>společné pro MSUM a MUM</w:t>
      </w:r>
      <w:r w:rsidR="00A91B8A">
        <w:t>]</w:t>
      </w:r>
      <w:bookmarkEnd w:id="397"/>
    </w:p>
    <w:p w14:paraId="1049F2C2" w14:textId="78F6071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Systém musí být připraven využívat aktuálně odolné kryptografické algoritmy dle platného doporučení </w:t>
      </w:r>
      <w:r w:rsidR="7895AB1D" w:rsidRPr="00497C6A">
        <w:t>N</w:t>
      </w:r>
      <w:r w:rsidR="208DD140" w:rsidRPr="00497C6A">
        <w:t>Ú</w:t>
      </w:r>
      <w:r w:rsidR="7895AB1D" w:rsidRPr="00497C6A">
        <w:t>KIB</w:t>
      </w:r>
      <w:r w:rsidRPr="00497C6A">
        <w:t xml:space="preserve"> dle dokumentu „MINIMÁLNÍ POŽADAVKY NA KRYPTOGRAFICKÉ ALGORITMY“ v platné verzi (k </w:t>
      </w:r>
      <w:r w:rsidR="0A3BA2D1" w:rsidRPr="00497C6A">
        <w:t>7</w:t>
      </w:r>
      <w:r w:rsidR="7895AB1D" w:rsidRPr="00497C6A">
        <w:t>.</w:t>
      </w:r>
      <w:r w:rsidR="4FD6C9BB" w:rsidRPr="00497C6A">
        <w:t xml:space="preserve"> </w:t>
      </w:r>
      <w:r w:rsidR="25875342" w:rsidRPr="00497C6A">
        <w:t>2</w:t>
      </w:r>
      <w:r w:rsidR="7895AB1D" w:rsidRPr="00497C6A">
        <w:t>.</w:t>
      </w:r>
      <w:r w:rsidR="610F321A" w:rsidRPr="00497C6A">
        <w:t xml:space="preserve"> </w:t>
      </w:r>
      <w:r w:rsidR="7895AB1D" w:rsidRPr="00497C6A">
        <w:t>202</w:t>
      </w:r>
      <w:r w:rsidR="03ABF477" w:rsidRPr="00497C6A">
        <w:t>5</w:t>
      </w:r>
      <w:r w:rsidRPr="00497C6A">
        <w:t xml:space="preserve"> verze 3 ze dne </w:t>
      </w:r>
      <w:r w:rsidR="58FCD22D" w:rsidRPr="00497C6A">
        <w:t>5</w:t>
      </w:r>
      <w:r w:rsidR="7895AB1D" w:rsidRPr="00497C6A">
        <w:t>.</w:t>
      </w:r>
      <w:r w:rsidR="0859C0A6" w:rsidRPr="00497C6A">
        <w:t xml:space="preserve"> </w:t>
      </w:r>
      <w:r w:rsidR="067A30CF" w:rsidRPr="00497C6A">
        <w:t>2</w:t>
      </w:r>
      <w:r w:rsidR="7895AB1D" w:rsidRPr="00497C6A">
        <w:t>.</w:t>
      </w:r>
      <w:r w:rsidR="6F2EEE0E" w:rsidRPr="00497C6A">
        <w:t xml:space="preserve"> </w:t>
      </w:r>
      <w:r w:rsidR="7895AB1D" w:rsidRPr="00497C6A">
        <w:t>202</w:t>
      </w:r>
      <w:r w:rsidR="04C1283D" w:rsidRPr="00497C6A">
        <w:t>5</w:t>
      </w:r>
      <w:r w:rsidR="278DE068" w:rsidRPr="00497C6A">
        <w:t>)</w:t>
      </w:r>
    </w:p>
    <w:p w14:paraId="7FF2B20C" w14:textId="34E78FD9" w:rsidR="003D511F" w:rsidRPr="00497C6A" w:rsidRDefault="003D511F" w:rsidP="00820C83">
      <w:pPr>
        <w:pStyle w:val="Odstavecseseznamem"/>
        <w:widowControl/>
        <w:numPr>
          <w:ilvl w:val="0"/>
          <w:numId w:val="64"/>
        </w:numPr>
        <w:suppressAutoHyphens w:val="0"/>
        <w:autoSpaceDE/>
        <w:autoSpaceDN/>
        <w:spacing w:after="120"/>
        <w:contextualSpacing/>
      </w:pPr>
      <w:r>
        <w:t>Musí být umožněno nahrazovat kryptografické klíče a upgradovat kryptografické algoritmy a protokoly na novější verzi nezávisle od jejich použití</w:t>
      </w:r>
      <w:r w:rsidR="5632F44E">
        <w:t xml:space="preserve">. </w:t>
      </w:r>
      <w:r w:rsidR="5DA833F8">
        <w:t>Jso</w:t>
      </w:r>
      <w:r w:rsidR="5632F44E">
        <w:t>u</w:t>
      </w:r>
      <w:r w:rsidR="5DA833F8">
        <w:t>-li</w:t>
      </w:r>
      <w:r w:rsidR="5632F44E">
        <w:t xml:space="preserve"> </w:t>
      </w:r>
      <w:r w:rsidR="5DA833F8">
        <w:t xml:space="preserve">využívány kryptografické klíče, </w:t>
      </w:r>
      <w:r w:rsidR="5632F44E">
        <w:t xml:space="preserve">musí </w:t>
      </w:r>
      <w:r w:rsidR="177AFB98">
        <w:t xml:space="preserve">v systému </w:t>
      </w:r>
      <w:r w:rsidR="5632F44E">
        <w:t>existovat patřičné nástroje, umožňující</w:t>
      </w:r>
      <w:r w:rsidR="5A6749FA">
        <w:t xml:space="preserve"> jejich náhradu (po montáži a následně </w:t>
      </w:r>
      <w:r w:rsidR="14D5E85E">
        <w:t xml:space="preserve">periodicky </w:t>
      </w:r>
      <w:r w:rsidR="5A6749FA">
        <w:t>v definovatelných časových intervalech)</w:t>
      </w:r>
    </w:p>
    <w:p w14:paraId="1CA571B2" w14:textId="4C81690B" w:rsidR="003D511F" w:rsidRPr="00497C6A" w:rsidRDefault="003D511F" w:rsidP="00820C83">
      <w:pPr>
        <w:pStyle w:val="Odstavecseseznamem"/>
        <w:widowControl/>
        <w:numPr>
          <w:ilvl w:val="0"/>
          <w:numId w:val="64"/>
        </w:numPr>
        <w:suppressAutoHyphens w:val="0"/>
        <w:autoSpaceDE/>
        <w:autoSpaceDN/>
        <w:spacing w:after="120"/>
        <w:contextualSpacing/>
      </w:pPr>
      <w:bookmarkStart w:id="398" w:name="_Hlk172810794"/>
      <w:r w:rsidRPr="00497C6A">
        <w:t>Hesla nesmí být ukládána reverzibilním algoritmem. Použité musí být techniky, které hesla „hashují“ pomoci jednosměrných funkcí (Argon2, Scrypt, Bcrypt) spolu s náhodnou solí (salt</w:t>
      </w:r>
      <w:r w:rsidR="278DE068" w:rsidRPr="00497C6A">
        <w:t>)</w:t>
      </w:r>
    </w:p>
    <w:p w14:paraId="12076C8B" w14:textId="158F699D" w:rsidR="003D511F" w:rsidRPr="00497C6A" w:rsidRDefault="003D511F" w:rsidP="00E81819">
      <w:pPr>
        <w:pStyle w:val="Odstavecseseznamem"/>
        <w:widowControl/>
        <w:suppressAutoHyphens w:val="0"/>
        <w:autoSpaceDE/>
        <w:autoSpaceDN/>
        <w:spacing w:after="120"/>
        <w:ind w:left="720"/>
        <w:contextualSpacing/>
      </w:pPr>
      <w:r w:rsidRPr="00497C6A">
        <w:t xml:space="preserve">„Sůl“ </w:t>
      </w:r>
      <w:r w:rsidR="00266E12" w:rsidRPr="00497C6A">
        <w:t>musí</w:t>
      </w:r>
      <w:r w:rsidRPr="00497C6A">
        <w:t xml:space="preserve"> mít velikost minimálně 64 bitů (ideálně 128 bitů</w:t>
      </w:r>
      <w:bookmarkEnd w:id="398"/>
      <w:r w:rsidR="278DE068" w:rsidRPr="00497C6A">
        <w:t>)</w:t>
      </w:r>
    </w:p>
    <w:p w14:paraId="41DBD0C9" w14:textId="6B74333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 Šifrovací režim CBC</w:t>
      </w:r>
      <w:r w:rsidR="00396D91" w:rsidRPr="00497C6A">
        <w:t xml:space="preserve"> (Cipher</w:t>
      </w:r>
      <w:r w:rsidR="00D21FE3" w:rsidRPr="00497C6A">
        <w:t xml:space="preserve"> Block Chaining)</w:t>
      </w:r>
      <w:r w:rsidRPr="00497C6A">
        <w:t xml:space="preserve"> nesmí být použit. Je nutné použit režim XTS</w:t>
      </w:r>
      <w:r w:rsidR="00A50B97" w:rsidRPr="00497C6A">
        <w:t xml:space="preserve"> (XEX Twea</w:t>
      </w:r>
      <w:r w:rsidR="00987BF4" w:rsidRPr="00497C6A">
        <w:t>kable Block Ciphertext</w:t>
      </w:r>
      <w:r w:rsidR="0017702D" w:rsidRPr="00497C6A">
        <w:t xml:space="preserve"> Stealing)</w:t>
      </w:r>
      <w:r w:rsidRPr="00497C6A">
        <w:t xml:space="preserve"> nebo EME</w:t>
      </w:r>
      <w:r w:rsidR="00FA73F3" w:rsidRPr="00497C6A">
        <w:t xml:space="preserve"> (Encrypted Media</w:t>
      </w:r>
      <w:r w:rsidR="00113E50" w:rsidRPr="00497C6A">
        <w:t xml:space="preserve"> Extensions)</w:t>
      </w:r>
    </w:p>
    <w:p w14:paraId="28E58304" w14:textId="3D6C252F"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Vyžaduje se použití Certifikovaných Náhodných Generátorů Čísel (</w:t>
      </w:r>
      <w:r w:rsidR="00D95A9D" w:rsidRPr="00497C6A">
        <w:t>CSPRNG – Cryptographically Secure Pseudo-Random Number Generator</w:t>
      </w:r>
      <w:r w:rsidRPr="00497C6A">
        <w:t>), například Fortuna, Yarrow, NIST SP 800-90A a jiné</w:t>
      </w:r>
    </w:p>
    <w:p w14:paraId="07DFFBAF" w14:textId="3EA0E48A" w:rsidR="003D511F" w:rsidRPr="00497C6A" w:rsidRDefault="7E626BA3" w:rsidP="00820C83">
      <w:pPr>
        <w:pStyle w:val="Odstavecseseznamem"/>
        <w:widowControl/>
        <w:numPr>
          <w:ilvl w:val="0"/>
          <w:numId w:val="64"/>
        </w:numPr>
        <w:suppressAutoHyphens w:val="0"/>
        <w:autoSpaceDE/>
        <w:autoSpaceDN/>
        <w:spacing w:after="120"/>
        <w:contextualSpacing/>
      </w:pPr>
      <w:r w:rsidRPr="00497C6A">
        <w:lastRenderedPageBreak/>
        <w:t xml:space="preserve">V případě použití </w:t>
      </w:r>
      <w:r w:rsidR="00C04FA4" w:rsidRPr="00497C6A">
        <w:t>symetrických</w:t>
      </w:r>
      <w:r w:rsidRPr="00497C6A">
        <w:t xml:space="preserve"> klíčů pro šifrování komunikace jednotlivých rolí musí s</w:t>
      </w:r>
      <w:r w:rsidR="003D511F" w:rsidRPr="00497C6A">
        <w:t>ystém ukládat klíče v bezpečných softwarových klíčových úložištích s kontrolovaným přístupovým oprávněním</w:t>
      </w:r>
    </w:p>
    <w:p w14:paraId="36C72A23" w14:textId="23B882B0" w:rsidR="003D511F" w:rsidRPr="00497C6A" w:rsidRDefault="003D511F" w:rsidP="00820C83">
      <w:pPr>
        <w:pStyle w:val="Odstavecseseznamem"/>
        <w:widowControl/>
        <w:numPr>
          <w:ilvl w:val="0"/>
          <w:numId w:val="64"/>
        </w:numPr>
        <w:suppressAutoHyphens w:val="0"/>
        <w:autoSpaceDE/>
        <w:autoSpaceDN/>
        <w:spacing w:after="120"/>
        <w:contextualSpacing/>
      </w:pPr>
      <w:r w:rsidRPr="00497C6A">
        <w:t>Parametrizační PC a koncové zařízení se musí vzájemně autentizovat za použití certifikátů dříve, než je umožněna konfigurace</w:t>
      </w:r>
    </w:p>
    <w:p w14:paraId="078E4C2B" w14:textId="4789C7A7" w:rsidR="00771278" w:rsidRPr="00497C6A" w:rsidRDefault="3B7CAD22" w:rsidP="00820C83">
      <w:pPr>
        <w:pStyle w:val="Odstavecseseznamem"/>
        <w:widowControl/>
        <w:numPr>
          <w:ilvl w:val="0"/>
          <w:numId w:val="64"/>
        </w:numPr>
        <w:suppressAutoHyphens w:val="0"/>
        <w:autoSpaceDE/>
        <w:autoSpaceDN/>
        <w:spacing w:after="120"/>
        <w:contextualSpacing/>
      </w:pPr>
      <w:r w:rsidRPr="00497C6A">
        <w:t>Š</w:t>
      </w:r>
      <w:r w:rsidR="4F78FE9C" w:rsidRPr="00497C6A">
        <w:t>ifrovan</w:t>
      </w:r>
      <w:r w:rsidR="03B95186" w:rsidRPr="00497C6A">
        <w:t>á</w:t>
      </w:r>
      <w:r w:rsidR="003D511F" w:rsidRPr="00497C6A">
        <w:t xml:space="preserve"> komunikace </w:t>
      </w:r>
      <w:r w:rsidR="2188D41D" w:rsidRPr="00497C6A">
        <w:t xml:space="preserve">na aplikační úrovni </w:t>
      </w:r>
      <w:r w:rsidR="003D511F" w:rsidRPr="00497C6A">
        <w:t xml:space="preserve">musí být </w:t>
      </w:r>
      <w:r w:rsidR="4F78FE9C" w:rsidRPr="00497C6A">
        <w:t>zabezpečen</w:t>
      </w:r>
      <w:r w:rsidR="2EF6A8CF" w:rsidRPr="00497C6A">
        <w:t>a</w:t>
      </w:r>
      <w:r w:rsidR="003D511F" w:rsidRPr="00497C6A">
        <w:t xml:space="preserve"> pomocí protokolu TLS (Transport Layer Security) </w:t>
      </w:r>
      <w:r w:rsidR="00FF4DDC" w:rsidRPr="00497C6A">
        <w:t xml:space="preserve">minimálně </w:t>
      </w:r>
      <w:r w:rsidR="003D511F" w:rsidRPr="00497C6A">
        <w:t>verze 1.2</w:t>
      </w:r>
    </w:p>
    <w:p w14:paraId="2321187A" w14:textId="612233F6" w:rsidR="008511A9" w:rsidRPr="00497C6A" w:rsidRDefault="007A4892" w:rsidP="00820C83">
      <w:pPr>
        <w:pStyle w:val="Zkladntext"/>
        <w:numPr>
          <w:ilvl w:val="0"/>
          <w:numId w:val="64"/>
        </w:numPr>
      </w:pPr>
      <w:r w:rsidRPr="00497C6A">
        <w:t>V případě, že systém pracuje s externími disky a ukl</w:t>
      </w:r>
      <w:r w:rsidR="005F0BCC" w:rsidRPr="00497C6A">
        <w:t>á</w:t>
      </w:r>
      <w:r w:rsidRPr="00497C6A">
        <w:t>dá na ně citlivá data, musí být zabezpečeno šifrováni disků pomoci uvedených nebo lepších šifrovacích algoritmů s velikosti klíčů minimálně 256 bitů: AES, Camelllia nebo Serpent.</w:t>
      </w:r>
      <w:r w:rsidR="00DE6193" w:rsidRPr="00497C6A">
        <w:t xml:space="preserve"> </w:t>
      </w:r>
      <w:r w:rsidR="00DE6193" w:rsidRPr="00497C6A">
        <w:rPr>
          <w:lang w:val="en-GB"/>
        </w:rPr>
        <w:t>[není relevantní pro M</w:t>
      </w:r>
      <w:r w:rsidR="004B068C" w:rsidRPr="00497C6A">
        <w:rPr>
          <w:lang w:val="en-GB"/>
        </w:rPr>
        <w:t>S</w:t>
      </w:r>
      <w:r w:rsidR="00DE6193" w:rsidRPr="00497C6A">
        <w:rPr>
          <w:lang w:val="en-GB"/>
        </w:rPr>
        <w:t>UM]</w:t>
      </w:r>
    </w:p>
    <w:p w14:paraId="45602BF1" w14:textId="5D4AE8EE" w:rsidR="00950ABF" w:rsidRPr="00C83B0A" w:rsidRDefault="003D511F" w:rsidP="00820C83">
      <w:pPr>
        <w:pStyle w:val="Odstavecseseznamem"/>
        <w:widowControl/>
        <w:numPr>
          <w:ilvl w:val="0"/>
          <w:numId w:val="64"/>
        </w:numPr>
        <w:suppressAutoHyphens w:val="0"/>
        <w:autoSpaceDE/>
        <w:autoSpaceDN/>
        <w:spacing w:after="120"/>
        <w:contextualSpacing/>
        <w:rPr>
          <w:rFonts w:cs="Times New Roman"/>
        </w:rPr>
      </w:pPr>
      <w:r w:rsidRPr="00497C6A">
        <w:t xml:space="preserve">Systémy využívající certifikáty </w:t>
      </w:r>
      <w:r w:rsidR="4F78FE9C" w:rsidRPr="00497C6A">
        <w:t>v jakékoliv</w:t>
      </w:r>
      <w:r w:rsidRPr="00497C6A">
        <w:t xml:space="preserve"> podobě </w:t>
      </w:r>
      <w:r w:rsidR="750BC0C5" w:rsidRPr="00497C6A">
        <w:t xml:space="preserve">(pro komunikaci MUM s </w:t>
      </w:r>
      <w:r w:rsidR="00486623" w:rsidRPr="00497C6A">
        <w:t>MS</w:t>
      </w:r>
      <w:r w:rsidR="750BC0C5" w:rsidRPr="00497C6A">
        <w:t xml:space="preserve">UM) </w:t>
      </w:r>
      <w:r w:rsidRPr="00497C6A">
        <w:t xml:space="preserve">budou podporovat využití certifikátů </w:t>
      </w:r>
      <w:r w:rsidR="01586B2A" w:rsidRPr="00497C6A">
        <w:t xml:space="preserve">X.509, </w:t>
      </w:r>
      <w:r w:rsidRPr="00497C6A">
        <w:t xml:space="preserve">vydaných interními Certifikačními Autoritami </w:t>
      </w:r>
      <w:r w:rsidR="00E0181F" w:rsidRPr="00497C6A">
        <w:t xml:space="preserve">Zadavatele </w:t>
      </w:r>
      <w:r w:rsidRPr="00497C6A">
        <w:t>a budou podporovat automatizovanou distribuci certifikátů protokolem SCEP</w:t>
      </w:r>
      <w:r w:rsidR="00AF19F3" w:rsidRPr="00497C6A">
        <w:t xml:space="preserve"> (</w:t>
      </w:r>
      <w:r w:rsidR="00AF19F3" w:rsidRPr="00497C6A">
        <w:rPr>
          <w:rFonts w:cs="Times New Roman"/>
        </w:rPr>
        <w:t>Simple Certificate Enrollment Protocol)</w:t>
      </w:r>
      <w:r w:rsidRPr="00497C6A">
        <w:t>, případně EST</w:t>
      </w:r>
      <w:r w:rsidR="00DD55A1" w:rsidRPr="00497C6A">
        <w:t xml:space="preserve"> (</w:t>
      </w:r>
      <w:r w:rsidR="00DD55A1" w:rsidRPr="00497C6A">
        <w:rPr>
          <w:rFonts w:cs="Times New Roman"/>
        </w:rPr>
        <w:t>Enrollment over Secure Transport)</w:t>
      </w:r>
    </w:p>
    <w:p w14:paraId="136999B0" w14:textId="1C245ACA" w:rsidR="003D511F" w:rsidRPr="00497C6A" w:rsidRDefault="003D511F" w:rsidP="00F51501">
      <w:pPr>
        <w:pStyle w:val="Nadpis1"/>
      </w:pPr>
      <w:bookmarkStart w:id="399" w:name="_Toc181261343"/>
      <w:bookmarkStart w:id="400" w:name="_Toc207282534"/>
      <w:r w:rsidRPr="00497C6A">
        <w:t>Požadavky na bezpečnostní logování</w:t>
      </w:r>
      <w:bookmarkEnd w:id="399"/>
      <w:r w:rsidR="00046F5E" w:rsidRPr="00497C6A">
        <w:t xml:space="preserve"> </w:t>
      </w:r>
      <w:r w:rsidR="00A91B8A">
        <w:t>[</w:t>
      </w:r>
      <w:r w:rsidR="00046F5E" w:rsidRPr="00497C6A">
        <w:t>společné pro MSUM a MUM</w:t>
      </w:r>
      <w:r w:rsidR="00A91B8A">
        <w:t>]</w:t>
      </w:r>
      <w:bookmarkEnd w:id="400"/>
    </w:p>
    <w:p w14:paraId="5539B274" w14:textId="77777777" w:rsidR="003D511F" w:rsidRPr="00497C6A" w:rsidRDefault="003D511F" w:rsidP="00853A33">
      <w:pPr>
        <w:pStyle w:val="Zkladntext"/>
      </w:pPr>
      <w:r w:rsidRPr="00497C6A">
        <w:t xml:space="preserve">Následující body shrnují, v jaké podobě mají být logy zasílány protokolem Syslog: </w:t>
      </w:r>
    </w:p>
    <w:p w14:paraId="217FEADA" w14:textId="1CADDBB6" w:rsidR="003D511F" w:rsidRPr="00497C6A" w:rsidRDefault="003D511F" w:rsidP="003D511F">
      <w:pPr>
        <w:pStyle w:val="Odstavecseseznamem"/>
      </w:pPr>
      <w:r w:rsidRPr="00497C6A">
        <w:t>Obecná část</w:t>
      </w:r>
      <w:r w:rsidR="7649146B" w:rsidRPr="00497C6A">
        <w:t>:</w:t>
      </w:r>
    </w:p>
    <w:p w14:paraId="03F2CD94" w14:textId="120510F0" w:rsidR="00D924DF" w:rsidRPr="00D924DF" w:rsidRDefault="00D924DF" w:rsidP="00D924DF">
      <w:pPr>
        <w:pStyle w:val="Odstavecseseznamem"/>
        <w:widowControl/>
        <w:numPr>
          <w:ilvl w:val="0"/>
          <w:numId w:val="66"/>
        </w:numPr>
        <w:suppressAutoHyphens w:val="0"/>
        <w:autoSpaceDE/>
        <w:autoSpaceDN/>
        <w:spacing w:after="120"/>
        <w:contextualSpacing/>
        <w:rPr>
          <w:color w:val="FF0000"/>
        </w:rPr>
      </w:pPr>
      <w:r w:rsidRPr="2664F9E6">
        <w:rPr>
          <w:color w:val="FF0000"/>
        </w:rPr>
        <w:t>Nepovinným požadavkem pro komunikaci je použití transportního protokolu TCP s oddělením jednotlivých logů pomocí znaku pro zalomení řádku</w:t>
      </w:r>
    </w:p>
    <w:p w14:paraId="4711CCE9" w14:textId="52FA97D7" w:rsidR="5D965E5A" w:rsidRDefault="2A4A601F" w:rsidP="7CE5F3AE">
      <w:pPr>
        <w:pStyle w:val="Zkladntext"/>
        <w:widowControl/>
        <w:numPr>
          <w:ilvl w:val="0"/>
          <w:numId w:val="66"/>
        </w:numPr>
        <w:rPr>
          <w:color w:val="FF0000"/>
        </w:rPr>
      </w:pPr>
      <w:r w:rsidRPr="2664F9E6">
        <w:rPr>
          <w:color w:val="FF0000"/>
        </w:rPr>
        <w:t>Lokální</w:t>
      </w:r>
      <w:r w:rsidR="4FF957E5" w:rsidRPr="2664F9E6">
        <w:rPr>
          <w:color w:val="FF0000"/>
        </w:rPr>
        <w:t xml:space="preserve"> security log musí být </w:t>
      </w:r>
      <w:r w:rsidR="451A07DB" w:rsidRPr="2664F9E6">
        <w:rPr>
          <w:color w:val="FF0000"/>
        </w:rPr>
        <w:t>uchováván</w:t>
      </w:r>
      <w:r w:rsidR="4FF957E5" w:rsidRPr="2664F9E6">
        <w:rPr>
          <w:color w:val="FF0000"/>
        </w:rPr>
        <w:t xml:space="preserve"> na zařízení </w:t>
      </w:r>
      <w:r w:rsidR="3B29A0D7" w:rsidRPr="2664F9E6">
        <w:rPr>
          <w:color w:val="FF0000"/>
        </w:rPr>
        <w:t>minimálně</w:t>
      </w:r>
      <w:r w:rsidR="4FF957E5" w:rsidRPr="2664F9E6">
        <w:rPr>
          <w:color w:val="FF0000"/>
        </w:rPr>
        <w:t xml:space="preserve"> </w:t>
      </w:r>
      <w:r w:rsidR="10DE9EE2" w:rsidRPr="2664F9E6">
        <w:rPr>
          <w:color w:val="FF0000"/>
        </w:rPr>
        <w:t>do</w:t>
      </w:r>
      <w:r w:rsidR="4FF957E5" w:rsidRPr="2664F9E6">
        <w:rPr>
          <w:color w:val="FF0000"/>
        </w:rPr>
        <w:t xml:space="preserve"> dob</w:t>
      </w:r>
      <w:r w:rsidR="621F218D" w:rsidRPr="2664F9E6">
        <w:rPr>
          <w:color w:val="FF0000"/>
        </w:rPr>
        <w:t>y</w:t>
      </w:r>
      <w:r w:rsidR="022B7E4E" w:rsidRPr="2664F9E6">
        <w:rPr>
          <w:color w:val="FF0000"/>
        </w:rPr>
        <w:t>,</w:t>
      </w:r>
      <w:r w:rsidR="4FF957E5" w:rsidRPr="2664F9E6">
        <w:rPr>
          <w:color w:val="FF0000"/>
        </w:rPr>
        <w:t xml:space="preserve"> než dojde k jeho odeslání </w:t>
      </w:r>
      <w:r w:rsidR="287BCA3D" w:rsidRPr="2664F9E6">
        <w:rPr>
          <w:color w:val="FF0000"/>
        </w:rPr>
        <w:t>do centráln</w:t>
      </w:r>
      <w:r w:rsidR="72A7A210" w:rsidRPr="2664F9E6">
        <w:rPr>
          <w:color w:val="FF0000"/>
        </w:rPr>
        <w:t>í</w:t>
      </w:r>
      <w:r w:rsidR="287BCA3D" w:rsidRPr="2664F9E6">
        <w:rPr>
          <w:color w:val="FF0000"/>
        </w:rPr>
        <w:t xml:space="preserve">ho </w:t>
      </w:r>
      <w:r w:rsidR="7A2CF14D" w:rsidRPr="2664F9E6">
        <w:rPr>
          <w:color w:val="FF0000"/>
        </w:rPr>
        <w:t>S</w:t>
      </w:r>
      <w:r w:rsidR="287BCA3D" w:rsidRPr="2664F9E6">
        <w:rPr>
          <w:color w:val="FF0000"/>
        </w:rPr>
        <w:t>yslog</w:t>
      </w:r>
      <w:r w:rsidR="31914500" w:rsidRPr="2664F9E6">
        <w:rPr>
          <w:color w:val="FF0000"/>
        </w:rPr>
        <w:t xml:space="preserve"> serveru </w:t>
      </w:r>
      <w:r w:rsidR="287BCA3D" w:rsidRPr="2664F9E6">
        <w:rPr>
          <w:color w:val="FF0000"/>
        </w:rPr>
        <w:t xml:space="preserve">Zadavatele. </w:t>
      </w:r>
    </w:p>
    <w:p w14:paraId="0D3050D8" w14:textId="6F274796" w:rsidR="003D511F" w:rsidRPr="00497C6A" w:rsidRDefault="003D511F" w:rsidP="00820C83">
      <w:pPr>
        <w:pStyle w:val="Odstavecseseznamem"/>
        <w:widowControl/>
        <w:numPr>
          <w:ilvl w:val="0"/>
          <w:numId w:val="66"/>
        </w:numPr>
        <w:suppressAutoHyphens w:val="0"/>
        <w:autoSpaceDE/>
        <w:autoSpaceDN/>
        <w:spacing w:after="120"/>
        <w:contextualSpacing/>
      </w:pPr>
      <w:r w:rsidRPr="00497C6A">
        <w:t>Systém musí umožňovat specifikovat vlastní TCP port zasílání</w:t>
      </w:r>
    </w:p>
    <w:p w14:paraId="119A2EAF" w14:textId="43B36505"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Zdroj </w:t>
      </w:r>
      <w:r w:rsidR="4C008924" w:rsidRPr="00497C6A">
        <w:t>logu musí</w:t>
      </w:r>
      <w:r w:rsidRPr="00497C6A">
        <w:t xml:space="preserve"> být časově </w:t>
      </w:r>
      <w:r w:rsidR="4C008924" w:rsidRPr="00497C6A">
        <w:t>synchronizován</w:t>
      </w:r>
      <w:r w:rsidRPr="00497C6A">
        <w:t xml:space="preserve"> pomocí NTP (popřípadě SNTP</w:t>
      </w:r>
      <w:r w:rsidR="00BB6A57" w:rsidRPr="00497C6A">
        <w:t xml:space="preserve"> (Simple Network Time Protocol)</w:t>
      </w:r>
      <w:r w:rsidRPr="00497C6A">
        <w:t xml:space="preserve"> pokud </w:t>
      </w:r>
      <w:r w:rsidR="6ADBF558" w:rsidRPr="00497C6A">
        <w:t xml:space="preserve">je </w:t>
      </w:r>
      <w:r w:rsidRPr="00497C6A">
        <w:t>synchronizováno do 24 hodin)</w:t>
      </w:r>
    </w:p>
    <w:p w14:paraId="041F1484" w14:textId="77777777" w:rsidR="00B014C3" w:rsidRPr="00E25275" w:rsidRDefault="006B204E"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Je požadována</w:t>
      </w:r>
      <w:r w:rsidR="00B014C3" w:rsidRPr="00E25275">
        <w:rPr>
          <w:color w:val="FF0000"/>
        </w:rPr>
        <w:t xml:space="preserve"> p</w:t>
      </w:r>
      <w:r w:rsidR="00865C86" w:rsidRPr="00E25275">
        <w:rPr>
          <w:color w:val="FF0000"/>
        </w:rPr>
        <w:t>odpora</w:t>
      </w:r>
      <w:r w:rsidR="003D511F" w:rsidRPr="00E25275">
        <w:rPr>
          <w:color w:val="FF0000"/>
        </w:rPr>
        <w:t xml:space="preserve"> formát</w:t>
      </w:r>
      <w:r w:rsidR="00865C86" w:rsidRPr="00E25275">
        <w:rPr>
          <w:color w:val="FF0000"/>
        </w:rPr>
        <w:t>u</w:t>
      </w:r>
      <w:r w:rsidR="003D511F" w:rsidRPr="00E25275">
        <w:rPr>
          <w:color w:val="FF0000"/>
        </w:rPr>
        <w:t xml:space="preserve"> syslogu dle RFC 5424</w:t>
      </w:r>
      <w:r w:rsidR="000B611A" w:rsidRPr="00E25275">
        <w:rPr>
          <w:color w:val="FF0000"/>
        </w:rPr>
        <w:t xml:space="preserve"> </w:t>
      </w:r>
    </w:p>
    <w:p w14:paraId="431C1CA4" w14:textId="796B6820" w:rsidR="00DB7A1D" w:rsidRPr="00E25275" w:rsidRDefault="00B014C3" w:rsidP="00820C83">
      <w:pPr>
        <w:pStyle w:val="Odstavecseseznamem"/>
        <w:widowControl/>
        <w:numPr>
          <w:ilvl w:val="0"/>
          <w:numId w:val="66"/>
        </w:numPr>
        <w:suppressAutoHyphens w:val="0"/>
        <w:autoSpaceDE/>
        <w:autoSpaceDN/>
        <w:spacing w:after="120"/>
        <w:contextualSpacing/>
        <w:rPr>
          <w:color w:val="FF0000"/>
        </w:rPr>
      </w:pPr>
      <w:r w:rsidRPr="00E25275">
        <w:rPr>
          <w:color w:val="FF0000"/>
        </w:rPr>
        <w:t>Nepovinným požadavke</w:t>
      </w:r>
      <w:r w:rsidR="001A144B" w:rsidRPr="00E25275">
        <w:rPr>
          <w:color w:val="FF0000"/>
        </w:rPr>
        <w:t xml:space="preserve">m pro syslog je podpora </w:t>
      </w:r>
      <w:r w:rsidR="003D511F" w:rsidRPr="00E25275">
        <w:rPr>
          <w:color w:val="FF0000"/>
        </w:rPr>
        <w:t>hlavič</w:t>
      </w:r>
      <w:r w:rsidR="00DB7A1D" w:rsidRPr="00E25275">
        <w:rPr>
          <w:color w:val="FF0000"/>
        </w:rPr>
        <w:t>ky s vyplněným</w:t>
      </w:r>
      <w:r w:rsidR="003D511F" w:rsidRPr="00E25275">
        <w:rPr>
          <w:color w:val="FF0000"/>
        </w:rPr>
        <w:t xml:space="preserve"> Program / App Name</w:t>
      </w:r>
      <w:r w:rsidR="007E7422" w:rsidRPr="00E25275">
        <w:rPr>
          <w:color w:val="FF0000"/>
        </w:rPr>
        <w:t>,</w:t>
      </w:r>
      <w:r w:rsidR="003D511F" w:rsidRPr="00E25275">
        <w:rPr>
          <w:color w:val="FF0000"/>
        </w:rPr>
        <w:t xml:space="preserve"> </w:t>
      </w:r>
    </w:p>
    <w:p w14:paraId="62FDBC99" w14:textId="5962064B" w:rsidR="003D511F" w:rsidRPr="00CF0C1A" w:rsidRDefault="00DB7A1D" w:rsidP="00CF0C1A">
      <w:pPr>
        <w:pStyle w:val="Odstavecseseznamem"/>
        <w:widowControl/>
        <w:suppressAutoHyphens w:val="0"/>
        <w:autoSpaceDE/>
        <w:autoSpaceDN/>
        <w:spacing w:after="120"/>
        <w:ind w:left="720"/>
        <w:contextualSpacing/>
        <w:rPr>
          <w:color w:val="FF0000"/>
        </w:rPr>
      </w:pPr>
      <w:r w:rsidRPr="00E25275">
        <w:rPr>
          <w:color w:val="FF0000"/>
        </w:rPr>
        <w:t xml:space="preserve">(slouží pro </w:t>
      </w:r>
      <w:r w:rsidR="003D511F" w:rsidRPr="00E25275">
        <w:rPr>
          <w:color w:val="FF0000"/>
        </w:rPr>
        <w:t>pozdější potřeb</w:t>
      </w:r>
      <w:r w:rsidRPr="00E25275">
        <w:rPr>
          <w:color w:val="FF0000"/>
        </w:rPr>
        <w:t>u</w:t>
      </w:r>
      <w:r w:rsidR="003D511F" w:rsidRPr="00E25275">
        <w:rPr>
          <w:color w:val="FF0000"/>
        </w:rPr>
        <w:t xml:space="preserve"> filtr</w:t>
      </w:r>
      <w:r w:rsidRPr="00E25275">
        <w:rPr>
          <w:color w:val="FF0000"/>
        </w:rPr>
        <w:t>ace</w:t>
      </w:r>
      <w:r w:rsidR="003D511F" w:rsidRPr="00E25275">
        <w:rPr>
          <w:color w:val="FF0000"/>
        </w:rPr>
        <w:t xml:space="preserve"> nevyžádaných logů</w:t>
      </w:r>
      <w:r w:rsidR="00E37E76">
        <w:rPr>
          <w:color w:val="FF0000"/>
        </w:rPr>
        <w:t>)</w:t>
      </w:r>
    </w:p>
    <w:p w14:paraId="3B392F4C" w14:textId="5A17E783" w:rsidR="003D511F" w:rsidRPr="00497C6A" w:rsidRDefault="003D511F" w:rsidP="00820C83">
      <w:pPr>
        <w:pStyle w:val="Odstavecseseznamem"/>
        <w:widowControl/>
        <w:numPr>
          <w:ilvl w:val="0"/>
          <w:numId w:val="66"/>
        </w:numPr>
        <w:suppressAutoHyphens w:val="0"/>
        <w:autoSpaceDE/>
        <w:autoSpaceDN/>
        <w:spacing w:after="120"/>
        <w:contextualSpacing/>
        <w:rPr>
          <w:i/>
          <w:iCs/>
        </w:rPr>
      </w:pPr>
      <w:r w:rsidRPr="00497C6A">
        <w:t xml:space="preserve">Každý zaslaný log musí </w:t>
      </w:r>
      <w:r w:rsidR="278DE068" w:rsidRPr="00497C6A">
        <w:t>být otagován</w:t>
      </w:r>
      <w:r w:rsidRPr="00497C6A">
        <w:t xml:space="preserve"> zdrojovou IP adresou interface, který zaslal log ve </w:t>
      </w:r>
      <w:r w:rsidR="278DE068" w:rsidRPr="00497C6A">
        <w:t>formátu </w:t>
      </w:r>
      <w:r w:rsidRPr="00497C6A">
        <w:t xml:space="preserve">;; </w:t>
      </w:r>
      <w:r w:rsidRPr="00497C6A">
        <w:rPr>
          <w:i/>
          <w:iCs/>
        </w:rPr>
        <w:t>src-ip X.X.X.X</w:t>
      </w:r>
    </w:p>
    <w:p w14:paraId="1BD837CD" w14:textId="6948F548" w:rsidR="003D511F" w:rsidRPr="00497C6A" w:rsidRDefault="003D511F" w:rsidP="003D511F">
      <w:pPr>
        <w:pStyle w:val="Odstavecseseznamem"/>
      </w:pPr>
      <w:r w:rsidRPr="00497C6A">
        <w:t>Ukázka vzorového logu:</w:t>
      </w:r>
    </w:p>
    <w:p w14:paraId="50E167FF" w14:textId="77777777" w:rsidR="003D511F" w:rsidRPr="00497C6A" w:rsidRDefault="003D511F" w:rsidP="00820C83">
      <w:pPr>
        <w:pStyle w:val="Odstavecseseznamem"/>
        <w:widowControl/>
        <w:numPr>
          <w:ilvl w:val="0"/>
          <w:numId w:val="79"/>
        </w:numPr>
        <w:suppressAutoHyphens w:val="0"/>
        <w:autoSpaceDE/>
        <w:autoSpaceDN/>
        <w:spacing w:after="120"/>
        <w:contextualSpacing/>
      </w:pPr>
      <w:r w:rsidRPr="00497C6A">
        <w:t xml:space="preserve">&lt;13&gt;Jan 19 11:34:01 linux01.domain.cz systemd: Removed slice User Slice of ris.;; src-ip 10.0.0.1  </w:t>
      </w:r>
    </w:p>
    <w:p w14:paraId="725F8823" w14:textId="6D70BCC2" w:rsidR="003D511F" w:rsidRPr="00497C6A" w:rsidRDefault="003D511F" w:rsidP="00820C83">
      <w:pPr>
        <w:pStyle w:val="Odstavecseseznamem"/>
        <w:widowControl/>
        <w:numPr>
          <w:ilvl w:val="0"/>
          <w:numId w:val="79"/>
        </w:numPr>
        <w:suppressAutoHyphens w:val="0"/>
        <w:autoSpaceDE/>
        <w:autoSpaceDN/>
        <w:spacing w:after="120"/>
        <w:contextualSpacing/>
      </w:pPr>
      <w:r w:rsidRPr="00497C6A">
        <w:t>Toto tagování musí provést buď přímo samotný zdroj logu, nebo první kolektor, který tento log přijme. Log musí být otagov</w:t>
      </w:r>
      <w:r w:rsidR="00557647" w:rsidRPr="00497C6A">
        <w:t>á</w:t>
      </w:r>
      <w:r w:rsidRPr="00497C6A">
        <w:t xml:space="preserve">n právě </w:t>
      </w:r>
      <w:r w:rsidR="53EC4289" w:rsidRPr="00497C6A">
        <w:t>jednou</w:t>
      </w:r>
    </w:p>
    <w:p w14:paraId="55F69323" w14:textId="339AC95A" w:rsidR="003D511F" w:rsidRPr="00497C6A" w:rsidRDefault="003D511F" w:rsidP="00820C83">
      <w:pPr>
        <w:pStyle w:val="Odstavecseseznamem"/>
        <w:widowControl/>
        <w:numPr>
          <w:ilvl w:val="0"/>
          <w:numId w:val="66"/>
        </w:numPr>
        <w:suppressAutoHyphens w:val="0"/>
        <w:autoSpaceDE/>
        <w:autoSpaceDN/>
        <w:spacing w:after="120"/>
        <w:contextualSpacing/>
      </w:pPr>
      <w:r w:rsidRPr="00497C6A">
        <w:t xml:space="preserve">Logy musí být kódované </w:t>
      </w:r>
      <w:r w:rsidR="278DE068" w:rsidRPr="00497C6A">
        <w:t>pomocí UTF</w:t>
      </w:r>
      <w:r w:rsidRPr="00497C6A">
        <w:t>-8</w:t>
      </w:r>
    </w:p>
    <w:p w14:paraId="5573C71F" w14:textId="321153D6" w:rsidR="003D511F" w:rsidRPr="00497C6A" w:rsidRDefault="278DE068" w:rsidP="00820C83">
      <w:pPr>
        <w:pStyle w:val="Odstavecseseznamem"/>
        <w:widowControl/>
        <w:numPr>
          <w:ilvl w:val="0"/>
          <w:numId w:val="66"/>
        </w:numPr>
        <w:suppressAutoHyphens w:val="0"/>
        <w:autoSpaceDE/>
        <w:autoSpaceDN/>
        <w:spacing w:after="120"/>
        <w:contextualSpacing/>
      </w:pPr>
      <w:r w:rsidRPr="00497C6A">
        <w:t>Logy nesmí</w:t>
      </w:r>
      <w:r w:rsidR="003D511F" w:rsidRPr="00497C6A">
        <w:t xml:space="preserve"> obsahovat non-printable </w:t>
      </w:r>
      <w:r w:rsidRPr="00497C6A">
        <w:t>znaky </w:t>
      </w:r>
      <w:r w:rsidR="003D511F" w:rsidRPr="00497C6A">
        <w:t>- především zalomení řádku (</w:t>
      </w:r>
      <w:r w:rsidRPr="00497C6A">
        <w:t>znaky CR a LF</w:t>
      </w:r>
      <w:r w:rsidR="003D511F" w:rsidRPr="00497C6A">
        <w:t>) kvůli oddělení jednotlivých logů v TCP streamu</w:t>
      </w:r>
    </w:p>
    <w:p w14:paraId="55AACAB3" w14:textId="77777777" w:rsidR="003D511F" w:rsidRPr="00497C6A" w:rsidRDefault="003D511F" w:rsidP="00EA2463">
      <w:pPr>
        <w:pStyle w:val="Zkladntext"/>
      </w:pPr>
      <w:r w:rsidRPr="00497C6A">
        <w:t xml:space="preserve">Následující body vycházejí z vyhlášky č. 82/2018 Sb. o kybernetické bezpečnosti a interní korporátní direktivy CSD-08: Logging and Monitoring a popisují obecně, jaké atributy musí zaznamenávané události obsahovat (pokud jsou zrovna relevantní): </w:t>
      </w:r>
    </w:p>
    <w:p w14:paraId="142F1816"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datum a čas včetně specifikace časového pásma, </w:t>
      </w:r>
    </w:p>
    <w:p w14:paraId="6DBBBC6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typ činnosti, </w:t>
      </w:r>
    </w:p>
    <w:p w14:paraId="5637FFBB"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identifikaci technického aktiva, které činnost zaznamenalo, </w:t>
      </w:r>
    </w:p>
    <w:p w14:paraId="3D5A7EE0"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jednoznačnou identifikaci účtu, pod kterým byla činnost provedena, </w:t>
      </w:r>
    </w:p>
    <w:p w14:paraId="53C23E53"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lastRenderedPageBreak/>
        <w:t xml:space="preserve">jednoznačnou síťovou identifikaci zařízení původce, </w:t>
      </w:r>
    </w:p>
    <w:p w14:paraId="5DDDE605" w14:textId="5E6756C7"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úspěšnost nebo neúspěšnost činnosti</w:t>
      </w:r>
      <w:r w:rsidR="5E4592C7" w:rsidRPr="00497C6A">
        <w:t>,</w:t>
      </w:r>
    </w:p>
    <w:p w14:paraId="24CE2EED" w14:textId="0CE188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síťovou adresu, protokol, port</w:t>
      </w:r>
      <w:r w:rsidR="45F386DB" w:rsidRPr="00497C6A">
        <w:t>,</w:t>
      </w:r>
    </w:p>
    <w:p w14:paraId="14EAFD29" w14:textId="62BEF21F" w:rsidR="003D511F" w:rsidRPr="00497C6A" w:rsidRDefault="003D511F" w:rsidP="00820C83">
      <w:pPr>
        <w:pStyle w:val="Odstavecseseznamem"/>
        <w:widowControl/>
        <w:numPr>
          <w:ilvl w:val="0"/>
          <w:numId w:val="64"/>
        </w:numPr>
        <w:suppressAutoHyphens w:val="0"/>
        <w:autoSpaceDE/>
        <w:autoSpaceDN/>
        <w:spacing w:after="120"/>
        <w:contextualSpacing/>
      </w:pPr>
      <w:r w:rsidRPr="00497C6A">
        <w:t>metoda připojení</w:t>
      </w:r>
      <w:r w:rsidR="7C371A65" w:rsidRPr="00497C6A">
        <w:t>,</w:t>
      </w:r>
    </w:p>
    <w:p w14:paraId="15FED72D" w14:textId="249E75DC"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umístění zdroje</w:t>
      </w:r>
      <w:r w:rsidR="61B9FC0E" w:rsidRPr="00497C6A">
        <w:t>,</w:t>
      </w:r>
    </w:p>
    <w:p w14:paraId="74561D06" w14:textId="29A70A25" w:rsidR="00853A33" w:rsidRPr="00853A33" w:rsidRDefault="003D511F" w:rsidP="00820C83">
      <w:pPr>
        <w:pStyle w:val="Odstavecseseznamem"/>
        <w:widowControl/>
        <w:numPr>
          <w:ilvl w:val="0"/>
          <w:numId w:val="64"/>
        </w:numPr>
        <w:suppressAutoHyphens w:val="0"/>
        <w:autoSpaceDE/>
        <w:autoSpaceDN/>
        <w:spacing w:after="120"/>
        <w:contextualSpacing/>
      </w:pPr>
      <w:r w:rsidRPr="00497C6A">
        <w:t>specifické atributy (např. originální a novou konfiguraci, při její změně)</w:t>
      </w:r>
    </w:p>
    <w:p w14:paraId="2A88E1A6" w14:textId="0A570405" w:rsidR="003D511F" w:rsidRPr="00497C6A" w:rsidRDefault="003D511F" w:rsidP="00853A33">
      <w:pPr>
        <w:pStyle w:val="Odstavecseseznamem"/>
      </w:pPr>
      <w:r w:rsidRPr="00497C6A">
        <w:t xml:space="preserve">Vyžadujeme minimálně tyto </w:t>
      </w:r>
      <w:r w:rsidR="00D6566F" w:rsidRPr="00497C6A">
        <w:t>typy</w:t>
      </w:r>
      <w:r w:rsidRPr="00497C6A">
        <w:t xml:space="preserve"> událostí, které musí být systémem zaznamenávány: </w:t>
      </w:r>
    </w:p>
    <w:p w14:paraId="60456576" w14:textId="61983EFD"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přihlašování a odhlašování ke všem účtům, a to včetně neúspěšných pokusů,</w:t>
      </w:r>
    </w:p>
    <w:p w14:paraId="615236A2" w14:textId="4EBD37D4"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w:t>
      </w:r>
      <w:r w:rsidR="002864E3" w:rsidRPr="00497C6A">
        <w:t>i</w:t>
      </w:r>
      <w:r w:rsidRPr="00497C6A">
        <w:t xml:space="preserve"> </w:t>
      </w:r>
      <w:r w:rsidR="002864E3" w:rsidRPr="00497C6A">
        <w:t>provedené</w:t>
      </w:r>
      <w:r w:rsidRPr="00497C6A">
        <w:t xml:space="preserve"> administrátory,</w:t>
      </w:r>
    </w:p>
    <w:p w14:paraId="2A06CBBB" w14:textId="37FFFE52" w:rsidR="003D511F" w:rsidRPr="00497C6A" w:rsidRDefault="003D511F" w:rsidP="00820C83">
      <w:pPr>
        <w:pStyle w:val="Odstavecseseznamem"/>
        <w:widowControl/>
        <w:numPr>
          <w:ilvl w:val="0"/>
          <w:numId w:val="64"/>
        </w:numPr>
        <w:suppressAutoHyphens w:val="0"/>
        <w:autoSpaceDE/>
        <w:autoSpaceDN/>
        <w:spacing w:after="120"/>
        <w:contextualSpacing/>
      </w:pPr>
      <w:r w:rsidRPr="00497C6A">
        <w:t>úspěšné i neúspěšné manipulace s účty, oprávněními a právy,</w:t>
      </w:r>
    </w:p>
    <w:p w14:paraId="61C28778" w14:textId="67B2FA63" w:rsidR="003D511F" w:rsidRPr="00497C6A" w:rsidRDefault="003D511F" w:rsidP="00820C83">
      <w:pPr>
        <w:pStyle w:val="Odstavecseseznamem"/>
        <w:widowControl/>
        <w:numPr>
          <w:ilvl w:val="0"/>
          <w:numId w:val="64"/>
        </w:numPr>
        <w:suppressAutoHyphens w:val="0"/>
        <w:autoSpaceDE/>
        <w:autoSpaceDN/>
        <w:spacing w:after="120"/>
        <w:contextualSpacing/>
      </w:pPr>
      <w:r w:rsidRPr="00497C6A">
        <w:t>neprovedení činností v důsledku nedostatku přístupových práv a oprávnění,</w:t>
      </w:r>
    </w:p>
    <w:p w14:paraId="7ED3EBD2" w14:textId="533B9942" w:rsidR="003D511F" w:rsidRPr="00497C6A" w:rsidRDefault="003D511F" w:rsidP="00820C83">
      <w:pPr>
        <w:pStyle w:val="Odstavecseseznamem"/>
        <w:widowControl/>
        <w:numPr>
          <w:ilvl w:val="0"/>
          <w:numId w:val="64"/>
        </w:numPr>
        <w:suppressAutoHyphens w:val="0"/>
        <w:autoSpaceDE/>
        <w:autoSpaceDN/>
        <w:spacing w:after="120"/>
        <w:contextualSpacing/>
      </w:pPr>
      <w:r w:rsidRPr="00497C6A">
        <w:t>činností uživatelů, které mohou mít vliv na bezpečnost informačního a komunikačního systému,</w:t>
      </w:r>
    </w:p>
    <w:p w14:paraId="230AC057" w14:textId="011BD0F2"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zahájení a ukončení činností technických aktiv,</w:t>
      </w:r>
    </w:p>
    <w:p w14:paraId="6E81968E" w14:textId="51623E94" w:rsidR="003D511F" w:rsidRPr="00497C6A" w:rsidRDefault="003D511F" w:rsidP="00820C83">
      <w:pPr>
        <w:pStyle w:val="Odstavecseseznamem"/>
        <w:widowControl/>
        <w:numPr>
          <w:ilvl w:val="0"/>
          <w:numId w:val="64"/>
        </w:numPr>
        <w:suppressAutoHyphens w:val="0"/>
        <w:autoSpaceDE/>
        <w:autoSpaceDN/>
        <w:spacing w:after="120"/>
        <w:contextualSpacing/>
      </w:pPr>
      <w:r w:rsidRPr="00497C6A">
        <w:t>kritických i chybových hlášení technických aktiv</w:t>
      </w:r>
      <w:r w:rsidR="0D0E821C" w:rsidRPr="00497C6A">
        <w:t>,</w:t>
      </w:r>
    </w:p>
    <w:p w14:paraId="7C79B454" w14:textId="1F27AB75" w:rsidR="003D511F" w:rsidRPr="00497C6A" w:rsidRDefault="003D511F" w:rsidP="00820C83">
      <w:pPr>
        <w:pStyle w:val="Odstavecseseznamem"/>
        <w:widowControl/>
        <w:numPr>
          <w:ilvl w:val="0"/>
          <w:numId w:val="64"/>
        </w:numPr>
        <w:suppressAutoHyphens w:val="0"/>
        <w:autoSpaceDE/>
        <w:autoSpaceDN/>
        <w:spacing w:after="120"/>
        <w:contextualSpacing/>
      </w:pPr>
      <w:r w:rsidRPr="00497C6A">
        <w:t>přístupů k záznamům o událostech, pokusy o manipulaci se záznamy o událostech a změny nastavení nástrojů pro zaznamenávání událostí</w:t>
      </w:r>
      <w:r w:rsidR="16E66783" w:rsidRPr="00497C6A">
        <w:t>,</w:t>
      </w:r>
    </w:p>
    <w:p w14:paraId="6407E656" w14:textId="419EA71A" w:rsidR="003D511F" w:rsidRPr="00497C6A" w:rsidRDefault="003D511F" w:rsidP="00820C83">
      <w:pPr>
        <w:pStyle w:val="Odstavecseseznamem"/>
        <w:widowControl/>
        <w:numPr>
          <w:ilvl w:val="0"/>
          <w:numId w:val="64"/>
        </w:numPr>
        <w:suppressAutoHyphens w:val="0"/>
        <w:autoSpaceDE/>
        <w:autoSpaceDN/>
        <w:spacing w:after="120"/>
        <w:contextualSpacing/>
      </w:pPr>
      <w:r w:rsidRPr="00497C6A">
        <w:t>konfigurační změny</w:t>
      </w:r>
      <w:r w:rsidR="792FE983" w:rsidRPr="00497C6A">
        <w:t>,</w:t>
      </w:r>
    </w:p>
    <w:p w14:paraId="1E1C59C5" w14:textId="7E7BF8FE" w:rsidR="003D511F" w:rsidRPr="00497C6A" w:rsidRDefault="003D511F" w:rsidP="00820C83">
      <w:pPr>
        <w:pStyle w:val="Odstavecseseznamem"/>
        <w:widowControl/>
        <w:numPr>
          <w:ilvl w:val="0"/>
          <w:numId w:val="64"/>
        </w:numPr>
        <w:suppressAutoHyphens w:val="0"/>
        <w:autoSpaceDE/>
        <w:autoSpaceDN/>
        <w:spacing w:after="120"/>
        <w:contextualSpacing/>
      </w:pPr>
      <w:r w:rsidRPr="00497C6A">
        <w:t>restart, vypnutí, stav havárie systému</w:t>
      </w:r>
      <w:r w:rsidR="4C247D83" w:rsidRPr="00497C6A">
        <w:t>,</w:t>
      </w:r>
    </w:p>
    <w:p w14:paraId="40AC9CF4" w14:textId="34DC3CD8" w:rsidR="003D511F" w:rsidRPr="00497C6A" w:rsidRDefault="003D511F" w:rsidP="00820C83">
      <w:pPr>
        <w:pStyle w:val="Odstavecseseznamem"/>
        <w:widowControl/>
        <w:numPr>
          <w:ilvl w:val="0"/>
          <w:numId w:val="64"/>
        </w:numPr>
        <w:suppressAutoHyphens w:val="0"/>
        <w:autoSpaceDE/>
        <w:autoSpaceDN/>
        <w:spacing w:after="120"/>
        <w:contextualSpacing/>
      </w:pPr>
      <w:r w:rsidRPr="00497C6A">
        <w:t>vytváření systémových služeb a změna jejich stavu</w:t>
      </w:r>
      <w:r w:rsidR="3C11606A" w:rsidRPr="00497C6A">
        <w:t>,</w:t>
      </w:r>
    </w:p>
    <w:p w14:paraId="390E13E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užívání systémových utilit a aplikací</w:t>
      </w:r>
    </w:p>
    <w:p w14:paraId="3DD59060" w14:textId="5E142A60" w:rsidR="00EB62C3" w:rsidRPr="00497C6A" w:rsidRDefault="3C0A0BC0" w:rsidP="0065082E">
      <w:pPr>
        <w:widowControl/>
        <w:autoSpaceDE/>
        <w:autoSpaceDN/>
        <w:spacing w:after="120"/>
        <w:contextualSpacing/>
      </w:pPr>
      <w:r w:rsidRPr="00497C6A">
        <w:t>a</w:t>
      </w:r>
      <w:r w:rsidR="003D511F" w:rsidRPr="00497C6A">
        <w:t xml:space="preserve"> být časově synchronizovaný pomocí NTP</w:t>
      </w:r>
    </w:p>
    <w:p w14:paraId="579A45C2" w14:textId="13D34FEF" w:rsidR="009404CC" w:rsidRPr="00497C6A" w:rsidRDefault="009404CC" w:rsidP="00820C83">
      <w:pPr>
        <w:pStyle w:val="Odstavecseseznamem"/>
        <w:widowControl/>
        <w:numPr>
          <w:ilvl w:val="1"/>
          <w:numId w:val="62"/>
        </w:numPr>
        <w:suppressAutoHyphens w:val="0"/>
        <w:autoSpaceDE/>
        <w:autoSpaceDN/>
        <w:spacing w:after="160" w:line="259" w:lineRule="auto"/>
        <w:contextualSpacing/>
        <w:jc w:val="left"/>
      </w:pPr>
      <w:r w:rsidRPr="00497C6A">
        <w:t>Logující endpoint</w:t>
      </w:r>
      <w:r w:rsidR="00AB51D0" w:rsidRPr="00497C6A">
        <w:t xml:space="preserve"> </w:t>
      </w:r>
      <w:r w:rsidR="00AB51D0" w:rsidRPr="00497C6A">
        <w:rPr>
          <w:lang w:val="en-GB"/>
        </w:rPr>
        <w:t>[není relevantní pro MUM]</w:t>
      </w:r>
      <w:r w:rsidRPr="00497C6A">
        <w:t xml:space="preserve">: </w:t>
      </w:r>
    </w:p>
    <w:p w14:paraId="547300C3" w14:textId="0A486B80"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C25519">
        <w:rPr>
          <w:color w:val="FF0000"/>
        </w:rPr>
        <w:t>musí být časově synchronizovaný pomocí NTP</w:t>
      </w:r>
      <w:r w:rsidR="00B504C0" w:rsidRPr="00C25519">
        <w:rPr>
          <w:color w:val="FF0000"/>
        </w:rPr>
        <w:t xml:space="preserve"> nebo</w:t>
      </w:r>
      <w:r w:rsidRPr="00C25519">
        <w:rPr>
          <w:color w:val="FF0000"/>
        </w:rPr>
        <w:t xml:space="preserve"> SNTP </w:t>
      </w:r>
    </w:p>
    <w:p w14:paraId="5AF11826"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musí umožňovat nastavení nestandardního L4 portu pro příjem logů na vzdáleném kolektoru </w:t>
      </w:r>
    </w:p>
    <w:p w14:paraId="6E384571" w14:textId="77777777" w:rsidR="009404CC"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nesmí umožňovat běžným uživatelům neoprávněnou manipulaci s logy (tj. neprivilegovaným a servisním účtům pouze s vlastním log file) </w:t>
      </w:r>
    </w:p>
    <w:p w14:paraId="5EBDD3E1" w14:textId="0BF92CC9" w:rsidR="00EB62C3" w:rsidRPr="00497C6A" w:rsidRDefault="009404CC" w:rsidP="00820C83">
      <w:pPr>
        <w:pStyle w:val="Odstavecseseznamem"/>
        <w:widowControl/>
        <w:numPr>
          <w:ilvl w:val="0"/>
          <w:numId w:val="90"/>
        </w:numPr>
        <w:suppressAutoHyphens w:val="0"/>
        <w:autoSpaceDE/>
        <w:autoSpaceDN/>
        <w:spacing w:after="160" w:line="259" w:lineRule="auto"/>
        <w:contextualSpacing/>
        <w:jc w:val="left"/>
      </w:pPr>
      <w:r w:rsidRPr="00497C6A">
        <w:t xml:space="preserve">měl by umožňovat zasílání pomocí TLS/SSL </w:t>
      </w:r>
    </w:p>
    <w:p w14:paraId="76B9DCDC" w14:textId="5B0909C5" w:rsidR="00FD2347" w:rsidRPr="00497C6A" w:rsidRDefault="00FD2347" w:rsidP="007F3A6B">
      <w:pPr>
        <w:pStyle w:val="Nadpis2"/>
        <w:numPr>
          <w:ilvl w:val="0"/>
          <w:numId w:val="0"/>
        </w:numPr>
        <w:ind w:left="284" w:hanging="284"/>
      </w:pPr>
      <w:bookmarkStart w:id="401" w:name="_Toc173496344"/>
      <w:bookmarkStart w:id="402" w:name="_Toc207282535"/>
      <w:r w:rsidRPr="00497C6A">
        <w:t>Windows</w:t>
      </w:r>
      <w:bookmarkEnd w:id="401"/>
      <w:r w:rsidRPr="00497C6A">
        <w:t xml:space="preserve"> </w:t>
      </w:r>
      <w:r w:rsidR="00B438AB" w:rsidRPr="00497C6A">
        <w:rPr>
          <w:lang w:val="en-GB"/>
        </w:rPr>
        <w:t>[není relevantní pro MSUM]</w:t>
      </w:r>
      <w:bookmarkEnd w:id="402"/>
    </w:p>
    <w:p w14:paraId="535AEA1E" w14:textId="7CF26D55" w:rsidR="00FD2347" w:rsidRPr="00497C6A" w:rsidRDefault="00FD2347" w:rsidP="00853A33">
      <w:pPr>
        <w:pStyle w:val="Zkladntext"/>
      </w:pPr>
      <w:r w:rsidRPr="00497C6A">
        <w:t xml:space="preserve">Logy z OS Windows mohou být vyčítány buď vzdáleně přes MS RPC, anebo místně, pomocí agenta NXLog Enterprise Edition (řešení zajišťuje zadavatel). </w:t>
      </w:r>
      <w:r w:rsidRPr="008C3906">
        <w:rPr>
          <w:color w:val="FF0000"/>
        </w:rPr>
        <w:t xml:space="preserve">U doménových systémů je </w:t>
      </w:r>
      <w:r w:rsidR="00A761AF" w:rsidRPr="008C3906">
        <w:rPr>
          <w:color w:val="FF0000"/>
        </w:rPr>
        <w:t>nepovinným požadavkem</w:t>
      </w:r>
      <w:r w:rsidRPr="008C3906">
        <w:rPr>
          <w:color w:val="FF0000"/>
        </w:rPr>
        <w:t xml:space="preserve"> vyčítání vzdáleně přes MS RPC služby (k autentizaci na stroj je využíván Kerberos). </w:t>
      </w:r>
      <w:r w:rsidRPr="00497C6A">
        <w:t xml:space="preserve">Instalace místního agenta je vyžadována v případě, že: </w:t>
      </w:r>
    </w:p>
    <w:p w14:paraId="61D4670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není v doméně (v takovém případě by se k autentizaci využíval podstatně méně bezpečnější protokol NTLM SSP) </w:t>
      </w:r>
    </w:p>
    <w:p w14:paraId="2C814120"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 systém se nachází v části sítě s vyšším rizikem neoprávněného přístupu nebo útoku Man-in-the-Middle </w:t>
      </w:r>
    </w:p>
    <w:p w14:paraId="75AC2A56" w14:textId="77777777"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systém obsahuje i aplikační / servisní logy ukládané do textových souborů, které je nutné sbírat pro pokrytí potřeb bezpečnostního monitoringu (např. logy IIS) </w:t>
      </w:r>
    </w:p>
    <w:p w14:paraId="1C5E6684" w14:textId="45EF8C0F" w:rsidR="00FD2347" w:rsidRPr="00497C6A" w:rsidRDefault="00FD2347" w:rsidP="00820C83">
      <w:pPr>
        <w:pStyle w:val="Odstavecseseznamem"/>
        <w:widowControl/>
        <w:numPr>
          <w:ilvl w:val="0"/>
          <w:numId w:val="91"/>
        </w:numPr>
        <w:suppressAutoHyphens w:val="0"/>
        <w:autoSpaceDE/>
        <w:autoSpaceDN/>
        <w:spacing w:after="160" w:line="259" w:lineRule="auto"/>
        <w:contextualSpacing/>
      </w:pPr>
      <w:r w:rsidRPr="00497C6A">
        <w:t xml:space="preserve">jedná se o desktopovou edici OS Windows (Windows 10, Windows 11, ...) </w:t>
      </w:r>
    </w:p>
    <w:p w14:paraId="5CC58E08" w14:textId="370FB2B1" w:rsidR="00FD2347" w:rsidRPr="00497C6A" w:rsidRDefault="00FD2347" w:rsidP="00853A33">
      <w:pPr>
        <w:pStyle w:val="Zkladntext"/>
      </w:pPr>
      <w:r w:rsidRPr="00497C6A">
        <w:t xml:space="preserve">V případě, že bude instalován klonovací agent přímo na systému, jeho vzdálenou správu zajišťuje zadavatel. Pokud z provozních nebo bezpečnostních důvodů nelze zrealizovat vzdálenou správu pro zadavatele, odpovědný za instalaci agenta a udržování aktuální konfigurace dle požadavků zadavatele je dodavatel / správce systému. </w:t>
      </w:r>
    </w:p>
    <w:p w14:paraId="2B626401" w14:textId="6F6D6F2C" w:rsidR="00FD2347" w:rsidRPr="00497C6A" w:rsidRDefault="00FD2347" w:rsidP="00853A33">
      <w:pPr>
        <w:pStyle w:val="Zkladntext"/>
      </w:pPr>
      <w:r w:rsidRPr="007F3A6B">
        <w:t xml:space="preserve">OS musí podporovat běh driveru Sysmon z balíku nástrojů Windows Sysinternals. Lze jej instalovat bez restartu OS. Tato aplikace zajišťuje rozšířené logování událostí a procesů v systému pro </w:t>
      </w:r>
      <w:r w:rsidRPr="007F3A6B">
        <w:lastRenderedPageBreak/>
        <w:t xml:space="preserve">bezpečnostní monitoring. Tento driver je vždy vyžadován k instalací konfigurace dle vzoru, který dodavatel obdrží na vyžádání od týmu BMA EGD.  </w:t>
      </w:r>
    </w:p>
    <w:p w14:paraId="78A342D1" w14:textId="77777777" w:rsidR="00FD2347" w:rsidRPr="00497C6A" w:rsidRDefault="00FD2347" w:rsidP="00853A33">
      <w:pPr>
        <w:pStyle w:val="Zkladntext"/>
      </w:pPr>
      <w:r w:rsidRPr="00497C6A">
        <w:t xml:space="preserve">Dále je vyžadováno na cílové OS aplikovat místní nebo doménovou </w:t>
      </w:r>
      <w:r w:rsidRPr="00853A33">
        <w:t>politiku Computer Configuration &gt; Administrative Templates &gt; Windows Components &gt; Windows Powershell &gt; Turn on PowerShell Script Block Logging: Enabled</w:t>
      </w:r>
      <w:r w:rsidRPr="00497C6A">
        <w:t xml:space="preserve"> (nepovolovat start / stop eventy) </w:t>
      </w:r>
    </w:p>
    <w:p w14:paraId="2A473E91" w14:textId="77777777" w:rsidR="00FD2347" w:rsidRPr="00497C6A" w:rsidRDefault="00FD2347" w:rsidP="00FD2347">
      <w:pPr>
        <w:pStyle w:val="Odstavecseseznamem"/>
        <w:ind w:left="792"/>
      </w:pPr>
    </w:p>
    <w:p w14:paraId="0A381739" w14:textId="77777777" w:rsidR="00FD2347" w:rsidRPr="00497C6A" w:rsidRDefault="00FD2347" w:rsidP="00853A33">
      <w:r w:rsidRPr="00497C6A">
        <w:t xml:space="preserve">Pro vzdálené vyčítání logů je potřeba mít na firewallu systému povolené následující porty: </w:t>
      </w:r>
    </w:p>
    <w:p w14:paraId="24DF915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135/TCP - Microsoft Endpoint Mapper </w:t>
      </w:r>
    </w:p>
    <w:p w14:paraId="2FD69F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137/UDP NetBIOS Name Service </w:t>
      </w:r>
    </w:p>
    <w:p w14:paraId="57AB1741"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138/UDP NetBIOS Datagram Service </w:t>
      </w:r>
    </w:p>
    <w:p w14:paraId="59A80C3A"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139/TCP NetBIOS Session Service </w:t>
      </w:r>
    </w:p>
    <w:p w14:paraId="1EE9F154" w14:textId="77777777"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445/TCP Microsoft Directory Service for file transfers that use Windows Share (SMB) </w:t>
      </w:r>
    </w:p>
    <w:p w14:paraId="00075D9F" w14:textId="61627ECD" w:rsidR="00FD2347" w:rsidRPr="00497C6A" w:rsidRDefault="00FD2347" w:rsidP="00820C83">
      <w:pPr>
        <w:pStyle w:val="Odstavecseseznamem"/>
        <w:widowControl/>
        <w:numPr>
          <w:ilvl w:val="0"/>
          <w:numId w:val="92"/>
        </w:numPr>
        <w:suppressAutoHyphens w:val="0"/>
        <w:autoSpaceDE/>
        <w:autoSpaceDN/>
        <w:spacing w:after="160" w:line="259" w:lineRule="auto"/>
        <w:contextualSpacing/>
        <w:jc w:val="left"/>
      </w:pPr>
      <w:r w:rsidRPr="00497C6A">
        <w:t xml:space="preserve">49152-65535/TCP Default dynamic port range for TCP/IP </w:t>
      </w:r>
    </w:p>
    <w:p w14:paraId="359F5256" w14:textId="68068D62" w:rsidR="00FD2347" w:rsidRPr="00497C6A" w:rsidRDefault="00FD2347" w:rsidP="00EA2463">
      <w:pPr>
        <w:pStyle w:val="Nadpis2"/>
        <w:numPr>
          <w:ilvl w:val="0"/>
          <w:numId w:val="0"/>
        </w:numPr>
        <w:ind w:left="284" w:hanging="284"/>
      </w:pPr>
      <w:bookmarkStart w:id="403" w:name="_Toc173496345"/>
      <w:bookmarkStart w:id="404" w:name="_Toc207282536"/>
      <w:r w:rsidRPr="00497C6A">
        <w:t>Linux / UNIX</w:t>
      </w:r>
      <w:bookmarkEnd w:id="403"/>
      <w:r w:rsidRPr="00497C6A">
        <w:t xml:space="preserve"> </w:t>
      </w:r>
      <w:r w:rsidR="00B438AB" w:rsidRPr="00C40CC8">
        <w:rPr>
          <w:lang w:val="it-IT"/>
        </w:rPr>
        <w:t>[není relevantní pro MSUM]</w:t>
      </w:r>
      <w:bookmarkEnd w:id="404"/>
    </w:p>
    <w:p w14:paraId="3C268236" w14:textId="77777777" w:rsidR="00FD2347" w:rsidRPr="00497C6A" w:rsidRDefault="00FD2347" w:rsidP="00EA2463">
      <w:pPr>
        <w:pStyle w:val="Zkladntext"/>
      </w:pPr>
      <w:r w:rsidRPr="00497C6A">
        <w:t xml:space="preserve">V linuxu logují jednotlivé komponenty pod různými syslog FACILITY; obecný požadavek je pomocí syslogového agenta zasílat do bezpečnostního monitoringu následující úrovně: </w:t>
      </w:r>
    </w:p>
    <w:p w14:paraId="2C5E3858"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*.info (veškeré facility do úrovně severity INFO a výše) </w:t>
      </w:r>
    </w:p>
    <w:p w14:paraId="35A462EF" w14:textId="77777777"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authpriv.* (zprávy facility authpriv na všech úrovních priority) </w:t>
      </w:r>
    </w:p>
    <w:p w14:paraId="4AAC5FC3" w14:textId="20E937D1" w:rsidR="00FD2347" w:rsidRPr="00497C6A" w:rsidRDefault="00FD2347" w:rsidP="00820C83">
      <w:pPr>
        <w:pStyle w:val="Odstavecseseznamem"/>
        <w:widowControl/>
        <w:numPr>
          <w:ilvl w:val="0"/>
          <w:numId w:val="93"/>
        </w:numPr>
        <w:suppressAutoHyphens w:val="0"/>
        <w:autoSpaceDE/>
        <w:autoSpaceDN/>
        <w:spacing w:after="160" w:line="259" w:lineRule="auto"/>
        <w:contextualSpacing/>
      </w:pPr>
      <w:r w:rsidRPr="00497C6A">
        <w:t xml:space="preserve">cron.* (zprávy facility cron na všech úrovních priority) </w:t>
      </w:r>
    </w:p>
    <w:p w14:paraId="51E28FAF" w14:textId="77777777" w:rsidR="00FD2347" w:rsidRPr="00497C6A" w:rsidRDefault="00FD2347" w:rsidP="00EA2463">
      <w:pPr>
        <w:pStyle w:val="Zkladntext"/>
      </w:pPr>
      <w:r w:rsidRPr="00497C6A">
        <w:t>Nad rámec těchto obecných kanálů mohou být upřesněny pro vybrané systémy dodatečné zdroje logů dle potřeby bezpečnostního monitoringu pro pokrytí detekčních scénářů. Příkladem takových informací mohou být:</w:t>
      </w:r>
    </w:p>
    <w:p w14:paraId="7BAF103A"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logy centrální ověřovací autority (FreeIPA / RHEL IDM, Kerberos TGS, TACACS+, RADIUS)</w:t>
      </w:r>
    </w:p>
    <w:p w14:paraId="060E713E"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web serverů (Apache, Nginx, Lighttpd)</w:t>
      </w:r>
    </w:p>
    <w:p w14:paraId="731B07D9" w14:textId="77777777"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access logy databázových služeb (PostgreSQL, OracleDB, MariaDB, MySQL)</w:t>
      </w:r>
    </w:p>
    <w:p w14:paraId="4AA1D077" w14:textId="7749566F" w:rsidR="00FD2347" w:rsidRPr="00497C6A" w:rsidRDefault="00FD2347" w:rsidP="00820C83">
      <w:pPr>
        <w:pStyle w:val="Odstavecseseznamem"/>
        <w:widowControl/>
        <w:numPr>
          <w:ilvl w:val="0"/>
          <w:numId w:val="94"/>
        </w:numPr>
        <w:suppressAutoHyphens w:val="0"/>
        <w:autoSpaceDE/>
        <w:autoSpaceDN/>
        <w:spacing w:after="160" w:line="259" w:lineRule="auto"/>
        <w:contextualSpacing/>
        <w:jc w:val="left"/>
      </w:pPr>
      <w:r w:rsidRPr="00497C6A">
        <w:t>custom logy aplikací, které systém provozuje a nemají schopnost zasílat syslog přímo.</w:t>
      </w:r>
    </w:p>
    <w:p w14:paraId="4474D412" w14:textId="60A4CD64" w:rsidR="00FD2347" w:rsidRPr="00497C6A" w:rsidRDefault="00FD2347" w:rsidP="00771105">
      <w:pPr>
        <w:pStyle w:val="Zkladntext"/>
      </w:pPr>
      <w:r w:rsidRPr="00497C6A">
        <w:t>Některé systémové služby můžou vyžadovat úpravu konfigurace logování, protože standardně do systémového logu nezapisují potřebné informace. V takových případech se požadavky řídí příslušnými kritérii specifikovanými v CIS hardening guadlines pro danou aplikaci / službu, pokud existuje a není požadováno zadavatelem jinak. Pokud aplikace nemá veřejný CIS benchmark, specifikuje zadavatel potřebné události s ohledem na potřeby detekčních scénářů v bezpečnostním monitoringu.</w:t>
      </w:r>
    </w:p>
    <w:p w14:paraId="6B4BE4F5" w14:textId="72A76459" w:rsidR="00FD2347" w:rsidRPr="00497C6A" w:rsidRDefault="00FD2347" w:rsidP="00771105">
      <w:pPr>
        <w:pStyle w:val="Zkladntext"/>
      </w:pPr>
      <w:r w:rsidRPr="00497C6A">
        <w:t>Systém musí být nastaven tak, aby posílal pravidelný heartbeat pro ověření dostupnosti log source. Tato funkce je podporována jak v rsyslogd (viz odkaz) tak v syslog-ng (viz odkaz). Požadovaný interval zasílání je 20 minut.</w:t>
      </w:r>
    </w:p>
    <w:p w14:paraId="3F7D3EE6" w14:textId="2E602639" w:rsidR="00FD2347" w:rsidRPr="00497C6A" w:rsidRDefault="00FD2347" w:rsidP="00771105">
      <w:pPr>
        <w:pStyle w:val="Zkladntext"/>
      </w:pPr>
      <w:r w:rsidRPr="00497C6A">
        <w:t xml:space="preserve">Systém zároveň musí mít povolen kernelový modul AuditD pro rozšířené logování systémových událostí. Na těchto systémech bude aplikována zadavatelem specifikovaná konfigurace, kterou obdrží dodavatel na vyžádání od týmu BMA EGD. </w:t>
      </w:r>
    </w:p>
    <w:p w14:paraId="42E2C7BC" w14:textId="53340A6F" w:rsidR="00FD2347" w:rsidRPr="00497C6A" w:rsidRDefault="00FD2347" w:rsidP="00771105">
      <w:pPr>
        <w:pStyle w:val="Nadpis2"/>
        <w:numPr>
          <w:ilvl w:val="0"/>
          <w:numId w:val="0"/>
        </w:numPr>
        <w:ind w:left="284" w:hanging="284"/>
      </w:pPr>
      <w:bookmarkStart w:id="405" w:name="_Toc173496346"/>
      <w:bookmarkStart w:id="406" w:name="_Toc207282537"/>
      <w:r w:rsidRPr="00497C6A">
        <w:t>Aplikace</w:t>
      </w:r>
      <w:bookmarkEnd w:id="405"/>
      <w:r w:rsidR="00B438AB" w:rsidRPr="00497C6A">
        <w:t xml:space="preserve"> </w:t>
      </w:r>
      <w:r w:rsidR="00B438AB" w:rsidRPr="00C40CC8">
        <w:rPr>
          <w:lang w:val="it-IT"/>
        </w:rPr>
        <w:t>[není relevantní pro MSUM]</w:t>
      </w:r>
      <w:bookmarkEnd w:id="406"/>
    </w:p>
    <w:p w14:paraId="78D3C906" w14:textId="0414CEE1" w:rsidR="00FD2347" w:rsidRPr="00497C6A" w:rsidRDefault="00FD2347" w:rsidP="00771105">
      <w:pPr>
        <w:pStyle w:val="Zkladntext"/>
      </w:pPr>
      <w:r w:rsidRPr="00497C6A">
        <w:t>Aplikací se myslí primární služba běžící na nějakém OS, která je dostupná po síti. Aplikace musí být schopna logovat typy událostí popsané v obecné části.</w:t>
      </w:r>
    </w:p>
    <w:p w14:paraId="6FD3DE31" w14:textId="79717CDE" w:rsidR="00FD2347" w:rsidRPr="00497C6A" w:rsidRDefault="00E34043" w:rsidP="00771105">
      <w:pPr>
        <w:pStyle w:val="Zkladntext"/>
      </w:pPr>
      <w:r w:rsidRPr="00900B82">
        <w:rPr>
          <w:color w:val="FF0000"/>
        </w:rPr>
        <w:t>Ne</w:t>
      </w:r>
      <w:r w:rsidR="00D515E0" w:rsidRPr="00900B82">
        <w:rPr>
          <w:color w:val="FF0000"/>
        </w:rPr>
        <w:t>povinným požadavkem</w:t>
      </w:r>
      <w:r w:rsidR="00354FA9" w:rsidRPr="00900B82">
        <w:rPr>
          <w:color w:val="FF0000"/>
        </w:rPr>
        <w:t xml:space="preserve"> </w:t>
      </w:r>
      <w:r w:rsidR="00011E7A" w:rsidRPr="00900B82">
        <w:rPr>
          <w:color w:val="FF0000"/>
        </w:rPr>
        <w:t>pro logování</w:t>
      </w:r>
      <w:r w:rsidR="00FD2347" w:rsidRPr="00900B82">
        <w:rPr>
          <w:color w:val="FF0000"/>
        </w:rPr>
        <w:t xml:space="preserve"> aplikace je </w:t>
      </w:r>
      <w:r w:rsidR="001D7855" w:rsidRPr="00900B82">
        <w:rPr>
          <w:color w:val="FF0000"/>
        </w:rPr>
        <w:t xml:space="preserve">logování </w:t>
      </w:r>
      <w:r w:rsidR="00FD2347" w:rsidRPr="00900B82">
        <w:rPr>
          <w:color w:val="FF0000"/>
        </w:rPr>
        <w:t>ve formátu JSON</w:t>
      </w:r>
      <w:r w:rsidR="00B17C1D" w:rsidRPr="00900B82">
        <w:rPr>
          <w:color w:val="FF0000"/>
        </w:rPr>
        <w:t xml:space="preserve"> nebo</w:t>
      </w:r>
      <w:r w:rsidR="00FD2347" w:rsidRPr="00900B82">
        <w:rPr>
          <w:color w:val="FF0000"/>
        </w:rPr>
        <w:t xml:space="preserve"> LEEF (viz LEEF </w:t>
      </w:r>
      <w:r w:rsidR="002A0367" w:rsidRPr="00900B82">
        <w:rPr>
          <w:color w:val="FF0000"/>
        </w:rPr>
        <w:t>overview – IBM</w:t>
      </w:r>
      <w:r w:rsidR="00FD2347" w:rsidRPr="00900B82">
        <w:rPr>
          <w:color w:val="FF0000"/>
        </w:rPr>
        <w:t xml:space="preserve"> Documentation). </w:t>
      </w:r>
      <w:r w:rsidR="00FD2347" w:rsidRPr="00497C6A">
        <w:t>Povinné atributy Message části aplikačního syslogu nad rámec obecné specifikace:</w:t>
      </w:r>
    </w:p>
    <w:p w14:paraId="2DFFF71C"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unikátní identifikátor pro každý typ logu, který aplikace může zalogovat</w:t>
      </w:r>
    </w:p>
    <w:p w14:paraId="4FB7CA02" w14:textId="7777777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lastRenderedPageBreak/>
        <w:t>kategorie logu (např. security, configuration, ...)</w:t>
      </w:r>
    </w:p>
    <w:p w14:paraId="604A90DB" w14:textId="4C9A4357" w:rsidR="00FD2347" w:rsidRPr="00497C6A" w:rsidRDefault="00FD2347" w:rsidP="00820C83">
      <w:pPr>
        <w:pStyle w:val="Odstavecseseznamem"/>
        <w:widowControl/>
        <w:numPr>
          <w:ilvl w:val="0"/>
          <w:numId w:val="95"/>
        </w:numPr>
        <w:suppressAutoHyphens w:val="0"/>
        <w:autoSpaceDE/>
        <w:autoSpaceDN/>
        <w:spacing w:after="160" w:line="259" w:lineRule="auto"/>
        <w:contextualSpacing/>
        <w:jc w:val="left"/>
      </w:pPr>
      <w:r w:rsidRPr="00497C6A">
        <w:t>časová známka vzniku události ve formátu ISO 8601 včetně specifikace časové zóny / Unix Epoch Time (bez ohledu na časovou známku logovacího agenta)</w:t>
      </w:r>
    </w:p>
    <w:p w14:paraId="27A3FEC5" w14:textId="77777777" w:rsidR="00FD2347" w:rsidRPr="00497C6A" w:rsidRDefault="00FD2347" w:rsidP="00771105">
      <w:pPr>
        <w:pStyle w:val="Zkladntext"/>
      </w:pPr>
      <w:r w:rsidRPr="00497C6A">
        <w:t>Aplikace může logovat jak prostřednictvím logovacích služeb zajištěných operačním systémem (rsyslog / syslog-ng na Linuxu nebo Windows Event Log), tak v rámci vlastního logovacího engine.</w:t>
      </w:r>
    </w:p>
    <w:p w14:paraId="5971A3E8" w14:textId="77777777" w:rsidR="00FD2347" w:rsidRPr="00497C6A" w:rsidRDefault="00FD2347" w:rsidP="00FD2347">
      <w:pPr>
        <w:pStyle w:val="Odstavecseseznamem"/>
        <w:ind w:left="792"/>
      </w:pPr>
    </w:p>
    <w:p w14:paraId="77A9DB09" w14:textId="77777777" w:rsidR="00FD2347" w:rsidRPr="00497C6A" w:rsidRDefault="00FD2347" w:rsidP="00771105">
      <w:r w:rsidRPr="00497C6A">
        <w:t xml:space="preserve">Bez ohledu na zvolený způsob logování: </w:t>
      </w:r>
    </w:p>
    <w:p w14:paraId="4A44EDB7"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musí splňovat požadavky na formát syslogu v obecné části (kvůli pozdějšímu mapování v SIEM a zpracování)</w:t>
      </w:r>
    </w:p>
    <w:p w14:paraId="516072A6"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musí umožňovat minimálně 2 uživatelsky konfigurovatelné instance logování (v případě přímého logování samotnou aplikací)</w:t>
      </w:r>
    </w:p>
    <w:p w14:paraId="58BE9E2C" w14:textId="75237853" w:rsidR="00211AB7" w:rsidRDefault="00FD2347" w:rsidP="00211AB7">
      <w:pPr>
        <w:pStyle w:val="Odstavecseseznamem"/>
        <w:widowControl/>
        <w:numPr>
          <w:ilvl w:val="0"/>
          <w:numId w:val="96"/>
        </w:numPr>
        <w:suppressAutoHyphens w:val="0"/>
        <w:autoSpaceDE/>
        <w:autoSpaceDN/>
        <w:spacing w:after="160" w:line="259" w:lineRule="auto"/>
        <w:contextualSpacing/>
      </w:pPr>
      <w:r w:rsidRPr="00497C6A">
        <w:t>musí umožňovat uživatelsky konfigurované filtrování konkrétních typů událostí minimálně dle úrovně, kategorie a unikátního identifikátoru</w:t>
      </w:r>
    </w:p>
    <w:p w14:paraId="6A639D10" w14:textId="6C92C8B5" w:rsidR="00211AB7" w:rsidRPr="00211AB7" w:rsidRDefault="00211AB7" w:rsidP="00211AB7">
      <w:pPr>
        <w:pStyle w:val="Zkladntext"/>
        <w:numPr>
          <w:ilvl w:val="0"/>
          <w:numId w:val="96"/>
        </w:numPr>
      </w:pPr>
      <w:r>
        <w:rPr>
          <w:color w:val="FF0000"/>
        </w:rPr>
        <w:t xml:space="preserve">musí umožňovat </w:t>
      </w:r>
      <w:r w:rsidR="004870E5">
        <w:rPr>
          <w:color w:val="FF0000"/>
        </w:rPr>
        <w:t>standartní implementaci nastavitelných lokálních rotovatelných logů, které umožní číst kompletní záznamy za poslední 3 dny</w:t>
      </w:r>
      <w:r w:rsidR="007A5316">
        <w:rPr>
          <w:color w:val="FF0000"/>
        </w:rPr>
        <w:t>. Starší záznamy budou uloženy jen v SIEM/ELK.</w:t>
      </w:r>
    </w:p>
    <w:p w14:paraId="3C03A60C" w14:textId="77777777"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podporuje automatické zasílání logu "-- MARK --" každých 20 minut pro ověření dostupnosti log source</w:t>
      </w:r>
    </w:p>
    <w:p w14:paraId="47B80BB7" w14:textId="6B66C5BE" w:rsidR="00FD2347" w:rsidRPr="00497C6A" w:rsidRDefault="00FD2347" w:rsidP="00211AB7">
      <w:pPr>
        <w:pStyle w:val="Odstavecseseznamem"/>
        <w:widowControl/>
        <w:numPr>
          <w:ilvl w:val="0"/>
          <w:numId w:val="96"/>
        </w:numPr>
        <w:suppressAutoHyphens w:val="0"/>
        <w:autoSpaceDE/>
        <w:autoSpaceDN/>
        <w:spacing w:after="160" w:line="259" w:lineRule="auto"/>
        <w:contextualSpacing/>
      </w:pPr>
      <w:r w:rsidRPr="00497C6A">
        <w:t>řádně členit logy do syslog FACILITY a PRIORITY</w:t>
      </w:r>
    </w:p>
    <w:p w14:paraId="7AA643D1" w14:textId="77777777" w:rsidR="00FD2347" w:rsidRPr="00497C6A" w:rsidRDefault="00FD2347" w:rsidP="00771105">
      <w:pPr>
        <w:pStyle w:val="Zkladntext"/>
      </w:pPr>
      <w:r w:rsidRPr="00497C6A">
        <w:t>S aplikací vždy musí být dodána dokumentace – logovací příručka, která uvádí přehled typů logů, které je aplikace schopna zalogovat, a to ve formě tabulky. Tabulka musí obsahovat:</w:t>
      </w:r>
    </w:p>
    <w:p w14:paraId="5784AF0C"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FACILITY</w:t>
      </w:r>
    </w:p>
    <w:p w14:paraId="183C3E99"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PRIORITY</w:t>
      </w:r>
    </w:p>
    <w:p w14:paraId="5A3A21E3" w14:textId="77777777"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příklad logu (ukázkový log)</w:t>
      </w:r>
    </w:p>
    <w:p w14:paraId="5289C032" w14:textId="09C09991" w:rsidR="00FD2347" w:rsidRPr="00497C6A" w:rsidRDefault="00FD2347" w:rsidP="00820C83">
      <w:pPr>
        <w:pStyle w:val="Odstavecseseznamem"/>
        <w:widowControl/>
        <w:numPr>
          <w:ilvl w:val="0"/>
          <w:numId w:val="97"/>
        </w:numPr>
        <w:suppressAutoHyphens w:val="0"/>
        <w:autoSpaceDE/>
        <w:autoSpaceDN/>
        <w:spacing w:after="160" w:line="259" w:lineRule="auto"/>
        <w:contextualSpacing/>
        <w:jc w:val="left"/>
      </w:pPr>
      <w:r w:rsidRPr="00497C6A">
        <w:t>detailní vysvětlení významu logu, za jaké situace daný log vznikne a co daná událost znamená.</w:t>
      </w:r>
    </w:p>
    <w:p w14:paraId="099F18E9" w14:textId="77777777" w:rsidR="00FD2347" w:rsidRPr="00497C6A" w:rsidRDefault="00FD2347" w:rsidP="00771105">
      <w:r w:rsidRPr="00497C6A">
        <w:t xml:space="preserve">Logovací příručka zároveň musí obsahovat vysvětlení jednotlivých událostí a částí logu. </w:t>
      </w:r>
    </w:p>
    <w:p w14:paraId="20693720" w14:textId="77777777" w:rsidR="00FD2347" w:rsidRPr="00497C6A" w:rsidRDefault="00FD2347" w:rsidP="0065082E">
      <w:pPr>
        <w:widowControl/>
        <w:autoSpaceDE/>
        <w:autoSpaceDN/>
        <w:spacing w:after="120"/>
        <w:contextualSpacing/>
      </w:pPr>
    </w:p>
    <w:p w14:paraId="0FE7F22B" w14:textId="1FF8C5D8" w:rsidR="003D511F" w:rsidRPr="00497C6A" w:rsidDel="00990B81" w:rsidRDefault="003D511F" w:rsidP="00F51501">
      <w:pPr>
        <w:pStyle w:val="Nadpis1"/>
      </w:pPr>
      <w:bookmarkStart w:id="407" w:name="_Toc181261344"/>
      <w:bookmarkStart w:id="408" w:name="_Toc207282538"/>
      <w:r w:rsidRPr="00497C6A" w:rsidDel="00537C4C">
        <w:t>Požadavky na bezpečnostní</w:t>
      </w:r>
      <w:r w:rsidRPr="00497C6A" w:rsidDel="009A2772">
        <w:t xml:space="preserve"> t</w:t>
      </w:r>
      <w:r w:rsidRPr="00497C6A" w:rsidDel="00990B81">
        <w:t>estování</w:t>
      </w:r>
      <w:bookmarkEnd w:id="407"/>
      <w:r w:rsidR="006A2DF4" w:rsidRPr="00497C6A">
        <w:t xml:space="preserve"> </w:t>
      </w:r>
      <w:r w:rsidR="00A91B8A">
        <w:t>[</w:t>
      </w:r>
      <w:r w:rsidR="006A2DF4" w:rsidRPr="00497C6A">
        <w:t>společné pro MSUM a MUM</w:t>
      </w:r>
      <w:r w:rsidR="00A91B8A">
        <w:t>]</w:t>
      </w:r>
      <w:bookmarkEnd w:id="408"/>
    </w:p>
    <w:p w14:paraId="50421D2F" w14:textId="7F18C9FC" w:rsidR="003D511F" w:rsidRPr="00497C6A" w:rsidDel="003D2B56" w:rsidRDefault="003D511F" w:rsidP="00362227">
      <w:pPr>
        <w:pStyle w:val="Zkladntext"/>
      </w:pPr>
      <w:r w:rsidRPr="00497C6A" w:rsidDel="003D2B56">
        <w:t xml:space="preserve">Systémy nasazované do prostředí </w:t>
      </w:r>
      <w:r w:rsidR="005A2883" w:rsidRPr="00497C6A" w:rsidDel="003D2B56">
        <w:t>Zadavatele</w:t>
      </w:r>
      <w:r w:rsidRPr="00497C6A" w:rsidDel="003D2B56">
        <w:t>, především pak ty, které budou součástí kritické informační infrastruktury, podléhají testování z hlediska kybernetické bezpečnosti (dále jen „bezpečnostní testování“).</w:t>
      </w:r>
    </w:p>
    <w:p w14:paraId="13666B72" w14:textId="5E881177" w:rsidR="003D511F" w:rsidRPr="00497C6A" w:rsidRDefault="003D511F" w:rsidP="00771105">
      <w:pPr>
        <w:pStyle w:val="Zkladntext"/>
      </w:pPr>
      <w:r w:rsidRPr="00497C6A">
        <w:t>Bezpečnostní testování může být prováděno jednorázově, před nasazením produktu do provozu nebo v pravidelných i nepravidelných intervalech v souladu s plány a požadavky na kybernetickou bezpečnost.</w:t>
      </w:r>
    </w:p>
    <w:p w14:paraId="5B349FF2" w14:textId="10F42431" w:rsidR="003D511F" w:rsidRPr="00497C6A" w:rsidRDefault="003D511F" w:rsidP="00771105">
      <w:pPr>
        <w:pStyle w:val="Zkladntext"/>
      </w:pPr>
      <w:r w:rsidRPr="00497C6A">
        <w:t>Pokud tomu nebrání zvláštní okolnost nebo nedojde-li k jiné dohodě, pak při nasazení nového zařízení proběhne bezpečnostní testování ještě před uvedením do pilotního provozu. Bezpečnostní testování může být vyžadováno i v případě aktualizací projektu nebo jiných významnějších konfiguračních změn.</w:t>
      </w:r>
    </w:p>
    <w:p w14:paraId="0CE8F536" w14:textId="77777777" w:rsidR="003D511F" w:rsidRPr="00497C6A" w:rsidRDefault="003D511F" w:rsidP="00771105">
      <w:pPr>
        <w:pStyle w:val="Zkladntext"/>
        <w:ind w:firstLine="0"/>
        <w:rPr>
          <w:rFonts w:cs="Times New Roman"/>
        </w:rPr>
      </w:pPr>
      <w:r w:rsidRPr="00497C6A">
        <w:rPr>
          <w:rFonts w:cs="Times New Roman"/>
        </w:rPr>
        <w:t>Bezpečnostní testování může zahrnovat:</w:t>
      </w:r>
    </w:p>
    <w:p w14:paraId="6013DA7A"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sken zranitelností,</w:t>
      </w:r>
    </w:p>
    <w:p w14:paraId="74B16D8F"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bezpečnostní a penetrační testy,</w:t>
      </w:r>
    </w:p>
    <w:p w14:paraId="55C4EEB9"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porovnání aktuálního stavu bezpečnosti testovaného řešení se zadanými bezpečnostními požadavky, dokumentací a požadovanou bezpečnostní metodikou (hardening)</w:t>
      </w:r>
    </w:p>
    <w:p w14:paraId="7F071F12" w14:textId="67D1F16E" w:rsidR="003D511F" w:rsidRPr="00771105" w:rsidRDefault="003D511F" w:rsidP="00771105">
      <w:pPr>
        <w:pStyle w:val="Zkladntext"/>
      </w:pPr>
      <w:r w:rsidRPr="00771105">
        <w:lastRenderedPageBreak/>
        <w:t xml:space="preserve">V průběhu životnosti zařízení bude v pravidelných intervalech prováděno skenování zranitelností na základě dohody s interním garantem systému </w:t>
      </w:r>
      <w:r w:rsidR="00E0181F" w:rsidRPr="00771105">
        <w:t>Zadavatele</w:t>
      </w:r>
      <w:r w:rsidRPr="00771105">
        <w:t>.</w:t>
      </w:r>
    </w:p>
    <w:p w14:paraId="4F3FFD02" w14:textId="4A470632" w:rsidR="003D511F" w:rsidRPr="00771105" w:rsidRDefault="003D511F" w:rsidP="00771105">
      <w:pPr>
        <w:pStyle w:val="Zkladntext"/>
      </w:pPr>
      <w:r w:rsidRPr="00771105">
        <w:t xml:space="preserve">Bezpečnostní testování může být prováděno </w:t>
      </w:r>
      <w:r w:rsidR="00B52E22" w:rsidRPr="00771105">
        <w:t>Z</w:t>
      </w:r>
      <w:r w:rsidR="1B048643" w:rsidRPr="00771105">
        <w:t>adav</w:t>
      </w:r>
      <w:r w:rsidR="4C008924" w:rsidRPr="00771105">
        <w:t>atelem</w:t>
      </w:r>
      <w:r w:rsidRPr="00771105">
        <w:t xml:space="preserve">, případně třetí stranou, pověřenou </w:t>
      </w:r>
      <w:r w:rsidR="163A3683" w:rsidRPr="00771105">
        <w:t>Zadavatele</w:t>
      </w:r>
      <w:r w:rsidR="2407DFBA" w:rsidRPr="00771105">
        <w:t>m</w:t>
      </w:r>
      <w:r w:rsidRPr="00771105">
        <w:t>.</w:t>
      </w:r>
    </w:p>
    <w:p w14:paraId="64DA1F26" w14:textId="23A8913E" w:rsidR="003D511F" w:rsidRPr="004171F6" w:rsidRDefault="003D511F" w:rsidP="004171F6">
      <w:pPr>
        <w:pStyle w:val="Zkladntext"/>
      </w:pPr>
      <w:r w:rsidRPr="004171F6">
        <w:t xml:space="preserve">V souvislosti s bezpečnostním testováním je </w:t>
      </w:r>
      <w:r w:rsidR="002A48CF" w:rsidRPr="004171F6">
        <w:t>Dodavatel</w:t>
      </w:r>
      <w:r w:rsidRPr="004171F6">
        <w:t xml:space="preserve"> povinen poskytnout potřebnou součinnost.</w:t>
      </w:r>
    </w:p>
    <w:p w14:paraId="1EE9E473" w14:textId="77777777" w:rsidR="003D511F" w:rsidRPr="00497C6A" w:rsidRDefault="003D511F" w:rsidP="003D511F">
      <w:pPr>
        <w:rPr>
          <w:rFonts w:cs="Times New Roman"/>
        </w:rPr>
      </w:pPr>
      <w:r w:rsidRPr="00497C6A">
        <w:rPr>
          <w:rFonts w:cs="Times New Roman"/>
        </w:rPr>
        <w:t>Dodavatel je zejména povinen:</w:t>
      </w:r>
    </w:p>
    <w:p w14:paraId="0DEDDBFC" w14:textId="2724F013" w:rsidR="003D511F" w:rsidRPr="00497C6A" w:rsidRDefault="003D511F" w:rsidP="00820C83">
      <w:pPr>
        <w:pStyle w:val="Odstavecseseznamem"/>
        <w:widowControl/>
        <w:numPr>
          <w:ilvl w:val="0"/>
          <w:numId w:val="64"/>
        </w:numPr>
        <w:suppressAutoHyphens w:val="0"/>
        <w:autoSpaceDE/>
        <w:autoSpaceDN/>
        <w:spacing w:after="120"/>
        <w:contextualSpacing/>
      </w:pPr>
      <w:r w:rsidRPr="00497C6A">
        <w:t>zabezpečit přímé přístupy, práva a oprávnění k dodávanému zařízení dle požadavků testovacího týmu (např. kompletní sudo u linuxových systémů, admin práva na windows, root); tyto požadavky budou bez zbytečného odkladu poskytnuty před zahájením testů</w:t>
      </w:r>
    </w:p>
    <w:p w14:paraId="791CFB9B" w14:textId="4AACEC6C"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poskytnout potřebnou dokumentaci a dle možností, požadavků a v souladu se smluvními a licenčními ujednáními mezi </w:t>
      </w:r>
      <w:r w:rsidR="002A48CF" w:rsidRPr="00497C6A">
        <w:t>Dodavatel</w:t>
      </w:r>
      <w:r w:rsidRPr="00497C6A">
        <w:t xml:space="preserve">em a </w:t>
      </w:r>
      <w:r w:rsidR="00807E5E" w:rsidRPr="00497C6A">
        <w:t>Zadavatelem</w:t>
      </w:r>
      <w:r w:rsidRPr="00497C6A">
        <w:t xml:space="preserve"> i zdrojové kódy, klíče a certifikáty k danému řešení</w:t>
      </w:r>
    </w:p>
    <w:p w14:paraId="67ED57D3" w14:textId="45C542FF" w:rsidR="003D511F" w:rsidRPr="00497C6A" w:rsidRDefault="003D511F" w:rsidP="00820C83">
      <w:pPr>
        <w:pStyle w:val="Odstavecseseznamem"/>
        <w:widowControl/>
        <w:numPr>
          <w:ilvl w:val="0"/>
          <w:numId w:val="64"/>
        </w:numPr>
        <w:suppressAutoHyphens w:val="0"/>
        <w:autoSpaceDE/>
        <w:autoSpaceDN/>
        <w:spacing w:after="120"/>
        <w:contextualSpacing/>
      </w:pPr>
      <w:r w:rsidRPr="00497C6A">
        <w:t>umožnit skenování zranitelností před provedením penetračních testů</w:t>
      </w:r>
    </w:p>
    <w:p w14:paraId="174F36DC" w14:textId="2A80DD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v případě, že jsou penetrační testy součástí dodávky a jsou hrazeny </w:t>
      </w:r>
      <w:r w:rsidR="002A48CF" w:rsidRPr="00497C6A">
        <w:t>Dodavatel</w:t>
      </w:r>
      <w:r w:rsidRPr="00497C6A">
        <w:t xml:space="preserve">em v rámci nabízeného řešení, je </w:t>
      </w:r>
      <w:r w:rsidR="002A48CF" w:rsidRPr="00497C6A">
        <w:t>Dodavatel</w:t>
      </w:r>
      <w:r w:rsidRPr="00497C6A">
        <w:t xml:space="preserve"> povinen zpřístupnit kompletní výsledky testů </w:t>
      </w:r>
      <w:r w:rsidR="000D0C9D" w:rsidRPr="00497C6A">
        <w:t>Z</w:t>
      </w:r>
      <w:r w:rsidR="43D32B1A" w:rsidRPr="00497C6A">
        <w:t>adav</w:t>
      </w:r>
      <w:r w:rsidR="278DE068" w:rsidRPr="00497C6A">
        <w:t>ateli</w:t>
      </w:r>
    </w:p>
    <w:p w14:paraId="54F85D67" w14:textId="0FAB51C8" w:rsidR="003D511F" w:rsidRPr="00497C6A" w:rsidRDefault="002A48CF" w:rsidP="00820C83">
      <w:pPr>
        <w:pStyle w:val="Odstavecseseznamem"/>
        <w:widowControl/>
        <w:numPr>
          <w:ilvl w:val="0"/>
          <w:numId w:val="64"/>
        </w:numPr>
        <w:suppressAutoHyphens w:val="0"/>
        <w:autoSpaceDE/>
        <w:autoSpaceDN/>
        <w:spacing w:after="120"/>
        <w:contextualSpacing/>
      </w:pPr>
      <w:r w:rsidRPr="00497C6A">
        <w:t>Dodavatel</w:t>
      </w:r>
      <w:r w:rsidR="003D511F" w:rsidRPr="00497C6A">
        <w:t xml:space="preserve"> před testováním poskytne kompletní seznam HW a SW prvků prověřovaného řešení včetně provozovaných verzí jednotlivých SW komponent (operační systémy, firmware, SW) a další technické údaje k řešení</w:t>
      </w:r>
    </w:p>
    <w:p w14:paraId="57241D32" w14:textId="483BDAD1"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může způsobit selhání testovaného zařízení, a na základě toho musí být </w:t>
      </w:r>
      <w:r w:rsidR="002A48CF" w:rsidRPr="00497C6A">
        <w:t>Dodavatel</w:t>
      </w:r>
      <w:r w:rsidRPr="00497C6A">
        <w:t xml:space="preserve"> připraven provést jeho případné obnovení</w:t>
      </w:r>
    </w:p>
    <w:p w14:paraId="1F80ECC5" w14:textId="6310EBAA"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po dokončení testování je </w:t>
      </w:r>
      <w:r w:rsidR="002A48CF" w:rsidRPr="00497C6A">
        <w:t>Dodavatel</w:t>
      </w:r>
      <w:r w:rsidRPr="00497C6A">
        <w:t xml:space="preserve"> bez zbytečného odkladu povinen vrátit všechna nastavení (účty, přístupy apod.) do původního stavu, pokud se </w:t>
      </w:r>
      <w:r w:rsidR="4F78FE9C" w:rsidRPr="00497C6A">
        <w:t>s</w:t>
      </w:r>
      <w:r w:rsidR="1F33968E" w:rsidRPr="00497C6A">
        <w:t>e</w:t>
      </w:r>
      <w:r w:rsidR="4F78FE9C" w:rsidRPr="00497C6A">
        <w:t> </w:t>
      </w:r>
      <w:r w:rsidR="000D0C9D" w:rsidRPr="00497C6A">
        <w:t>Z</w:t>
      </w:r>
      <w:r w:rsidR="772F7187" w:rsidRPr="00497C6A">
        <w:t>adav</w:t>
      </w:r>
      <w:r w:rsidR="4C008924" w:rsidRPr="00497C6A">
        <w:t>atelem</w:t>
      </w:r>
      <w:r w:rsidRPr="00497C6A">
        <w:t xml:space="preserve"> nedohodne jinak</w:t>
      </w:r>
    </w:p>
    <w:p w14:paraId="300800BB" w14:textId="27E005A0" w:rsidR="003D511F" w:rsidRPr="00497C6A" w:rsidRDefault="003D511F" w:rsidP="00820C83">
      <w:pPr>
        <w:pStyle w:val="Odstavecseseznamem"/>
        <w:widowControl/>
        <w:numPr>
          <w:ilvl w:val="0"/>
          <w:numId w:val="64"/>
        </w:numPr>
        <w:suppressAutoHyphens w:val="0"/>
        <w:autoSpaceDE/>
        <w:autoSpaceDN/>
        <w:spacing w:after="120"/>
        <w:contextualSpacing/>
      </w:pPr>
      <w:r w:rsidRPr="00497C6A">
        <w:t>v projektu dodávky a implementace řešení vyhradit zdroje pro součinnost při bezpečnostním testování</w:t>
      </w:r>
    </w:p>
    <w:p w14:paraId="3E10E47E" w14:textId="77777777" w:rsidR="003D511F" w:rsidRPr="00497C6A" w:rsidRDefault="003D511F" w:rsidP="003D511F">
      <w:pPr>
        <w:rPr>
          <w:rFonts w:cs="Times New Roman"/>
        </w:rPr>
      </w:pPr>
      <w:r w:rsidRPr="00497C6A">
        <w:rPr>
          <w:rFonts w:cs="Times New Roman"/>
        </w:rPr>
        <w:t>Obecné informace k bezpečnostnímu testování:</w:t>
      </w:r>
    </w:p>
    <w:p w14:paraId="291A9875" w14:textId="46C734C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testování musí proběhnout před dodáním </w:t>
      </w:r>
      <w:r w:rsidR="00941188" w:rsidRPr="00497C6A">
        <w:t>Díla nebo Dílčího plnění</w:t>
      </w:r>
      <w:r w:rsidR="0098312D" w:rsidRPr="00497C6A">
        <w:t xml:space="preserve"> (není-li dohodnuto jinak)</w:t>
      </w:r>
    </w:p>
    <w:p w14:paraId="434E073E" w14:textId="359BA66F"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bezpečnostní testování musí být uzavřeno před </w:t>
      </w:r>
      <w:r w:rsidR="00E142B3" w:rsidRPr="00497C6A">
        <w:t xml:space="preserve">akceptací Díla nebo Dílčího </w:t>
      </w:r>
      <w:r w:rsidR="004171F6" w:rsidRPr="00497C6A">
        <w:t>plnění,</w:t>
      </w:r>
      <w:r w:rsidR="00E142B3" w:rsidRPr="00497C6A">
        <w:t xml:space="preserve"> </w:t>
      </w:r>
      <w:r w:rsidR="00644CA6" w:rsidRPr="00497C6A">
        <w:t>tj.</w:t>
      </w:r>
      <w:r w:rsidRPr="00497C6A">
        <w:t xml:space="preserve"> ověření, že nálezy byly odstraněny nebo akceptovány </w:t>
      </w:r>
      <w:r w:rsidR="00074CE8" w:rsidRPr="00497C6A">
        <w:t>Zadavatelem</w:t>
      </w:r>
    </w:p>
    <w:p w14:paraId="36EB18E3" w14:textId="1D66F3AC" w:rsidR="003D511F" w:rsidRPr="00497C6A" w:rsidRDefault="003D511F" w:rsidP="00820C83">
      <w:pPr>
        <w:pStyle w:val="Odstavecseseznamem"/>
        <w:widowControl/>
        <w:numPr>
          <w:ilvl w:val="0"/>
          <w:numId w:val="64"/>
        </w:numPr>
        <w:suppressAutoHyphens w:val="0"/>
        <w:autoSpaceDE/>
        <w:autoSpaceDN/>
        <w:spacing w:after="120"/>
        <w:contextualSpacing/>
      </w:pPr>
      <w:r w:rsidRPr="00497C6A">
        <w:t>bez uzavřeného bezpečnostního testování nebude zařízení převzato do produkčního provozu</w:t>
      </w:r>
      <w:r w:rsidR="005E1DE6" w:rsidRPr="00497C6A">
        <w:t xml:space="preserve">, </w:t>
      </w:r>
      <w:r w:rsidRPr="00497C6A">
        <w:t xml:space="preserve">v rámci poskytnutí součinnosti při bezpečnostním testování musí být v projektu dodávky a implementace vyhrazeny dostatečné/přiměřené zdroje na straně </w:t>
      </w:r>
      <w:r w:rsidR="002A48CF" w:rsidRPr="00497C6A">
        <w:t>Dodavatel</w:t>
      </w:r>
      <w:r w:rsidRPr="00497C6A">
        <w:t>e</w:t>
      </w:r>
    </w:p>
    <w:p w14:paraId="29F21949" w14:textId="7C3504F7" w:rsidR="00CA1DC8" w:rsidRPr="00CA1DC8" w:rsidRDefault="003D511F" w:rsidP="00CA1DC8">
      <w:pPr>
        <w:pStyle w:val="Odstavecseseznamem"/>
        <w:widowControl/>
        <w:numPr>
          <w:ilvl w:val="0"/>
          <w:numId w:val="64"/>
        </w:numPr>
        <w:suppressAutoHyphens w:val="0"/>
        <w:autoSpaceDE/>
        <w:autoSpaceDN/>
        <w:spacing w:after="120"/>
        <w:contextualSpacing/>
      </w:pPr>
      <w:r w:rsidRPr="00497C6A">
        <w:t>bezpečnostní testování může vycházet z metodik CIS, případně jiných bezpečnostních metodik</w:t>
      </w:r>
    </w:p>
    <w:p w14:paraId="7EC9F494" w14:textId="7D4AD873" w:rsidR="003D511F" w:rsidRPr="00497C6A" w:rsidRDefault="003D511F" w:rsidP="00F51501">
      <w:pPr>
        <w:pStyle w:val="Nadpis1"/>
      </w:pPr>
      <w:bookmarkStart w:id="409" w:name="_Toc181261345"/>
      <w:bookmarkStart w:id="410" w:name="_Toc207282539"/>
      <w:r w:rsidRPr="00497C6A">
        <w:t>Dokumentace</w:t>
      </w:r>
      <w:bookmarkEnd w:id="409"/>
      <w:r w:rsidR="006A2DF4" w:rsidRPr="00497C6A">
        <w:t xml:space="preserve"> </w:t>
      </w:r>
      <w:r w:rsidR="00A91B8A">
        <w:t>[</w:t>
      </w:r>
      <w:r w:rsidR="006A2DF4" w:rsidRPr="00497C6A">
        <w:t>společné pro MSUM a MUM</w:t>
      </w:r>
      <w:r w:rsidR="00A91B8A">
        <w:t>]</w:t>
      </w:r>
      <w:bookmarkEnd w:id="410"/>
    </w:p>
    <w:p w14:paraId="24B8BD37" w14:textId="70606608"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vybavit </w:t>
      </w:r>
      <w:r w:rsidR="00074CE8" w:rsidRPr="00497C6A">
        <w:t>Z</w:t>
      </w:r>
      <w:r w:rsidR="5E79020B" w:rsidRPr="00497C6A">
        <w:t>adavatele</w:t>
      </w:r>
      <w:r w:rsidRPr="00497C6A">
        <w:t xml:space="preserve"> detailní dokumentací popisující </w:t>
      </w:r>
      <w:r w:rsidR="00382F94" w:rsidRPr="00497C6A">
        <w:t>celý MDTS</w:t>
      </w:r>
      <w:r w:rsidRPr="00497C6A">
        <w:t>. Dokumentace musí být k dispozici nejpozději při akceptačních testech a musí obsahovat základní systémový koncept a vzájemné vazby všech systémových komponent. Dokumentace musí především obsahovat všechny detaily, vzájemné souvislosti a vazby systémových komponent, které jsou významné z pohledu bezpečnosti nebo kterým je třeba věnovat zvláštní ochranu. Dále musí dokumentace obsahovat seznam implementovaných funkcí souvisejících s bezpečností</w:t>
      </w:r>
      <w:r w:rsidR="005F06B0" w:rsidRPr="00497C6A">
        <w:t>.</w:t>
      </w:r>
    </w:p>
    <w:p w14:paraId="5E3FACBD" w14:textId="39D56FAD"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zajistit odděleně uživatelskou a </w:t>
      </w:r>
      <w:r w:rsidR="008D48FF" w:rsidRPr="00497C6A">
        <w:t>administrátorskou</w:t>
      </w:r>
      <w:r w:rsidRPr="00497C6A">
        <w:t xml:space="preserve"> dokumentaci k systému. Obě dokumentace musí obsahovat seznam bezpečnostních funkcí a parametrů stejně jako popis instrukcí a zodpovědností pro bezpečný provoz systému</w:t>
      </w:r>
    </w:p>
    <w:p w14:paraId="4BD2AC9F" w14:textId="780B8D36" w:rsidR="003D511F" w:rsidRPr="00497C6A" w:rsidRDefault="003D511F" w:rsidP="00820C83">
      <w:pPr>
        <w:pStyle w:val="Odstavecseseznamem"/>
        <w:widowControl/>
        <w:numPr>
          <w:ilvl w:val="0"/>
          <w:numId w:val="64"/>
        </w:numPr>
        <w:suppressAutoHyphens w:val="0"/>
        <w:autoSpaceDE/>
        <w:autoSpaceDN/>
        <w:spacing w:after="120"/>
        <w:contextualSpacing/>
      </w:pPr>
      <w:r w:rsidRPr="00497C6A">
        <w:t xml:space="preserve">Dodavatel musí zahrnout do dokumentace popis bezpečnostních parametrů </w:t>
      </w:r>
      <w:r w:rsidR="3CD9D0FC" w:rsidRPr="00497C6A">
        <w:t>a</w:t>
      </w:r>
      <w:r w:rsidR="4F78FE9C" w:rsidRPr="00497C6A">
        <w:t xml:space="preserve"> </w:t>
      </w:r>
      <w:r w:rsidRPr="00497C6A">
        <w:t xml:space="preserve">jejich default hodnot. Pro potřeby bezpečné likvidace systému musí </w:t>
      </w:r>
      <w:r w:rsidR="002A48CF" w:rsidRPr="00497C6A">
        <w:t>Dodavatel</w:t>
      </w:r>
      <w:r w:rsidRPr="00497C6A">
        <w:t xml:space="preserve"> určit systémové komponenty, na kterých jsou bezpečnostní parametry (informace) uloženy. Dokumentace musí upozornit na </w:t>
      </w:r>
      <w:r w:rsidRPr="00497C6A">
        <w:lastRenderedPageBreak/>
        <w:t>důsledky porušení bezpečnosti vlivem nastavení parametrů. Dále musí dokumentace obsahovat všechny bezpečnostní události, varování a záznamy, které systém generuje, možné příčiny a související administrativní opatření, která by měla být přijata</w:t>
      </w:r>
    </w:p>
    <w:p w14:paraId="6C35210E" w14:textId="77777777"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Všechna dokumentace musí být dodána aktualizovaná na dodávanou verzi HW, operačního systému a aplikačního systému</w:t>
      </w:r>
    </w:p>
    <w:p w14:paraId="1B7DE14A" w14:textId="531E6C4C" w:rsidR="00A9309E" w:rsidRPr="00497C6A" w:rsidRDefault="00D747D4" w:rsidP="00820C83">
      <w:pPr>
        <w:pStyle w:val="Odstavecseseznamem"/>
        <w:numPr>
          <w:ilvl w:val="0"/>
          <w:numId w:val="64"/>
        </w:numPr>
      </w:pPr>
      <w:r w:rsidRPr="00497C6A">
        <w:t>Standardní dokumentace musí být k dispozici u výrobce po celou dobu životnosti zařízení.</w:t>
      </w:r>
    </w:p>
    <w:p w14:paraId="7BD3C140" w14:textId="462E1424" w:rsidR="003D511F" w:rsidRPr="00497C6A" w:rsidRDefault="003D511F" w:rsidP="00820C83">
      <w:pPr>
        <w:pStyle w:val="Odstavecseseznamem"/>
        <w:widowControl/>
        <w:numPr>
          <w:ilvl w:val="0"/>
          <w:numId w:val="64"/>
        </w:numPr>
        <w:suppressAutoHyphens w:val="0"/>
        <w:autoSpaceDE/>
        <w:autoSpaceDN/>
        <w:spacing w:after="120"/>
        <w:contextualSpacing/>
      </w:pPr>
      <w:r w:rsidRPr="00497C6A">
        <w:t>Všechny HW, SW a firmware úpravy musí být zdokumentovány a průběžně aktualizovány</w:t>
      </w:r>
      <w:r w:rsidR="0CC6C4A0" w:rsidRPr="00497C6A">
        <w:t>:</w:t>
      </w:r>
    </w:p>
    <w:p w14:paraId="05A9A47F"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verzí vydání</w:t>
      </w:r>
    </w:p>
    <w:p w14:paraId="58185382"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datum vydání</w:t>
      </w:r>
    </w:p>
    <w:p w14:paraId="384884F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změny oproti původnímu vydání</w:t>
      </w:r>
    </w:p>
    <w:p w14:paraId="51227A75"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vyřešené problémy oproti původnímu vydání</w:t>
      </w:r>
    </w:p>
    <w:p w14:paraId="32C0BC36"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otevřené problémy oproti původnímu vydání</w:t>
      </w:r>
    </w:p>
    <w:p w14:paraId="27013810"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předpoklady pro používání</w:t>
      </w:r>
    </w:p>
    <w:p w14:paraId="74D08C7C"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objednávek</w:t>
      </w:r>
    </w:p>
    <w:p w14:paraId="7FAA669B" w14:textId="77777777" w:rsidR="003D511F" w:rsidRPr="00497C6A" w:rsidRDefault="003D511F" w:rsidP="00820C83">
      <w:pPr>
        <w:pStyle w:val="nzev2"/>
        <w:numPr>
          <w:ilvl w:val="0"/>
          <w:numId w:val="77"/>
        </w:numPr>
        <w:rPr>
          <w:rFonts w:ascii="Times New Roman" w:hAnsi="Times New Roman"/>
          <w:sz w:val="22"/>
          <w:szCs w:val="22"/>
        </w:rPr>
      </w:pPr>
      <w:r w:rsidRPr="00497C6A">
        <w:rPr>
          <w:rFonts w:ascii="Times New Roman" w:hAnsi="Times New Roman"/>
          <w:sz w:val="22"/>
          <w:szCs w:val="22"/>
        </w:rPr>
        <w:t>prohlášení o konci podpory</w:t>
      </w:r>
    </w:p>
    <w:p w14:paraId="72C25C48" w14:textId="77777777" w:rsidR="003A7576" w:rsidRPr="00497C6A" w:rsidRDefault="003A7576" w:rsidP="003D511F">
      <w:pPr>
        <w:rPr>
          <w:rFonts w:cs="Times New Roman"/>
        </w:rPr>
      </w:pPr>
    </w:p>
    <w:p w14:paraId="0A97DE21" w14:textId="77777777" w:rsidR="00E85F9A" w:rsidRPr="00497C6A" w:rsidRDefault="00E85F9A" w:rsidP="00E85F9A">
      <w:r w:rsidRPr="00497C6A">
        <w:t>Součástí dokumentace je logovací příručka, která popisuje detailně způsob logování, logované aktivity, obsahuje vzorky s popisem jednotlivých údajů logu v detailu nutném pro parsování a bezpečnostní monitoring.</w:t>
      </w:r>
    </w:p>
    <w:p w14:paraId="29C56746" w14:textId="77777777" w:rsidR="00E85F9A" w:rsidRPr="00497C6A" w:rsidRDefault="00E85F9A" w:rsidP="003D511F">
      <w:pPr>
        <w:rPr>
          <w:rFonts w:cs="Times New Roman"/>
        </w:rPr>
      </w:pPr>
    </w:p>
    <w:p w14:paraId="7F437BC8" w14:textId="3A93AF5C" w:rsidR="003D511F" w:rsidRPr="00497C6A" w:rsidRDefault="003D511F" w:rsidP="00F51501">
      <w:pPr>
        <w:pStyle w:val="Nadpis1"/>
      </w:pPr>
      <w:bookmarkStart w:id="411" w:name="_Toc181261346"/>
      <w:bookmarkStart w:id="412" w:name="_Toc207282540"/>
      <w:r w:rsidRPr="00497C6A">
        <w:t xml:space="preserve">Zabezpečení komunikace </w:t>
      </w:r>
      <w:bookmarkEnd w:id="411"/>
      <w:r w:rsidR="00B34448" w:rsidRPr="00497C6A">
        <w:t>MS</w:t>
      </w:r>
      <w:r w:rsidRPr="00497C6A">
        <w:t>UM</w:t>
      </w:r>
      <w:r w:rsidR="002F253E" w:rsidRPr="00497C6A">
        <w:t xml:space="preserve"> </w:t>
      </w:r>
      <w:r w:rsidR="00A91B8A">
        <w:t>[</w:t>
      </w:r>
      <w:r w:rsidR="002F253E" w:rsidRPr="00497C6A">
        <w:t>společné pro MSUM a MUM</w:t>
      </w:r>
      <w:r w:rsidR="00A91B8A">
        <w:t>]</w:t>
      </w:r>
      <w:bookmarkEnd w:id="412"/>
    </w:p>
    <w:p w14:paraId="64B112E5" w14:textId="3A39562E" w:rsidR="003D511F" w:rsidRPr="00497C6A" w:rsidRDefault="003D511F" w:rsidP="00362227">
      <w:pPr>
        <w:pStyle w:val="Zkladntext"/>
      </w:pPr>
      <w:r w:rsidRPr="00497C6A">
        <w:t>S ohledem na měřená a zpracovávaná data, byla provedena CIA analýza. S ohledem na její výsledky a také s ohledem na to, že je komunikační cesta pro měřená data stejná jak pro parametrizaci správcem, přenos dat i pro přenos aktualizačních souborů, je nutné zajistit integritu a důvěrnost parametrizačních a aktualizačních dat. To lze provést šifrováním komunikační cesty (např. IPSec) nebo na aplikační úrovni (např. využitím certifikátů a HTTPS komunikace ve verzi alespoň TLS 1.2 či raději vyšší, SSH, kontrolních součtů apod.).í</w:t>
      </w:r>
      <w:r w:rsidRPr="00497C6A">
        <w:rPr>
          <w:rFonts w:cs="Times New Roman"/>
        </w:rPr>
        <w:t xml:space="preserve">Na základě výše uvedeného stanovujeme tyto požadavky na zabezpečení komunikace a vstupů: </w:t>
      </w:r>
    </w:p>
    <w:p w14:paraId="4EC9AF73" w14:textId="2CBEDD6E" w:rsidR="003D511F" w:rsidRPr="00497C6A" w:rsidRDefault="003D511F" w:rsidP="00820C83">
      <w:pPr>
        <w:pStyle w:val="Odstavecseseznamem"/>
        <w:numPr>
          <w:ilvl w:val="0"/>
          <w:numId w:val="75"/>
        </w:numPr>
      </w:pPr>
      <w:r w:rsidRPr="00497C6A">
        <w:t xml:space="preserve">Komunikace </w:t>
      </w:r>
      <w:r w:rsidR="005C13D5" w:rsidRPr="00497C6A">
        <w:t>MS</w:t>
      </w:r>
      <w:r w:rsidRPr="00497C6A">
        <w:t>UM z DTS musí být šifrovaná na aplikační nebo síťové vrstvě</w:t>
      </w:r>
    </w:p>
    <w:p w14:paraId="6A90E12D" w14:textId="6E3D5D03" w:rsidR="00B0784B" w:rsidRPr="00497C6A" w:rsidRDefault="00B0784B" w:rsidP="00820C83">
      <w:pPr>
        <w:pStyle w:val="Odstavecseseznamem"/>
        <w:widowControl/>
        <w:numPr>
          <w:ilvl w:val="0"/>
          <w:numId w:val="75"/>
        </w:numPr>
        <w:suppressAutoHyphens w:val="0"/>
        <w:autoSpaceDE/>
        <w:autoSpaceDN/>
        <w:spacing w:after="120"/>
        <w:contextualSpacing/>
      </w:pPr>
      <w:r w:rsidRPr="00497C6A">
        <w:rPr>
          <w:rFonts w:eastAsia="Calibri" w:cs="Times New Roman"/>
        </w:rPr>
        <w:t>Dodavatel je povinen poskytnout dostatečně bezpečné metody pro ověření a kontrolu integrity aktualizačních balíčků (např. kontrolní součty SHA-2 nebo balíčky podepsané certifikátem).</w:t>
      </w:r>
      <w:r w:rsidRPr="00497C6A">
        <w:rPr>
          <w:rFonts w:cs="Times New Roman"/>
        </w:rPr>
        <w:t xml:space="preserve"> Zařízení musí před vlastní instalací provádět kontrolu integrity těchto balíčků</w:t>
      </w:r>
      <w:r w:rsidRPr="00497C6A">
        <w:t>. Použití digitálních podpisů balíčků je výhodou; v této variantě je nutné, aby zařízení provádělo jejich kontrolu před instalací</w:t>
      </w:r>
    </w:p>
    <w:p w14:paraId="351E2979" w14:textId="751A0CBE" w:rsidR="003D511F" w:rsidRPr="00497C6A" w:rsidRDefault="003D511F" w:rsidP="00820C83">
      <w:pPr>
        <w:pStyle w:val="Odstavecseseznamem"/>
        <w:numPr>
          <w:ilvl w:val="0"/>
          <w:numId w:val="75"/>
        </w:numPr>
      </w:pPr>
      <w:r w:rsidRPr="00497C6A">
        <w:t>Dodavatel zabezpečí, že na zařízení bude možné nahrát certifikáty vydané PKI</w:t>
      </w:r>
      <w:r w:rsidR="0020649C" w:rsidRPr="00497C6A">
        <w:t xml:space="preserve"> (</w:t>
      </w:r>
      <w:r w:rsidR="0020649C" w:rsidRPr="00497C6A">
        <w:rPr>
          <w:rFonts w:eastAsia="Times New Roman" w:cs="Times New Roman"/>
          <w:lang w:eastAsia="cs-CZ"/>
        </w:rPr>
        <w:t>Public Key Infrastructure)</w:t>
      </w:r>
      <w:r w:rsidRPr="00497C6A">
        <w:t xml:space="preserve"> </w:t>
      </w:r>
      <w:r w:rsidR="003F3902" w:rsidRPr="00497C6A">
        <w:t>Zadavatel</w:t>
      </w:r>
      <w:r w:rsidR="00FE6BE9" w:rsidRPr="00497C6A">
        <w:t>e</w:t>
      </w:r>
      <w:r w:rsidRPr="00497C6A">
        <w:t>. Zařízení budou podporovat buď CRL</w:t>
      </w:r>
      <w:r w:rsidR="00FC5255" w:rsidRPr="00497C6A">
        <w:t xml:space="preserve"> (</w:t>
      </w:r>
      <w:r w:rsidR="00D67D95" w:rsidRPr="00497C6A">
        <w:t>Certificate</w:t>
      </w:r>
      <w:r w:rsidR="00B6756F" w:rsidRPr="00497C6A">
        <w:t xml:space="preserve"> Revocat</w:t>
      </w:r>
      <w:r w:rsidR="0049106F" w:rsidRPr="00497C6A">
        <w:t>ion List)</w:t>
      </w:r>
      <w:r w:rsidRPr="00497C6A">
        <w:t xml:space="preserve"> nebo OCSP</w:t>
      </w:r>
      <w:r w:rsidR="007475D0" w:rsidRPr="00497C6A">
        <w:t xml:space="preserve"> (</w:t>
      </w:r>
      <w:r w:rsidR="007475D0" w:rsidRPr="00497C6A">
        <w:rPr>
          <w:rFonts w:eastAsia="Times New Roman" w:cs="Times New Roman"/>
          <w:lang w:eastAsia="cs-CZ"/>
        </w:rPr>
        <w:t>Online Certificate Satus Provider)</w:t>
      </w:r>
      <w:r w:rsidRPr="00497C6A">
        <w:t xml:space="preserve"> funkci pro ověření platnosti certifikátu (CRL a OCSP funkcionalitu poskytne </w:t>
      </w:r>
      <w:r w:rsidR="00FE6BE9" w:rsidRPr="00497C6A">
        <w:t>Zadavatel</w:t>
      </w:r>
      <w:r w:rsidRPr="00497C6A">
        <w:t>). Na serverech je vyžadována podpora protokolu SCEP, EST či srovnatelného podporovaného řešení (automatizované skripty, management řešení, které mj. umožní i tuto funkcionalitu) pro distribuci a automatickou výměnu certifikátů před vypršením jejich platnosti</w:t>
      </w:r>
    </w:p>
    <w:p w14:paraId="6129D4BB" w14:textId="6CD3C86D" w:rsidR="003D511F" w:rsidRPr="00497C6A" w:rsidRDefault="003D511F" w:rsidP="00820C83">
      <w:pPr>
        <w:pStyle w:val="Odstavecseseznamem"/>
        <w:numPr>
          <w:ilvl w:val="0"/>
          <w:numId w:val="75"/>
        </w:numPr>
      </w:pPr>
      <w:r w:rsidRPr="00497C6A">
        <w:t>Podpora CRL, OCSP a SCEP/EST protokolů a funkcionalit je požadována pro univerzální monitory a jejich interní nebo externí komunikační karty nebo modemy</w:t>
      </w:r>
    </w:p>
    <w:p w14:paraId="1CD2F89B" w14:textId="4073A732" w:rsidR="003D511F" w:rsidRPr="00497C6A" w:rsidRDefault="003D511F" w:rsidP="00820C83">
      <w:pPr>
        <w:pStyle w:val="Odstavecseseznamem"/>
        <w:numPr>
          <w:ilvl w:val="0"/>
          <w:numId w:val="75"/>
        </w:numPr>
      </w:pPr>
      <w:r w:rsidRPr="00497C6A">
        <w:t xml:space="preserve">Zařízení musí být schopno využívat infrastrukturu PKI </w:t>
      </w:r>
      <w:r w:rsidR="00FE6BE9" w:rsidRPr="00497C6A">
        <w:t>Zadavatele</w:t>
      </w:r>
      <w:r w:rsidRPr="00497C6A">
        <w:t xml:space="preserve">. </w:t>
      </w:r>
      <w:r w:rsidR="00FE6BE9" w:rsidRPr="00497C6A">
        <w:t xml:space="preserve">Zadavatel </w:t>
      </w:r>
      <w:r w:rsidRPr="00497C6A">
        <w:t xml:space="preserve">nabízí služby vlastní certifikační autority pro využití v rámci </w:t>
      </w:r>
      <w:r w:rsidR="00A04880" w:rsidRPr="00497C6A">
        <w:t xml:space="preserve">zařízení </w:t>
      </w:r>
      <w:r w:rsidR="002053B6" w:rsidRPr="00497C6A">
        <w:t>MS</w:t>
      </w:r>
      <w:r w:rsidRPr="00497C6A">
        <w:t>UM</w:t>
      </w:r>
    </w:p>
    <w:p w14:paraId="649810A6" w14:textId="2FE20DB8" w:rsidR="003D511F" w:rsidRPr="00497C6A" w:rsidRDefault="00FE6BE9" w:rsidP="00820C83">
      <w:pPr>
        <w:pStyle w:val="Odstavecseseznamem"/>
        <w:numPr>
          <w:ilvl w:val="0"/>
          <w:numId w:val="75"/>
        </w:numPr>
      </w:pPr>
      <w:r w:rsidRPr="00497C6A">
        <w:lastRenderedPageBreak/>
        <w:t xml:space="preserve">Zadavatel </w:t>
      </w:r>
      <w:r w:rsidR="003D511F" w:rsidRPr="00497C6A">
        <w:t xml:space="preserve">si vyhrazuje právo na ověření všech požadavků na prostředí a komunikační cesty v rámci </w:t>
      </w:r>
      <w:r w:rsidR="00396D23" w:rsidRPr="00497C6A">
        <w:t>zařízení</w:t>
      </w:r>
      <w:r w:rsidR="003D511F" w:rsidRPr="00497C6A">
        <w:t xml:space="preserve"> </w:t>
      </w:r>
      <w:r w:rsidR="002053B6" w:rsidRPr="00497C6A">
        <w:t>MS</w:t>
      </w:r>
      <w:r w:rsidR="003D511F" w:rsidRPr="00497C6A">
        <w:t xml:space="preserve">UM vlastním testováním, nebo využitím služeb externích subjektů. Dodavatel je povinen poskytnout součinnost pro testování dle požadavku </w:t>
      </w:r>
      <w:r w:rsidRPr="00497C6A">
        <w:t>Zadavatele</w:t>
      </w:r>
    </w:p>
    <w:p w14:paraId="773693DC" w14:textId="10A0438F" w:rsidR="003A7576" w:rsidRDefault="003D511F" w:rsidP="00820C83">
      <w:pPr>
        <w:pStyle w:val="Odstavecseseznamem"/>
        <w:widowControl/>
        <w:numPr>
          <w:ilvl w:val="0"/>
          <w:numId w:val="64"/>
        </w:numPr>
        <w:suppressAutoHyphens w:val="0"/>
        <w:autoSpaceDE/>
        <w:autoSpaceDN/>
        <w:spacing w:after="120"/>
        <w:contextualSpacing/>
      </w:pPr>
      <w:r w:rsidRPr="00497C6A">
        <w:t>Kryptografická ochrana je v souladu s doporučení NÚKIB (Data at Rest) dle dokumentu „MINIMÁLNÍ POŽADAVKY NA KRYPTOGRAFICKÉ ALGORITMY“</w:t>
      </w:r>
      <w:r w:rsidR="00315016" w:rsidRPr="00497C6A">
        <w:t> k aktuálně</w:t>
      </w:r>
      <w:r w:rsidRPr="00497C6A">
        <w:t> platné verzi</w:t>
      </w:r>
      <w:r w:rsidR="00315016" w:rsidRPr="00497C6A">
        <w:t>.</w:t>
      </w:r>
    </w:p>
    <w:p w14:paraId="0C7C1381" w14:textId="77777777" w:rsidR="00CA1DC8" w:rsidRPr="00CA1DC8" w:rsidRDefault="00CA1DC8" w:rsidP="00CA1DC8">
      <w:pPr>
        <w:pStyle w:val="Zkladntext"/>
      </w:pPr>
    </w:p>
    <w:p w14:paraId="414F76D6" w14:textId="0BAB2518" w:rsidR="003D511F" w:rsidRPr="00497C6A" w:rsidRDefault="003D511F" w:rsidP="00F51501">
      <w:pPr>
        <w:pStyle w:val="Nadpis1"/>
      </w:pPr>
      <w:bookmarkStart w:id="413" w:name="_Toc181261347"/>
      <w:bookmarkStart w:id="414" w:name="_Toc207282541"/>
      <w:r w:rsidRPr="00497C6A">
        <w:t>Aktualizace software, bezpečností aktualizace</w:t>
      </w:r>
      <w:bookmarkEnd w:id="413"/>
      <w:r w:rsidR="007D6A7D" w:rsidRPr="00497C6A">
        <w:t xml:space="preserve"> </w:t>
      </w:r>
      <w:r w:rsidR="00A91B8A">
        <w:t>[</w:t>
      </w:r>
      <w:r w:rsidR="007D6A7D" w:rsidRPr="00497C6A">
        <w:t>společné pro MSUM a MUM</w:t>
      </w:r>
      <w:r w:rsidR="00A91B8A">
        <w:t>]</w:t>
      </w:r>
      <w:bookmarkEnd w:id="414"/>
    </w:p>
    <w:p w14:paraId="208ECDEE"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Integrita aktualizačních balíčků musí být ověřitelně zajištěna</w:t>
      </w:r>
    </w:p>
    <w:p w14:paraId="217EE34D"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Proces aktualizací musí být důvěryhodný, a musí být patřičně řízen a zabezpečen</w:t>
      </w:r>
    </w:p>
    <w:p w14:paraId="1BE2D186"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Aktualizace všech komponent systému musí být zaručena po celou dobu životnosti (životního cyklu produktu)</w:t>
      </w:r>
    </w:p>
    <w:p w14:paraId="678CBF45" w14:textId="2D253EBF"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Komunikační protokoly </w:t>
      </w:r>
      <w:r w:rsidR="00315016" w:rsidRPr="00497C6A">
        <w:t>musí</w:t>
      </w:r>
      <w:r w:rsidRPr="00497C6A">
        <w:t xml:space="preserve"> být strukturovány tak, aby jejich aktualizace byla možná bez ohrožení stability systému </w:t>
      </w:r>
    </w:p>
    <w:p w14:paraId="1D929FBF" w14:textId="08E4F890"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Kryptografický materiál </w:t>
      </w:r>
      <w:r w:rsidR="00315016" w:rsidRPr="00497C6A">
        <w:t>musí</w:t>
      </w:r>
      <w:r w:rsidRPr="00497C6A">
        <w:t xml:space="preserve"> být aktualizovatelný (nutná možnost vzdáleně aktualizovat kryptografické parametry)</w:t>
      </w:r>
    </w:p>
    <w:p w14:paraId="1D072886" w14:textId="55E193E8"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poskytovat bezpečnostní aktualizace nebo opravné balíky pro dodané zařízení, aby opravil vysoce kritické zranitelnosti dle veřejně dostupné a akceptované metodiky např</w:t>
      </w:r>
      <w:r w:rsidR="436CEBA0" w:rsidRPr="00497C6A">
        <w:t>.</w:t>
      </w:r>
      <w:r w:rsidRPr="00497C6A">
        <w:t xml:space="preserve"> CVSS</w:t>
      </w:r>
      <w:r w:rsidR="00485D7F" w:rsidRPr="00497C6A">
        <w:t xml:space="preserve"> (</w:t>
      </w:r>
      <w:r w:rsidR="00FC6FE4" w:rsidRPr="00497C6A">
        <w:t>Common Vunera</w:t>
      </w:r>
      <w:r w:rsidR="0045516D" w:rsidRPr="00497C6A">
        <w:t>bility Scoring System)</w:t>
      </w:r>
      <w:r w:rsidRPr="00497C6A">
        <w:t xml:space="preserve"> nebo ekvivalentní zjištění s ohledem na specifičnost dodávaného řešení během celého životního cyklu řešení</w:t>
      </w:r>
    </w:p>
    <w:p w14:paraId="36AA50C1" w14:textId="283E9C3B" w:rsidR="003D511F"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Dodavatel bude poskytovat bezpečnostní aktualizace nebo opravné balíky pro aplikace systému na základě požadavku </w:t>
      </w:r>
      <w:r w:rsidR="008241AF" w:rsidRPr="00497C6A">
        <w:t>Z</w:t>
      </w:r>
      <w:r w:rsidR="4675AFBF" w:rsidRPr="00497C6A">
        <w:t>adav</w:t>
      </w:r>
      <w:r w:rsidR="278DE068" w:rsidRPr="00497C6A">
        <w:t>atele</w:t>
      </w:r>
      <w:r w:rsidRPr="00497C6A">
        <w:t xml:space="preserve"> v souladu s procesem řízení zranitelností </w:t>
      </w:r>
      <w:r w:rsidR="008241AF" w:rsidRPr="00497C6A">
        <w:t>Z</w:t>
      </w:r>
      <w:r w:rsidR="0C29DA2E" w:rsidRPr="00497C6A">
        <w:t>adav</w:t>
      </w:r>
      <w:r w:rsidR="278DE068" w:rsidRPr="00497C6A">
        <w:t>atele</w:t>
      </w:r>
    </w:p>
    <w:p w14:paraId="3EE8DF2B" w14:textId="77777777" w:rsidR="003D511F" w:rsidRPr="00497C6A" w:rsidRDefault="003D511F" w:rsidP="00820C83">
      <w:pPr>
        <w:pStyle w:val="Odstavecseseznamem"/>
        <w:widowControl/>
        <w:numPr>
          <w:ilvl w:val="0"/>
          <w:numId w:val="67"/>
        </w:numPr>
        <w:suppressAutoHyphens w:val="0"/>
        <w:autoSpaceDE/>
        <w:autoSpaceDN/>
        <w:spacing w:after="120"/>
        <w:contextualSpacing/>
      </w:pPr>
      <w:r w:rsidRPr="00497C6A">
        <w:t>Dodavatel bude testovat veškeré bezpečnostní aktualizace a opravné balíky před jejich nasazením</w:t>
      </w:r>
    </w:p>
    <w:p w14:paraId="56D2C535" w14:textId="3BE869D0" w:rsidR="003A7576" w:rsidRPr="00497C6A" w:rsidRDefault="003D511F" w:rsidP="00820C83">
      <w:pPr>
        <w:pStyle w:val="Odstavecseseznamem"/>
        <w:widowControl/>
        <w:numPr>
          <w:ilvl w:val="0"/>
          <w:numId w:val="67"/>
        </w:numPr>
        <w:suppressAutoHyphens w:val="0"/>
        <w:autoSpaceDE/>
        <w:autoSpaceDN/>
        <w:spacing w:after="120"/>
        <w:contextualSpacing/>
      </w:pPr>
      <w:r w:rsidRPr="00497C6A">
        <w:t xml:space="preserve">Kontrola digitálních podpisů – </w:t>
      </w:r>
      <w:r w:rsidR="4D2397F5" w:rsidRPr="00497C6A">
        <w:t xml:space="preserve">tam, kde budou použity digitální podpisy, </w:t>
      </w:r>
      <w:r w:rsidR="798FE66E" w:rsidRPr="00497C6A">
        <w:t>mohou být</w:t>
      </w:r>
      <w:r w:rsidR="4D2397F5" w:rsidRPr="00497C6A">
        <w:t xml:space="preserve"> </w:t>
      </w:r>
      <w:r w:rsidRPr="00497C6A">
        <w:t xml:space="preserve">SW záplaty a </w:t>
      </w:r>
      <w:r w:rsidR="009049A0" w:rsidRPr="00497C6A">
        <w:t>aktualizace instalovány</w:t>
      </w:r>
      <w:r w:rsidRPr="00497C6A">
        <w:t xml:space="preserve"> až po přijetí a kontrole dig. </w:t>
      </w:r>
      <w:r w:rsidR="7063F72E" w:rsidRPr="00497C6A">
        <w:t>p</w:t>
      </w:r>
      <w:r w:rsidR="4C008924" w:rsidRPr="00497C6A">
        <w:t>odpisu</w:t>
      </w:r>
    </w:p>
    <w:p w14:paraId="017A8E02" w14:textId="6F346958" w:rsidR="003D511F" w:rsidRPr="00497C6A" w:rsidRDefault="003D511F" w:rsidP="00F51501">
      <w:pPr>
        <w:pStyle w:val="Nadpis1"/>
      </w:pPr>
      <w:bookmarkStart w:id="415" w:name="_Toc181261348"/>
      <w:bookmarkStart w:id="416" w:name="_Toc207282542"/>
      <w:r w:rsidRPr="00497C6A">
        <w:t>Řízení konfigurací a verzí</w:t>
      </w:r>
      <w:bookmarkEnd w:id="415"/>
      <w:r w:rsidR="007D6A7D" w:rsidRPr="00497C6A">
        <w:t xml:space="preserve"> </w:t>
      </w:r>
      <w:r w:rsidR="00A91B8A">
        <w:t>[</w:t>
      </w:r>
      <w:r w:rsidR="007D6A7D" w:rsidRPr="00497C6A">
        <w:t>společné pro MSUM a MUM</w:t>
      </w:r>
      <w:r w:rsidR="00A91B8A">
        <w:t>]</w:t>
      </w:r>
      <w:bookmarkEnd w:id="416"/>
    </w:p>
    <w:p w14:paraId="55A6924E"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Dodavatel bude implementovat systém pro řízení konfigurací, tj. pro správu (změny) hardwarových konfigurací a zdrojového kódu systému</w:t>
      </w:r>
    </w:p>
    <w:p w14:paraId="7247A149" w14:textId="77777777" w:rsidR="003D511F" w:rsidRPr="00497C6A" w:rsidRDefault="003D511F" w:rsidP="00820C83">
      <w:pPr>
        <w:pStyle w:val="Odstavecseseznamem"/>
        <w:widowControl/>
        <w:numPr>
          <w:ilvl w:val="0"/>
          <w:numId w:val="68"/>
        </w:numPr>
        <w:suppressAutoHyphens w:val="0"/>
        <w:autoSpaceDE/>
        <w:autoSpaceDN/>
        <w:spacing w:after="120"/>
        <w:contextualSpacing/>
      </w:pPr>
      <w:r w:rsidRPr="00497C6A">
        <w:t>Systém řízení konfigurací bude ukládat u každé změny její zdůvodnění (popis), jejího autora, změněné části a čas, kdy ke změně došlo</w:t>
      </w:r>
    </w:p>
    <w:p w14:paraId="410368DA"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musí zajistit, že veškeré uvolněné verze systému budou jednoznačně identifikovatelné</w:t>
      </w:r>
    </w:p>
    <w:p w14:paraId="3ADA4C70" w14:textId="121E78FF"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musí </w:t>
      </w:r>
      <w:r w:rsidR="004E32C1" w:rsidRPr="00497C6A">
        <w:t>Z</w:t>
      </w:r>
      <w:r w:rsidR="74E341E3" w:rsidRPr="00497C6A">
        <w:t>adav</w:t>
      </w:r>
      <w:r w:rsidR="278DE068" w:rsidRPr="00497C6A">
        <w:t>ateli</w:t>
      </w:r>
      <w:r w:rsidRPr="00497C6A">
        <w:t xml:space="preserve"> poskytnout kryptografický hash value pro každou verzi</w:t>
      </w:r>
    </w:p>
    <w:p w14:paraId="63B324F9" w14:textId="41385701"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 xml:space="preserve">Dodavatel musí digitálně podepisovat každé uvolnění/aktualizaci/opravný balík softwaru </w:t>
      </w:r>
      <w:r w:rsidR="6474163A" w:rsidRPr="00497C6A">
        <w:rPr>
          <w:rFonts w:cs="Times New Roman"/>
        </w:rPr>
        <w:t>MUM</w:t>
      </w:r>
      <w:r w:rsidR="00CE26FA" w:rsidRPr="00497C6A">
        <w:rPr>
          <w:rFonts w:cs="Times New Roman"/>
        </w:rPr>
        <w:t xml:space="preserve"> a MSUM</w:t>
      </w:r>
      <w:r w:rsidR="6474163A" w:rsidRPr="00497C6A">
        <w:rPr>
          <w:rFonts w:cs="Times New Roman"/>
        </w:rPr>
        <w:t xml:space="preserve">, </w:t>
      </w:r>
      <w:r w:rsidR="4F78FE9C" w:rsidRPr="00497C6A">
        <w:rPr>
          <w:rFonts w:cs="Times New Roman"/>
        </w:rPr>
        <w:t xml:space="preserve">dodané </w:t>
      </w:r>
      <w:r w:rsidR="004E32C1" w:rsidRPr="00497C6A">
        <w:rPr>
          <w:rFonts w:cs="Times New Roman"/>
        </w:rPr>
        <w:t>Z</w:t>
      </w:r>
      <w:r w:rsidR="15BC6B20" w:rsidRPr="00497C6A">
        <w:rPr>
          <w:rFonts w:cs="Times New Roman"/>
        </w:rPr>
        <w:t>adav</w:t>
      </w:r>
      <w:r w:rsidR="4C008924" w:rsidRPr="00497C6A">
        <w:rPr>
          <w:rFonts w:cs="Times New Roman"/>
        </w:rPr>
        <w:t>ateli</w:t>
      </w:r>
    </w:p>
    <w:p w14:paraId="6A9E5ED0" w14:textId="77777777" w:rsidR="003D511F" w:rsidRPr="00497C6A" w:rsidRDefault="003D511F" w:rsidP="00820C83">
      <w:pPr>
        <w:pStyle w:val="Odstavecseseznamem"/>
        <w:widowControl/>
        <w:numPr>
          <w:ilvl w:val="0"/>
          <w:numId w:val="68"/>
        </w:numPr>
        <w:suppressAutoHyphens w:val="0"/>
        <w:autoSpaceDE/>
        <w:autoSpaceDN/>
        <w:spacing w:after="120"/>
        <w:contextualSpacing/>
        <w:rPr>
          <w:rFonts w:cs="Times New Roman"/>
        </w:rPr>
      </w:pPr>
      <w:r w:rsidRPr="00497C6A">
        <w:rPr>
          <w:rFonts w:cs="Times New Roman"/>
        </w:rPr>
        <w:t>Dodavatel bude chránit podpisové klíče jako vysoce důvěrná data.</w:t>
      </w:r>
    </w:p>
    <w:p w14:paraId="4A251718" w14:textId="0C615E14" w:rsidR="003D511F" w:rsidRPr="00497C6A" w:rsidRDefault="003D511F" w:rsidP="00820C83">
      <w:pPr>
        <w:pStyle w:val="Odstavecseseznamem"/>
        <w:widowControl/>
        <w:numPr>
          <w:ilvl w:val="0"/>
          <w:numId w:val="68"/>
        </w:numPr>
        <w:suppressAutoHyphens w:val="0"/>
        <w:autoSpaceDE/>
        <w:autoSpaceDN/>
        <w:spacing w:after="120"/>
        <w:contextualSpacing/>
      </w:pPr>
      <w:r w:rsidRPr="00497C6A">
        <w:t xml:space="preserve">Dodavatel má povinnost neprodleně oznámit </w:t>
      </w:r>
      <w:r w:rsidR="4EC6640C" w:rsidRPr="00497C6A">
        <w:t>Zadav</w:t>
      </w:r>
      <w:r w:rsidR="278DE068" w:rsidRPr="00497C6A">
        <w:t>ateli</w:t>
      </w:r>
      <w:r w:rsidRPr="00497C6A">
        <w:t>, je-li podepisovací klíč ohrožen</w:t>
      </w:r>
    </w:p>
    <w:p w14:paraId="788ED362" w14:textId="505B0D44" w:rsidR="00120E79" w:rsidRPr="00497C6A" w:rsidRDefault="00673DE7" w:rsidP="00F51501">
      <w:pPr>
        <w:pStyle w:val="Nadpis1"/>
      </w:pPr>
      <w:bookmarkStart w:id="417" w:name="_Toc207282543"/>
      <w:r w:rsidRPr="00497C6A">
        <w:t>Hardening</w:t>
      </w:r>
      <w:r w:rsidR="007D6A7D" w:rsidRPr="00497C6A">
        <w:t xml:space="preserve"> </w:t>
      </w:r>
      <w:r w:rsidR="00CA1DC8">
        <w:t>[</w:t>
      </w:r>
      <w:r w:rsidR="007D6A7D" w:rsidRPr="00497C6A">
        <w:t>společné pro MSUM a MUM</w:t>
      </w:r>
      <w:r w:rsidR="00CA1DC8">
        <w:t>]</w:t>
      </w:r>
      <w:bookmarkEnd w:id="417"/>
    </w:p>
    <w:p w14:paraId="1A504BB8" w14:textId="542252A6" w:rsidR="00120E79" w:rsidRPr="00497C6A" w:rsidRDefault="6089B9F5" w:rsidP="59D849B5">
      <w:pPr>
        <w:pStyle w:val="Odstavecseseznamem"/>
        <w:widowControl/>
        <w:numPr>
          <w:ilvl w:val="0"/>
          <w:numId w:val="84"/>
        </w:numPr>
        <w:suppressAutoHyphens w:val="0"/>
        <w:autoSpaceDE/>
        <w:autoSpaceDN/>
        <w:spacing w:before="120" w:after="100"/>
        <w:contextualSpacing/>
        <w:rPr>
          <w:rFonts w:cstheme="minorBidi"/>
        </w:rPr>
      </w:pPr>
      <w:r w:rsidRPr="59D849B5">
        <w:rPr>
          <w:rFonts w:cstheme="minorBidi"/>
        </w:rPr>
        <w:t xml:space="preserve">Dodavatel MUSÍ poskytnout celkovou koncepci zajištění vysoké bezpečnosti celého systému (hardening concept). V případě, že je předmětem dodávky i hardware, systémy pro virtualizaci </w:t>
      </w:r>
      <w:r w:rsidRPr="59D849B5">
        <w:rPr>
          <w:rFonts w:cstheme="minorBidi"/>
        </w:rPr>
        <w:lastRenderedPageBreak/>
        <w:t>(např. VMWare, Hypervisor) a operační systém, musí popsat veškerá opatření pro zabezpečení systému.</w:t>
      </w:r>
    </w:p>
    <w:p w14:paraId="6C130DF4" w14:textId="77C6A4AA" w:rsidR="7F0A2447" w:rsidRPr="00F51501" w:rsidRDefault="7F0A2447" w:rsidP="00F51501">
      <w:pPr>
        <w:pStyle w:val="Odstavecseseznamem"/>
        <w:numPr>
          <w:ilvl w:val="0"/>
          <w:numId w:val="84"/>
        </w:numPr>
        <w:spacing w:line="257" w:lineRule="auto"/>
        <w:rPr>
          <w:rFonts w:eastAsia="Calibri" w:cs="Times New Roman"/>
          <w:color w:val="FF0000"/>
        </w:rPr>
      </w:pPr>
      <w:r w:rsidRPr="00F51501">
        <w:rPr>
          <w:rFonts w:eastAsia="Calibri" w:cs="Times New Roman"/>
          <w:color w:val="FF0000"/>
        </w:rPr>
        <w:t>Proces hardeningu musí být proveden tak, aby byly splněny následující požadavky:</w:t>
      </w:r>
    </w:p>
    <w:p w14:paraId="46A7A214" w14:textId="76ABD7C5"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Účty</w:t>
      </w:r>
      <w:r w:rsidRPr="00F51501">
        <w:rPr>
          <w:rFonts w:eastAsia="Calibri" w:cs="Times New Roman"/>
          <w:color w:val="EE0000"/>
          <w:u w:val="single"/>
        </w:rPr>
        <w:t xml:space="preserve"> </w:t>
      </w:r>
    </w:p>
    <w:p w14:paraId="6606FD6A" w14:textId="6A163AF9" w:rsidR="7F0A2447" w:rsidRPr="00F51501" w:rsidRDefault="7F0A2447" w:rsidP="00F51501">
      <w:pPr>
        <w:pStyle w:val="Odstavecseseznamem"/>
        <w:widowControl/>
        <w:numPr>
          <w:ilvl w:val="0"/>
          <w:numId w:val="98"/>
        </w:numPr>
        <w:suppressAutoHyphens w:val="0"/>
        <w:autoSpaceDE/>
        <w:autoSpaceDN/>
        <w:spacing w:after="100"/>
        <w:contextualSpacing/>
        <w:rPr>
          <w:rFonts w:cstheme="minorHAnsi"/>
          <w:color w:val="EE0000"/>
          <w:szCs w:val="20"/>
        </w:rPr>
      </w:pPr>
      <w:r w:rsidRPr="00F51501">
        <w:rPr>
          <w:rFonts w:cstheme="minorHAnsi"/>
          <w:color w:val="EE0000"/>
          <w:szCs w:val="20"/>
        </w:rPr>
        <w:t xml:space="preserve">Nepoužívat stejné účty a hesla jako v IT prostředí </w:t>
      </w:r>
    </w:p>
    <w:p w14:paraId="777504AC" w14:textId="1B06C8F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náhodně generovaná hesla o délce alespoň 12 znaků.  </w:t>
      </w:r>
    </w:p>
    <w:p w14:paraId="2351C612" w14:textId="2512DFE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Heslo pravidelně měnit každých 18 měsíců </w:t>
      </w:r>
    </w:p>
    <w:p w14:paraId="660432E6" w14:textId="54ACE46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Nepoužívat jeden účet pro více uživatelů</w:t>
      </w:r>
      <w:r w:rsidR="00F91941" w:rsidRPr="00F51501">
        <w:rPr>
          <w:rFonts w:cstheme="minorHAnsi"/>
          <w:color w:val="EE0000"/>
          <w:szCs w:val="20"/>
        </w:rPr>
        <w:t>,</w:t>
      </w:r>
      <w:r w:rsidRPr="00F51501">
        <w:rPr>
          <w:rFonts w:cstheme="minorHAnsi"/>
          <w:color w:val="EE0000"/>
          <w:szCs w:val="20"/>
        </w:rPr>
        <w:t xml:space="preserve"> tzv. multiúčet </w:t>
      </w:r>
    </w:p>
    <w:p w14:paraId="7190BD02" w14:textId="4DC4031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Omezit administrátorské účty s plným přístupem, pro účty vytvářet skupiny pouze s potřebným oprávněním </w:t>
      </w:r>
    </w:p>
    <w:p w14:paraId="6722B54A" w14:textId="02F64FE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Nepoužívat a zakázat defaultní (předvytvořené výrobcem) účty a hesla </w:t>
      </w:r>
    </w:p>
    <w:p w14:paraId="43606FDD" w14:textId="72B71030"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bCs/>
          <w:color w:val="EE0000"/>
          <w:u w:val="single"/>
        </w:rPr>
        <w:t>Zařízení</w:t>
      </w:r>
      <w:r w:rsidRPr="00F51501">
        <w:rPr>
          <w:rFonts w:eastAsia="Calibri" w:cs="Times New Roman"/>
          <w:color w:val="EE0000"/>
          <w:u w:val="single"/>
        </w:rPr>
        <w:t xml:space="preserve"> </w:t>
      </w:r>
    </w:p>
    <w:p w14:paraId="2E44AD1F" w14:textId="19CA9295"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Nesmí být použita autentizace protokolem NTLMv1 </w:t>
      </w:r>
    </w:p>
    <w:p w14:paraId="5FA9455A" w14:textId="3D96A65C"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Používat koncept Deny by Default – zakázat vše co není povoleno (služby, porty, přístupy, účty, ....) </w:t>
      </w:r>
    </w:p>
    <w:p w14:paraId="0B5817B7" w14:textId="4C78DF81"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Zakázání WDigest (ukládá hesla v clear text podobě do paměti) </w:t>
      </w:r>
    </w:p>
    <w:p w14:paraId="242F83F1" w14:textId="29D305DA"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Nastavení lokálního firewallu - zakázat veškerou nepovolenou komunikaci (příchozí i odchozí) </w:t>
      </w:r>
    </w:p>
    <w:p w14:paraId="7D730437" w14:textId="301C5B46"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Vypnout automatické aktualizace z internetu a další internetové služby (pokud aktivum nemá přímo přístup do internetu) </w:t>
      </w:r>
    </w:p>
    <w:p w14:paraId="2ED30C90" w14:textId="0B414AA7"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Povypínat služby, nepotřebné funkcionality a zakázat porty, které se nepoužívají </w:t>
      </w:r>
    </w:p>
    <w:p w14:paraId="6E21249A" w14:textId="394DEBB8"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Pro změnu kritických nastavení vyžadovat autentizaci administrátorským účtem </w:t>
      </w:r>
    </w:p>
    <w:p w14:paraId="19122D99" w14:textId="4FE4D96F"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HAnsi"/>
          <w:color w:val="EE0000"/>
          <w:szCs w:val="20"/>
        </w:rPr>
      </w:pPr>
      <w:r w:rsidRPr="00F51501">
        <w:rPr>
          <w:rFonts w:cstheme="minorHAnsi"/>
          <w:color w:val="EE0000"/>
          <w:szCs w:val="20"/>
        </w:rPr>
        <w:t xml:space="preserve">Odinstalovat nepotřebné programy a aplikace </w:t>
      </w:r>
    </w:p>
    <w:p w14:paraId="3D641603" w14:textId="6468A510" w:rsidR="7F0A2447" w:rsidRPr="00F51501" w:rsidRDefault="7F0A2447" w:rsidP="00F51501">
      <w:pPr>
        <w:pStyle w:val="Odstavecseseznamem"/>
        <w:widowControl/>
        <w:numPr>
          <w:ilvl w:val="0"/>
          <w:numId w:val="98"/>
        </w:numPr>
        <w:suppressAutoHyphens w:val="0"/>
        <w:autoSpaceDE/>
        <w:autoSpaceDN/>
        <w:spacing w:before="120" w:after="100"/>
        <w:contextualSpacing/>
        <w:rPr>
          <w:rFonts w:cstheme="minorBidi"/>
          <w:color w:val="EE0000"/>
        </w:rPr>
      </w:pPr>
      <w:r w:rsidRPr="00F51501">
        <w:rPr>
          <w:rFonts w:cstheme="minorBidi"/>
          <w:color w:val="EE0000"/>
        </w:rPr>
        <w:t xml:space="preserve">V prostředí s Active Directory zakázat vzdálený přístup přes RDP skrze lokální administrátorské účty </w:t>
      </w:r>
    </w:p>
    <w:p w14:paraId="177AAFE9" w14:textId="7F86316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Calibri" w:cs="Times New Roman"/>
          <w:color w:val="EE0000"/>
        </w:rPr>
      </w:pPr>
      <w:r w:rsidRPr="00F51501">
        <w:rPr>
          <w:rFonts w:eastAsiaTheme="minorEastAsia" w:cs="Times New Roman"/>
          <w:color w:val="EE0000"/>
        </w:rPr>
        <w:t>Zakázání síťového přístupu k administrativním a skrytým sdíleným složkám ADMIN$, C$, D$, IPC$.  Pokud jsou tyto sdílené prostředky aktivně používány, je nutné omezit přístupová oprávnění na</w:t>
      </w:r>
      <w:r w:rsidRPr="00F51501">
        <w:rPr>
          <w:rFonts w:eastAsia="Calibri" w:cs="Times New Roman"/>
          <w:color w:val="EE0000"/>
        </w:rPr>
        <w:t xml:space="preserve"> nezbytné minimum. </w:t>
      </w:r>
    </w:p>
    <w:p w14:paraId="11B12614" w14:textId="4D11BC66" w:rsidR="7F0A2447" w:rsidRPr="00F51501" w:rsidRDefault="7F0A2447" w:rsidP="00F51501">
      <w:pPr>
        <w:pStyle w:val="Odstavecseseznamem"/>
        <w:spacing w:before="180" w:line="257" w:lineRule="auto"/>
        <w:ind w:left="720"/>
        <w:rPr>
          <w:rFonts w:eastAsia="Calibri" w:cs="Times New Roman"/>
          <w:color w:val="EE0000"/>
          <w:u w:val="single"/>
        </w:rPr>
      </w:pPr>
      <w:r w:rsidRPr="00F51501">
        <w:rPr>
          <w:rFonts w:eastAsia="Calibri" w:cs="Times New Roman"/>
          <w:b/>
          <w:color w:val="EE0000"/>
          <w:u w:val="single"/>
        </w:rPr>
        <w:t>Síťová komunikace</w:t>
      </w:r>
      <w:r w:rsidRPr="00F51501">
        <w:rPr>
          <w:rFonts w:eastAsia="Calibri" w:cs="Times New Roman"/>
          <w:color w:val="EE0000"/>
          <w:u w:val="single"/>
        </w:rPr>
        <w:t xml:space="preserve"> </w:t>
      </w:r>
    </w:p>
    <w:p w14:paraId="7F15C850" w14:textId="6E26AD5D"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Explicitn</w:t>
      </w:r>
      <w:r w:rsidR="00795D15" w:rsidRPr="00F51501">
        <w:rPr>
          <w:rFonts w:eastAsiaTheme="minorEastAsia" w:cs="Times New Roman"/>
          <w:color w:val="EE0000"/>
        </w:rPr>
        <w:t>ě</w:t>
      </w:r>
      <w:r w:rsidRPr="00F51501">
        <w:rPr>
          <w:rFonts w:eastAsiaTheme="minorEastAsia" w:cs="Times New Roman"/>
          <w:color w:val="EE0000"/>
        </w:rPr>
        <w:t xml:space="preserve"> povolit jenom pravidla pro potřebnou komunikaci z/na aktivum </w:t>
      </w:r>
    </w:p>
    <w:p w14:paraId="75CC9586" w14:textId="7CFF9982"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Omezit přístup k management rozhraním pouze z vyhrazených subnetů a zařízení </w:t>
      </w:r>
    </w:p>
    <w:p w14:paraId="668F1183" w14:textId="58F8D1F5"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 xml:space="preserve">Pro přístup do IT používat proxy server (veškerá komunikace z OT ven by měla být přes proxy server) </w:t>
      </w:r>
    </w:p>
    <w:p w14:paraId="2C45EE9C" w14:textId="098D8598" w:rsidR="7F0A2447" w:rsidRPr="00F51501" w:rsidRDefault="7F0A2447" w:rsidP="00F51501">
      <w:pPr>
        <w:pStyle w:val="Odstavecseseznamem"/>
        <w:widowControl/>
        <w:numPr>
          <w:ilvl w:val="0"/>
          <w:numId w:val="98"/>
        </w:numPr>
        <w:suppressAutoHyphens w:val="0"/>
        <w:autoSpaceDE/>
        <w:autoSpaceDN/>
        <w:spacing w:before="120" w:after="100"/>
        <w:contextualSpacing/>
        <w:rPr>
          <w:rFonts w:eastAsiaTheme="minorEastAsia" w:cs="Times New Roman"/>
          <w:color w:val="EE0000"/>
        </w:rPr>
      </w:pPr>
      <w:r w:rsidRPr="00F51501">
        <w:rPr>
          <w:rFonts w:eastAsiaTheme="minorEastAsia" w:cs="Times New Roman"/>
          <w:color w:val="EE0000"/>
        </w:rPr>
        <w:t>Pro protokoly FTP, RDP, SSH, SMB, TFTP, WebDAV zamezit anonymnímu přístupu bez nutnosti autentizace za pomoci dostupných autentizačních mechanizmu</w:t>
      </w:r>
    </w:p>
    <w:p w14:paraId="57FE72AB" w14:textId="77777777" w:rsidR="00120E79" w:rsidRPr="00497C6A" w:rsidRDefault="00120E79" w:rsidP="00820C83">
      <w:pPr>
        <w:pStyle w:val="Odstavecseseznamem"/>
        <w:widowControl/>
        <w:numPr>
          <w:ilvl w:val="0"/>
          <w:numId w:val="84"/>
        </w:numPr>
        <w:suppressAutoHyphens w:val="0"/>
        <w:autoSpaceDE/>
        <w:autoSpaceDN/>
        <w:spacing w:before="120" w:after="100"/>
        <w:contextualSpacing/>
        <w:rPr>
          <w:rFonts w:cstheme="minorHAnsi"/>
          <w:szCs w:val="20"/>
        </w:rPr>
      </w:pPr>
      <w:r w:rsidRPr="00497C6A">
        <w:rPr>
          <w:rFonts w:cstheme="minorHAnsi"/>
          <w:szCs w:val="20"/>
        </w:rPr>
        <w:t>Koncepce vysoké bezpečnosti MUSÍ (v souladu s rozsahem dodávky) zahrnovat minimálně následující opatření pro snížení zranitelnosti:</w:t>
      </w:r>
    </w:p>
    <w:p w14:paraId="5781E981"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fyzické bezpečnosti hardwaru, např. deaktivaci nevyužívaných portů hardwaru nebo použití TPM pro bezpečné bootování</w:t>
      </w:r>
    </w:p>
    <w:p w14:paraId="2DE7DC78"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dosažení bezpečného operačního systému, např. deaktivaci implicitně nastavených účtů nebo používání firewallů na bázi hostitele</w:t>
      </w:r>
    </w:p>
    <w:p w14:paraId="3301C2EF" w14:textId="77777777" w:rsidR="00120E79" w:rsidRPr="00497C6A" w:rsidRDefault="00120E79" w:rsidP="00820C83">
      <w:pPr>
        <w:pStyle w:val="Odstavecseseznamem"/>
        <w:widowControl/>
        <w:numPr>
          <w:ilvl w:val="0"/>
          <w:numId w:val="98"/>
        </w:numPr>
        <w:suppressAutoHyphens w:val="0"/>
        <w:autoSpaceDE/>
        <w:autoSpaceDN/>
        <w:spacing w:before="120" w:after="100"/>
        <w:contextualSpacing/>
        <w:rPr>
          <w:rFonts w:cstheme="minorHAnsi"/>
          <w:szCs w:val="20"/>
        </w:rPr>
      </w:pPr>
      <w:r w:rsidRPr="00497C6A">
        <w:rPr>
          <w:rFonts w:cstheme="minorHAnsi"/>
          <w:szCs w:val="20"/>
        </w:rPr>
        <w:t>seznam všech aktivních služeb a účtů v systému</w:t>
      </w:r>
    </w:p>
    <w:p w14:paraId="65A00E68" w14:textId="77777777" w:rsidR="00120E79" w:rsidRPr="00497C6A" w:rsidRDefault="00120E79" w:rsidP="00820C83">
      <w:pPr>
        <w:pStyle w:val="Odstavecseseznamem"/>
        <w:widowControl/>
        <w:numPr>
          <w:ilvl w:val="0"/>
          <w:numId w:val="99"/>
        </w:numPr>
        <w:suppressAutoHyphens w:val="0"/>
        <w:autoSpaceDE/>
        <w:autoSpaceDN/>
        <w:spacing w:before="120" w:after="100"/>
        <w:contextualSpacing/>
        <w:rPr>
          <w:rFonts w:cstheme="minorHAnsi"/>
          <w:szCs w:val="20"/>
        </w:rPr>
      </w:pPr>
      <w:r w:rsidRPr="00497C6A">
        <w:rPr>
          <w:rFonts w:cstheme="minorHAnsi"/>
          <w:szCs w:val="20"/>
        </w:rPr>
        <w:t>přehled funkcí pro vysoké zabezpečení základních platforem, které jsou povoleny</w:t>
      </w:r>
    </w:p>
    <w:p w14:paraId="4855A5D7" w14:textId="77777777" w:rsidR="00120E79" w:rsidRPr="00497C6A" w:rsidRDefault="00120E79" w:rsidP="00820C83">
      <w:pPr>
        <w:pStyle w:val="Odstavecseseznamem"/>
        <w:widowControl/>
        <w:numPr>
          <w:ilvl w:val="0"/>
          <w:numId w:val="100"/>
        </w:numPr>
        <w:suppressAutoHyphens w:val="0"/>
        <w:autoSpaceDE/>
        <w:autoSpaceDN/>
        <w:spacing w:before="120" w:after="100"/>
        <w:contextualSpacing/>
        <w:rPr>
          <w:rFonts w:cstheme="minorHAnsi"/>
          <w:szCs w:val="20"/>
        </w:rPr>
      </w:pPr>
      <w:r w:rsidRPr="00497C6A">
        <w:rPr>
          <w:rFonts w:cstheme="minorHAnsi"/>
          <w:szCs w:val="20"/>
        </w:rPr>
        <w:t>Všechny komponenty musí minimalizovat aktivní služby (services) i rozhraní na nezbytné minimum. Dodavatel MUSÍ poskytnout seznam použitých služeb a rozhraní pro každý systém, uzel společně se seznamem požadovaných otevřených portů.</w:t>
      </w:r>
    </w:p>
    <w:p w14:paraId="18C7FED3" w14:textId="77777777" w:rsidR="00120E79" w:rsidRPr="00497C6A"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rPr>
          <w:rFonts w:cstheme="minorHAnsi"/>
          <w:szCs w:val="20"/>
        </w:rPr>
        <w:lastRenderedPageBreak/>
        <w:t>Pro nastavení hardeningu je doporučeno využít metodik CIS, které jsou zároveň východiskem pro testování kybernetické bezpečnosti.</w:t>
      </w:r>
    </w:p>
    <w:p w14:paraId="58D3BC99" w14:textId="48D25C0A" w:rsidR="00673DE7" w:rsidRDefault="00120E79" w:rsidP="00820C83">
      <w:pPr>
        <w:pStyle w:val="Odstavecseseznamem"/>
        <w:widowControl/>
        <w:numPr>
          <w:ilvl w:val="0"/>
          <w:numId w:val="100"/>
        </w:numPr>
        <w:suppressAutoHyphens w:val="0"/>
        <w:autoSpaceDE/>
        <w:autoSpaceDN/>
        <w:spacing w:after="160" w:line="259" w:lineRule="auto"/>
        <w:contextualSpacing/>
        <w:jc w:val="left"/>
      </w:pPr>
      <w:r w:rsidRPr="00497C6A">
        <w:t>Systém MUSÍ na externí stranu zpřístupnit pouze funkcionality, které jsou potřebné pro splnění business požadavků. Nevyužívané funkcionality (například nevyužívaných síťových služeb, hardware rozhraní, nebo debugging funkcionalit), MUSÍ být deaktivované nebo zakázané (viz. požadavky na hardening zařízení).</w:t>
      </w:r>
    </w:p>
    <w:p w14:paraId="785D95B1" w14:textId="77777777" w:rsidR="00F51501" w:rsidRPr="00F51501" w:rsidRDefault="00F51501" w:rsidP="00F51501">
      <w:pPr>
        <w:pStyle w:val="Zkladntext"/>
      </w:pPr>
    </w:p>
    <w:p w14:paraId="74D4DABC" w14:textId="5290BF4E" w:rsidR="00673DE7" w:rsidRPr="00497C6A" w:rsidRDefault="00673DE7" w:rsidP="00F51501">
      <w:pPr>
        <w:pStyle w:val="Nadpis1"/>
      </w:pPr>
      <w:bookmarkStart w:id="418" w:name="_Toc207282544"/>
      <w:r w:rsidRPr="00497C6A">
        <w:t>Řešení zranitelností</w:t>
      </w:r>
      <w:r w:rsidR="007D6A7D" w:rsidRPr="00497C6A">
        <w:t xml:space="preserve"> </w:t>
      </w:r>
      <w:r w:rsidR="00A91B8A">
        <w:t>[</w:t>
      </w:r>
      <w:r w:rsidR="007D6A7D" w:rsidRPr="00497C6A">
        <w:t>společné pro MSUM a MUM</w:t>
      </w:r>
      <w:r w:rsidR="00A91B8A">
        <w:t>]</w:t>
      </w:r>
      <w:bookmarkEnd w:id="418"/>
    </w:p>
    <w:p w14:paraId="22C2DCE4" w14:textId="6AB9DE8C"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mít stanovený a zdokumentovaný proces pro řešení zranitelností</w:t>
      </w:r>
    </w:p>
    <w:p w14:paraId="28A0DEC3"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bude monitorovat zdroje informací o možných zranitelnostech, aby zjistil, zda jimi nemohl být postižen</w:t>
      </w:r>
    </w:p>
    <w:p w14:paraId="3E8EA0B4" w14:textId="0EFC9697" w:rsidR="003D511F" w:rsidRPr="00497C6A" w:rsidRDefault="003D511F" w:rsidP="00820C83">
      <w:pPr>
        <w:pStyle w:val="Odstavecseseznamem"/>
        <w:widowControl/>
        <w:numPr>
          <w:ilvl w:val="0"/>
          <w:numId w:val="69"/>
        </w:numPr>
        <w:tabs>
          <w:tab w:val="left" w:pos="3686"/>
        </w:tabs>
        <w:suppressAutoHyphens w:val="0"/>
        <w:autoSpaceDE/>
        <w:autoSpaceDN/>
        <w:spacing w:after="120"/>
        <w:contextualSpacing/>
      </w:pPr>
      <w:r w:rsidRPr="00497C6A">
        <w:t xml:space="preserve">Dodavatel bude řešit </w:t>
      </w:r>
      <w:r w:rsidR="009D7F5B" w:rsidRPr="00497C6A">
        <w:t xml:space="preserve">zjištěné </w:t>
      </w:r>
      <w:r w:rsidRPr="00497C6A">
        <w:t>zranitelnosti</w:t>
      </w:r>
      <w:r w:rsidR="006676B5" w:rsidRPr="00497C6A">
        <w:t xml:space="preserve"> (zjištěné Dodavatelem či Zadavatelem)</w:t>
      </w:r>
      <w:r w:rsidR="009D7F5B" w:rsidRPr="00497C6A">
        <w:t xml:space="preserve">. </w:t>
      </w:r>
    </w:p>
    <w:p w14:paraId="00B7E645" w14:textId="54289955" w:rsidR="003D511F" w:rsidRPr="00497C6A" w:rsidRDefault="003D511F" w:rsidP="00820C83">
      <w:pPr>
        <w:pStyle w:val="Odstavecseseznamem"/>
        <w:widowControl/>
        <w:numPr>
          <w:ilvl w:val="0"/>
          <w:numId w:val="69"/>
        </w:numPr>
        <w:suppressAutoHyphens w:val="0"/>
        <w:autoSpaceDE/>
        <w:autoSpaceDN/>
        <w:spacing w:after="120"/>
        <w:contextualSpacing/>
      </w:pPr>
      <w:r w:rsidRPr="00497C6A">
        <w:t xml:space="preserve">Dodavatel spolu s vývojem i následným provozem sdělí </w:t>
      </w:r>
      <w:r w:rsidR="00BC5D48" w:rsidRPr="00497C6A">
        <w:t>Z</w:t>
      </w:r>
      <w:r w:rsidR="5A292F20" w:rsidRPr="00497C6A">
        <w:t>adav</w:t>
      </w:r>
      <w:r w:rsidR="278DE068" w:rsidRPr="00497C6A">
        <w:t>ateli</w:t>
      </w:r>
      <w:r w:rsidRPr="00497C6A">
        <w:t xml:space="preserve"> veškeré známé zranitelnosti zařízení</w:t>
      </w:r>
    </w:p>
    <w:p w14:paraId="2A09A67B" w14:textId="0C50CBC9" w:rsidR="003D511F" w:rsidRPr="00497C6A" w:rsidRDefault="003D511F" w:rsidP="00820C83">
      <w:pPr>
        <w:pStyle w:val="Odstavecseseznamem"/>
        <w:widowControl/>
        <w:numPr>
          <w:ilvl w:val="0"/>
          <w:numId w:val="69"/>
        </w:numPr>
        <w:suppressAutoHyphens w:val="0"/>
        <w:autoSpaceDE/>
        <w:autoSpaceDN/>
        <w:spacing w:after="120"/>
        <w:contextualSpacing/>
      </w:pPr>
      <w:r>
        <w:t xml:space="preserve">Dodavatel má povinnost sdělit </w:t>
      </w:r>
      <w:r w:rsidR="003C74A7">
        <w:t>Z</w:t>
      </w:r>
      <w:r w:rsidR="4316685C">
        <w:t>adav</w:t>
      </w:r>
      <w:r w:rsidR="278DE068">
        <w:t>ateli</w:t>
      </w:r>
      <w:r>
        <w:t xml:space="preserve"> identifikované zranitelnosti bezpečným způsobem</w:t>
      </w:r>
      <w:r w:rsidR="37420059">
        <w:t xml:space="preserve">. </w:t>
      </w:r>
      <w:r w:rsidR="37420059" w:rsidRPr="3232E523">
        <w:rPr>
          <w:color w:val="FF0000"/>
        </w:rPr>
        <w:t xml:space="preserve">Sdělování identifikovaných zranitelností bude </w:t>
      </w:r>
      <w:r w:rsidR="00795D15">
        <w:rPr>
          <w:color w:val="FF0000"/>
        </w:rPr>
        <w:t>D</w:t>
      </w:r>
      <w:r w:rsidR="001B6717">
        <w:rPr>
          <w:color w:val="FF0000"/>
        </w:rPr>
        <w:t xml:space="preserve">odavatel provádět </w:t>
      </w:r>
      <w:r w:rsidR="37420059" w:rsidRPr="3232E523">
        <w:rPr>
          <w:color w:val="FF0000"/>
        </w:rPr>
        <w:t>prostřednictvím šifrovaného emailu na adresu CERT (cert-cz@eon.com). Šifrování lze využít SMIME (preferováno), případně PGP.</w:t>
      </w:r>
    </w:p>
    <w:p w14:paraId="4F44861D" w14:textId="77777777" w:rsidR="003D511F" w:rsidRPr="00497C6A" w:rsidRDefault="003D511F" w:rsidP="00820C83">
      <w:pPr>
        <w:pStyle w:val="Odstavecseseznamem"/>
        <w:widowControl/>
        <w:numPr>
          <w:ilvl w:val="0"/>
          <w:numId w:val="69"/>
        </w:numPr>
        <w:suppressAutoHyphens w:val="0"/>
        <w:autoSpaceDE/>
        <w:autoSpaceDN/>
        <w:spacing w:after="120"/>
        <w:contextualSpacing/>
      </w:pPr>
      <w:r w:rsidRPr="00497C6A">
        <w:t>Dodavatel má povinnost co nejdříve vydat doporučení o tom, jak zranitelnost eliminovat nebo snížit na akceptovatelnou úroveň</w:t>
      </w:r>
    </w:p>
    <w:p w14:paraId="7013930C" w14:textId="54E2D4E0" w:rsidR="00804394" w:rsidRPr="009D3532" w:rsidRDefault="003D511F" w:rsidP="00804394">
      <w:pPr>
        <w:pStyle w:val="Odstavecseseznamem"/>
        <w:widowControl/>
        <w:numPr>
          <w:ilvl w:val="0"/>
          <w:numId w:val="69"/>
        </w:numPr>
        <w:autoSpaceDE/>
        <w:autoSpaceDN/>
        <w:spacing w:after="120"/>
        <w:contextualSpacing/>
        <w:rPr>
          <w:color w:val="FF0000"/>
        </w:rPr>
      </w:pPr>
      <w:r w:rsidRPr="00497C6A">
        <w:t xml:space="preserve">Dodavatel má povinnost vyhodnotit kritičnost zranitelnosti pomocí stanovených standardů (např. CVSS) a zároveň dle svých předpokladů na základě objektivních skutečností. </w:t>
      </w:r>
      <w:r w:rsidR="61A36C21" w:rsidRPr="00497C6A">
        <w:t>Zadav</w:t>
      </w:r>
      <w:r w:rsidR="278DE068" w:rsidRPr="00497C6A">
        <w:t>atel</w:t>
      </w:r>
      <w:r w:rsidRPr="00497C6A">
        <w:t xml:space="preserve"> si v tomto případě vyhrazuje právo kritičnost změnit tak, aby hodnocení bylo v souladu </w:t>
      </w:r>
      <w:r w:rsidRPr="002950F5">
        <w:rPr>
          <w:color w:val="FF0000"/>
        </w:rPr>
        <w:t>s</w:t>
      </w:r>
      <w:r w:rsidR="00786107">
        <w:rPr>
          <w:color w:val="FF0000"/>
        </w:rPr>
        <w:t>e</w:t>
      </w:r>
      <w:r w:rsidRPr="002950F5">
        <w:rPr>
          <w:color w:val="FF0000"/>
        </w:rPr>
        <w:t> </w:t>
      </w:r>
      <w:r w:rsidR="00804394" w:rsidRPr="002950F5">
        <w:rPr>
          <w:color w:val="FF0000"/>
        </w:rPr>
        <w:t>Servisní smlouvou, zejména s parametry SLA uvedenými v</w:t>
      </w:r>
      <w:r w:rsidR="00A3122B">
        <w:rPr>
          <w:color w:val="FF0000"/>
        </w:rPr>
        <w:t> Příloze 2</w:t>
      </w:r>
      <w:r w:rsidR="00804394" w:rsidRPr="002950F5">
        <w:rPr>
          <w:color w:val="FF0000"/>
        </w:rPr>
        <w:t xml:space="preserve"> Servisní </w:t>
      </w:r>
      <w:r w:rsidR="00804394" w:rsidRPr="009D3532">
        <w:rPr>
          <w:color w:val="FF0000"/>
        </w:rPr>
        <w:t>smlouv</w:t>
      </w:r>
      <w:r w:rsidR="00A3122B">
        <w:rPr>
          <w:color w:val="FF0000"/>
        </w:rPr>
        <w:t>y</w:t>
      </w:r>
      <w:r w:rsidR="00804394" w:rsidRPr="002950F5">
        <w:rPr>
          <w:color w:val="FF0000"/>
        </w:rPr>
        <w:t xml:space="preserve"> </w:t>
      </w:r>
      <w:r w:rsidR="00241091">
        <w:rPr>
          <w:color w:val="FF0000"/>
        </w:rPr>
        <w:t>„</w:t>
      </w:r>
      <w:r w:rsidR="00804394" w:rsidRPr="002950F5">
        <w:rPr>
          <w:color w:val="FF0000"/>
        </w:rPr>
        <w:t>Požadavky na servis"</w:t>
      </w:r>
      <w:r w:rsidR="00330342">
        <w:rPr>
          <w:color w:val="FF0000"/>
        </w:rPr>
        <w:t xml:space="preserve"> (zejm. v</w:t>
      </w:r>
      <w:r w:rsidR="00296205">
        <w:rPr>
          <w:color w:val="FF0000"/>
        </w:rPr>
        <w:t> kapitole 2.3.</w:t>
      </w:r>
      <w:r w:rsidR="00555F19">
        <w:rPr>
          <w:color w:val="FF0000"/>
        </w:rPr>
        <w:t xml:space="preserve"> t</w:t>
      </w:r>
      <w:r w:rsidR="00241091">
        <w:rPr>
          <w:color w:val="FF0000"/>
        </w:rPr>
        <w:t>éto přílohy</w:t>
      </w:r>
      <w:r w:rsidR="00296205">
        <w:rPr>
          <w:color w:val="FF0000"/>
        </w:rPr>
        <w:t>)</w:t>
      </w:r>
      <w:r w:rsidR="00804394" w:rsidRPr="009D3532">
        <w:rPr>
          <w:color w:val="FF0000"/>
        </w:rPr>
        <w:t xml:space="preserve">. </w:t>
      </w:r>
    </w:p>
    <w:p w14:paraId="7D6A76D6" w14:textId="4249AA79" w:rsidR="000C2D5E" w:rsidRPr="000C2D5E" w:rsidRDefault="003D511F" w:rsidP="000C2D5E">
      <w:pPr>
        <w:pStyle w:val="Odstavecseseznamem"/>
        <w:widowControl/>
        <w:numPr>
          <w:ilvl w:val="0"/>
          <w:numId w:val="69"/>
        </w:numPr>
        <w:autoSpaceDE/>
        <w:autoSpaceDN/>
        <w:spacing w:after="120"/>
        <w:contextualSpacing/>
      </w:pPr>
      <w:r w:rsidRPr="00497C6A">
        <w:t xml:space="preserve">Dodavatel má povinnost stanovit priority opravy zranitelností na základě potenciálního dopadu na </w:t>
      </w:r>
      <w:r w:rsidR="00B71FAC" w:rsidRPr="00497C6A">
        <w:t>Z</w:t>
      </w:r>
      <w:r w:rsidR="123520AA" w:rsidRPr="00497C6A">
        <w:t>adav</w:t>
      </w:r>
      <w:r w:rsidR="278DE068" w:rsidRPr="00497C6A">
        <w:t xml:space="preserve">atele. </w:t>
      </w:r>
      <w:r w:rsidR="6944BB24" w:rsidRPr="00497C6A">
        <w:t>Zadav</w:t>
      </w:r>
      <w:r w:rsidR="278DE068" w:rsidRPr="00497C6A">
        <w:t>atel</w:t>
      </w:r>
      <w:r w:rsidRPr="00497C6A">
        <w:t xml:space="preserve"> si v tomto případě vyhrazuje právo prioritizaci změnit</w:t>
      </w:r>
      <w:r w:rsidR="000843BD">
        <w:t xml:space="preserve"> </w:t>
      </w:r>
      <w:r w:rsidR="000843BD" w:rsidRPr="00497C6A">
        <w:t>(vč. termínu řešení)</w:t>
      </w:r>
      <w:r w:rsidR="000843BD">
        <w:t>.</w:t>
      </w:r>
      <w:r w:rsidR="005D659F">
        <w:t xml:space="preserve"> </w:t>
      </w:r>
    </w:p>
    <w:p w14:paraId="27208D4B" w14:textId="21F8C500" w:rsidR="00706990" w:rsidRPr="009D3532" w:rsidRDefault="1960F58D" w:rsidP="59D849B5">
      <w:pPr>
        <w:pStyle w:val="Odstavecseseznamem"/>
        <w:widowControl/>
        <w:numPr>
          <w:ilvl w:val="0"/>
          <w:numId w:val="69"/>
        </w:numPr>
        <w:suppressAutoHyphens w:val="0"/>
        <w:autoSpaceDE/>
        <w:autoSpaceDN/>
        <w:spacing w:after="120"/>
        <w:contextualSpacing/>
        <w:rPr>
          <w:color w:val="FF0000"/>
        </w:rPr>
      </w:pPr>
      <w:r w:rsidRPr="001779F1">
        <w:rPr>
          <w:color w:val="FF0000"/>
        </w:rPr>
        <w:t xml:space="preserve">Dodavatel je </w:t>
      </w:r>
      <w:r w:rsidR="1D742ECA" w:rsidRPr="001779F1">
        <w:rPr>
          <w:color w:val="FF0000"/>
        </w:rPr>
        <w:t xml:space="preserve">při řešení technických zranitelností </w:t>
      </w:r>
      <w:r w:rsidRPr="001779F1">
        <w:rPr>
          <w:color w:val="FF0000"/>
        </w:rPr>
        <w:t>povin</w:t>
      </w:r>
      <w:r w:rsidR="546BAB36" w:rsidRPr="001779F1">
        <w:rPr>
          <w:color w:val="FF0000"/>
        </w:rPr>
        <w:t>en</w:t>
      </w:r>
      <w:r w:rsidRPr="001779F1">
        <w:rPr>
          <w:color w:val="FF0000"/>
        </w:rPr>
        <w:t xml:space="preserve"> se řídit</w:t>
      </w:r>
      <w:r w:rsidR="01F3F8BD" w:rsidRPr="001779F1">
        <w:rPr>
          <w:color w:val="FF0000"/>
        </w:rPr>
        <w:t xml:space="preserve"> povinnostmi vyplívající</w:t>
      </w:r>
      <w:r w:rsidR="772FCBE9" w:rsidRPr="59D849B5">
        <w:rPr>
          <w:color w:val="FF0000"/>
        </w:rPr>
        <w:t>ch</w:t>
      </w:r>
      <w:r w:rsidR="01F3F8BD" w:rsidRPr="001779F1">
        <w:rPr>
          <w:color w:val="FF0000"/>
        </w:rPr>
        <w:t xml:space="preserve"> ze</w:t>
      </w:r>
      <w:r w:rsidRPr="001779F1">
        <w:rPr>
          <w:color w:val="FF0000"/>
        </w:rPr>
        <w:t xml:space="preserve"> </w:t>
      </w:r>
      <w:r w:rsidR="05DD5EA3" w:rsidRPr="59D849B5">
        <w:rPr>
          <w:color w:val="FF0000"/>
        </w:rPr>
        <w:t>Servisní</w:t>
      </w:r>
      <w:r w:rsidR="4B1C1E7A" w:rsidRPr="001779F1">
        <w:rPr>
          <w:color w:val="FF0000"/>
        </w:rPr>
        <w:t xml:space="preserve"> smlouvy, zejména </w:t>
      </w:r>
      <w:r w:rsidRPr="001779F1">
        <w:rPr>
          <w:color w:val="FF0000"/>
        </w:rPr>
        <w:t xml:space="preserve">parametry SLA uvedených </w:t>
      </w:r>
      <w:r w:rsidR="009F29DC">
        <w:rPr>
          <w:color w:val="FF0000"/>
        </w:rPr>
        <w:t xml:space="preserve">Příloze 2 </w:t>
      </w:r>
      <w:r w:rsidR="009F29DC" w:rsidRPr="00AC7AC7">
        <w:rPr>
          <w:color w:val="FF0000"/>
        </w:rPr>
        <w:t>Servisní smlouv</w:t>
      </w:r>
      <w:r w:rsidR="009F29DC">
        <w:rPr>
          <w:color w:val="FF0000"/>
        </w:rPr>
        <w:t>y</w:t>
      </w:r>
      <w:r w:rsidR="009F29DC" w:rsidRPr="00AC7AC7">
        <w:rPr>
          <w:color w:val="FF0000"/>
        </w:rPr>
        <w:t xml:space="preserve"> </w:t>
      </w:r>
      <w:r w:rsidR="009F29DC">
        <w:rPr>
          <w:color w:val="FF0000"/>
        </w:rPr>
        <w:t>„</w:t>
      </w:r>
      <w:r w:rsidR="009F29DC" w:rsidRPr="00AC7AC7">
        <w:rPr>
          <w:color w:val="FF0000"/>
        </w:rPr>
        <w:t>Požadavky na servis"</w:t>
      </w:r>
      <w:r w:rsidR="009F29DC">
        <w:rPr>
          <w:color w:val="FF0000"/>
        </w:rPr>
        <w:t xml:space="preserve"> </w:t>
      </w:r>
      <w:r w:rsidR="00A71EF0">
        <w:rPr>
          <w:color w:val="FF0000"/>
        </w:rPr>
        <w:t>(zejm. v kapitole 2.3. t</w:t>
      </w:r>
      <w:r w:rsidR="009F29DC">
        <w:rPr>
          <w:color w:val="FF0000"/>
        </w:rPr>
        <w:t>éto přílohy</w:t>
      </w:r>
      <w:r w:rsidR="00A71EF0">
        <w:rPr>
          <w:color w:val="FF0000"/>
        </w:rPr>
        <w:t>)</w:t>
      </w:r>
      <w:r w:rsidR="78A38B07" w:rsidRPr="009D3532">
        <w:rPr>
          <w:color w:val="FF0000"/>
        </w:rPr>
        <w:t>.</w:t>
      </w:r>
    </w:p>
    <w:p w14:paraId="7A1BBCCE" w14:textId="08B01DD4" w:rsidR="00706990" w:rsidRPr="00497C6A" w:rsidRDefault="00706990" w:rsidP="59D849B5">
      <w:pPr>
        <w:pStyle w:val="Zkladntext"/>
        <w:widowControl/>
      </w:pPr>
    </w:p>
    <w:sectPr w:rsidR="00706990" w:rsidRPr="00497C6A" w:rsidSect="00663EFA">
      <w:pgSz w:w="11910" w:h="16840"/>
      <w:pgMar w:top="1417" w:right="1417" w:bottom="1417" w:left="1417" w:header="859" w:footer="103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18925D" w14:textId="77777777" w:rsidR="005B151E" w:rsidRDefault="005B151E">
      <w:r>
        <w:separator/>
      </w:r>
    </w:p>
  </w:endnote>
  <w:endnote w:type="continuationSeparator" w:id="0">
    <w:p w14:paraId="0D1DCF0D" w14:textId="77777777" w:rsidR="005B151E" w:rsidRDefault="005B151E">
      <w:r>
        <w:continuationSeparator/>
      </w:r>
    </w:p>
  </w:endnote>
  <w:endnote w:type="continuationNotice" w:id="1">
    <w:p w14:paraId="5A8A739B" w14:textId="77777777" w:rsidR="005B151E" w:rsidRDefault="005B15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EE"/>
    <w:family w:val="roman"/>
    <w:pitch w:val="variable"/>
    <w:sig w:usb0="E00006FF" w:usb1="420024FF" w:usb2="02000000" w:usb3="00000000" w:csb0="000001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78194355"/>
      <w:docPartObj>
        <w:docPartGallery w:val="Page Numbers (Bottom of Page)"/>
        <w:docPartUnique/>
      </w:docPartObj>
    </w:sdtPr>
    <w:sdtEndPr/>
    <w:sdtContent>
      <w:p w14:paraId="66D50A78" w14:textId="215A45E1" w:rsidR="0092562C" w:rsidRPr="004A01D5" w:rsidRDefault="0092562C" w:rsidP="0092562C">
        <w:pPr>
          <w:pStyle w:val="Zpat"/>
          <w:rPr>
            <w:sz w:val="18"/>
            <w:szCs w:val="18"/>
          </w:rPr>
        </w:pPr>
        <w:r w:rsidRPr="004A01D5">
          <w:rPr>
            <w:sz w:val="18"/>
            <w:szCs w:val="18"/>
          </w:rPr>
          <w:t>SoD</w:t>
        </w:r>
        <w:r w:rsidR="00565256">
          <w:rPr>
            <w:sz w:val="18"/>
            <w:szCs w:val="18"/>
          </w:rPr>
          <w:t xml:space="preserve"> – Technická specifikace</w:t>
        </w:r>
        <w:sdt>
          <w:sdtPr>
            <w:rPr>
              <w:sz w:val="18"/>
              <w:szCs w:val="18"/>
            </w:rPr>
            <w:id w:val="101383919"/>
            <w:docPartObj>
              <w:docPartGallery w:val="Page Numbers (Bottom of Page)"/>
              <w:docPartUnique/>
            </w:docPartObj>
          </w:sdtPr>
          <w:sdtEndPr/>
          <w:sdtContent>
            <w:r>
              <w:tab/>
            </w:r>
            <w:r>
              <w:tab/>
            </w:r>
            <w:r w:rsidR="00C56AE5" w:rsidRPr="004A01D5">
              <w:rPr>
                <w:sz w:val="18"/>
                <w:szCs w:val="18"/>
              </w:rPr>
              <w:fldChar w:fldCharType="begin"/>
            </w:r>
            <w:r w:rsidR="00C56AE5" w:rsidRPr="004A01D5">
              <w:rPr>
                <w:sz w:val="18"/>
                <w:szCs w:val="18"/>
              </w:rPr>
              <w:instrText>PAGE   \* MERGEFORMAT</w:instrText>
            </w:r>
            <w:r w:rsidR="00C56AE5" w:rsidRPr="004A01D5">
              <w:rPr>
                <w:sz w:val="18"/>
                <w:szCs w:val="18"/>
              </w:rPr>
              <w:fldChar w:fldCharType="separate"/>
            </w:r>
            <w:r w:rsidR="00C56AE5">
              <w:rPr>
                <w:sz w:val="18"/>
                <w:szCs w:val="18"/>
              </w:rPr>
              <w:t>2</w:t>
            </w:r>
            <w:r w:rsidR="00C56AE5" w:rsidRPr="004A01D5">
              <w:rPr>
                <w:sz w:val="18"/>
                <w:szCs w:val="18"/>
              </w:rPr>
              <w:fldChar w:fldCharType="end"/>
            </w:r>
          </w:sdtContent>
        </w:sdt>
      </w:p>
      <w:p w14:paraId="44613402" w14:textId="5ED05266" w:rsidR="00A42F87" w:rsidRDefault="008003D4">
        <w:pPr>
          <w:pStyle w:val="Zpat"/>
        </w:pP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9F220"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1" behindDoc="1" locked="0" layoutInCell="1" allowOverlap="1" wp14:anchorId="792E7DF4" wp14:editId="24A4ACCE">
              <wp:simplePos x="0" y="0"/>
              <wp:positionH relativeFrom="page">
                <wp:posOffset>3386963</wp:posOffset>
              </wp:positionH>
              <wp:positionV relativeFrom="page">
                <wp:posOffset>9919265</wp:posOffset>
              </wp:positionV>
              <wp:extent cx="406400" cy="165735"/>
              <wp:effectExtent l="0" t="0" r="0" b="0"/>
              <wp:wrapNone/>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6400" cy="165735"/>
                      </a:xfrm>
                      <a:prstGeom prst="rect">
                        <a:avLst/>
                      </a:prstGeom>
                    </wps:spPr>
                    <wps:txbx>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wps:txbx>
                    <wps:bodyPr wrap="square" lIns="0" tIns="0" rIns="0" bIns="0" rtlCol="0">
                      <a:noAutofit/>
                    </wps:bodyPr>
                  </wps:wsp>
                </a:graphicData>
              </a:graphic>
            </wp:anchor>
          </w:drawing>
        </mc:Choice>
        <mc:Fallback>
          <w:pict>
            <v:shapetype w14:anchorId="792E7DF4" id="_x0000_t202" coordsize="21600,21600" o:spt="202" path="m,l,21600r21600,l21600,xe">
              <v:stroke joinstyle="miter"/>
              <v:path gradientshapeok="t" o:connecttype="rect"/>
            </v:shapetype>
            <v:shape id="Textové pole 13" o:spid="_x0000_s1027" type="#_x0000_t202" style="position:absolute;left:0;text-align:left;margin-left:266.7pt;margin-top:781.05pt;width:32pt;height:13.05pt;z-index:-25165823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" filled="f" stroked="f">
              <v:textbox inset="0,0,0,0">
                <w:txbxContent>
                  <w:p w14:paraId="0F462E37" w14:textId="77777777" w:rsidR="00AE27B9" w:rsidRDefault="00453278">
                    <w:pPr>
                      <w:spacing w:before="10"/>
                      <w:ind w:left="60"/>
                      <w:rPr>
                        <w:sz w:val="20"/>
                      </w:rPr>
                    </w:pPr>
                    <w:r>
                      <w:rPr>
                        <w:sz w:val="20"/>
                      </w:rPr>
                      <w:fldChar w:fldCharType="begin"/>
                    </w:r>
                    <w:r>
                      <w:rPr>
                        <w:sz w:val="20"/>
                      </w:rPr>
                      <w:instrText xml:space="preserve"> PAGE </w:instrText>
                    </w:r>
                    <w:r>
                      <w:rPr>
                        <w:sz w:val="20"/>
                      </w:rPr>
                      <w:fldChar w:fldCharType="separate"/>
                    </w:r>
                    <w:r>
                      <w:rPr>
                        <w:sz w:val="20"/>
                      </w:rPr>
                      <w:t>10</w:t>
                    </w:r>
                    <w:r>
                      <w:rPr>
                        <w:sz w:val="20"/>
                      </w:rPr>
                      <w:fldChar w:fldCharType="end"/>
                    </w:r>
                    <w:r>
                      <w:rPr>
                        <w:spacing w:val="-1"/>
                        <w:sz w:val="20"/>
                      </w:rPr>
                      <w:t xml:space="preserve"> </w:t>
                    </w:r>
                    <w:r>
                      <w:rPr>
                        <w:sz w:val="20"/>
                      </w:rPr>
                      <w:t>/</w:t>
                    </w:r>
                    <w:r>
                      <w:rPr>
                        <w:spacing w:val="-1"/>
                        <w:sz w:val="20"/>
                      </w:rPr>
                      <w:t xml:space="preserve"> </w:t>
                    </w:r>
                    <w:r>
                      <w:rPr>
                        <w:spacing w:val="-5"/>
                        <w:sz w:val="20"/>
                      </w:rPr>
                      <w:fldChar w:fldCharType="begin"/>
                    </w:r>
                    <w:r>
                      <w:rPr>
                        <w:spacing w:val="-5"/>
                        <w:sz w:val="20"/>
                      </w:rPr>
                      <w:instrText xml:space="preserve"> NUMPAGES </w:instrText>
                    </w:r>
                    <w:r>
                      <w:rPr>
                        <w:spacing w:val="-5"/>
                        <w:sz w:val="20"/>
                      </w:rPr>
                      <w:fldChar w:fldCharType="separate"/>
                    </w:r>
                    <w:r>
                      <w:rPr>
                        <w:spacing w:val="-5"/>
                        <w:sz w:val="20"/>
                      </w:rPr>
                      <w:t>17</w:t>
                    </w:r>
                    <w:r>
                      <w:rPr>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52A2E" w14:textId="77777777" w:rsidR="005B151E" w:rsidRDefault="005B151E">
      <w:r>
        <w:separator/>
      </w:r>
    </w:p>
  </w:footnote>
  <w:footnote w:type="continuationSeparator" w:id="0">
    <w:p w14:paraId="2064207A" w14:textId="77777777" w:rsidR="005B151E" w:rsidRDefault="005B151E">
      <w:r>
        <w:continuationSeparator/>
      </w:r>
    </w:p>
  </w:footnote>
  <w:footnote w:type="continuationNotice" w:id="1">
    <w:p w14:paraId="4A758110" w14:textId="77777777" w:rsidR="005B151E" w:rsidRDefault="005B15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F6ECB" w14:textId="628B6900" w:rsidR="00FF5D5F" w:rsidRPr="004A01D5" w:rsidRDefault="00237CAE" w:rsidP="00237CAE">
    <w:pPr>
      <w:pStyle w:val="Zhlav"/>
      <w:jc w:val="right"/>
      <w:rPr>
        <w:b/>
        <w:sz w:val="20"/>
        <w:szCs w:val="18"/>
      </w:rPr>
    </w:pPr>
    <w:r w:rsidRPr="004A01D5">
      <w:rPr>
        <w:b/>
        <w:sz w:val="20"/>
        <w:szCs w:val="18"/>
      </w:rPr>
      <w:t>Číslo smlouvy Zadavatele:</w:t>
    </w:r>
    <w:r w:rsidR="00CF3864">
      <w:rPr>
        <w:b/>
        <w:sz w:val="20"/>
        <w:szCs w:val="18"/>
      </w:rPr>
      <w:t xml:space="preserve"> </w:t>
    </w:r>
    <w:r w:rsidRPr="00813D61">
      <w:rPr>
        <w:highlight w:val="yellow"/>
      </w:rPr>
      <w:t>vyplní Zadavatel</w:t>
    </w:r>
  </w:p>
  <w:p w14:paraId="6565D52D" w14:textId="19480D27" w:rsidR="00A42F87" w:rsidRDefault="00237CAE">
    <w:pPr>
      <w:pStyle w:val="Zhlav"/>
    </w:pPr>
    <w:r w:rsidRPr="004A01D5">
      <w:rPr>
        <w:b/>
        <w:sz w:val="20"/>
        <w:szCs w:val="18"/>
      </w:rPr>
      <w:tab/>
    </w:r>
    <w:r w:rsidRPr="004A01D5">
      <w:rPr>
        <w:b/>
        <w:sz w:val="20"/>
        <w:szCs w:val="18"/>
      </w:rPr>
      <w:tab/>
      <w:t xml:space="preserve">    Číslo smlouvy Dodavatele:</w:t>
    </w:r>
    <w:r w:rsidR="00CF3864">
      <w:rPr>
        <w:b/>
        <w:sz w:val="20"/>
        <w:szCs w:val="18"/>
      </w:rPr>
      <w:t xml:space="preserve"> </w:t>
    </w:r>
    <w:r w:rsidRPr="007D16E7">
      <w:rPr>
        <w:highlight w:val="green"/>
      </w:rPr>
      <w:t xml:space="preserve">vyplní </w:t>
    </w:r>
    <w:r>
      <w:rPr>
        <w:highlight w:val="green"/>
      </w:rPr>
      <w:t>D</w:t>
    </w:r>
    <w:r w:rsidRPr="007D16E7">
      <w:rPr>
        <w:highlight w:val="green"/>
      </w:rPr>
      <w:t>odavatel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2403E3" w14:textId="77777777" w:rsidR="00AE27B9" w:rsidRDefault="00453278">
    <w:pPr>
      <w:pStyle w:val="Zkladntext"/>
      <w:spacing w:line="14" w:lineRule="auto"/>
      <w:rPr>
        <w:sz w:val="20"/>
      </w:rPr>
    </w:pPr>
    <w:r>
      <w:rPr>
        <w:noProof/>
      </w:rPr>
      <mc:AlternateContent>
        <mc:Choice Requires="wps">
          <w:drawing>
            <wp:anchor distT="0" distB="0" distL="0" distR="0" simplePos="0" relativeHeight="251658240" behindDoc="0" locked="0" layoutInCell="1" allowOverlap="1" wp14:anchorId="24A4929F" wp14:editId="195EA382">
              <wp:simplePos x="0" y="0"/>
              <wp:positionH relativeFrom="page">
                <wp:posOffset>509016</wp:posOffset>
              </wp:positionH>
              <wp:positionV relativeFrom="page">
                <wp:posOffset>541019</wp:posOffset>
              </wp:positionV>
              <wp:extent cx="6209030" cy="240665"/>
              <wp:effectExtent l="0" t="0" r="0" b="0"/>
              <wp:wrapNone/>
              <wp:docPr id="11" name="Textové pole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9030" cy="240665"/>
                      </a:xfrm>
                      <a:prstGeom prst="rect">
                        <a:avLst/>
                      </a:prstGeom>
                    </wps:spPr>
                    <wps:txbx>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wps:txbx>
                    <wps:bodyPr wrap="square" lIns="0" tIns="0" rIns="0" bIns="0" rtlCol="0">
                      <a:noAutofit/>
                    </wps:bodyPr>
                  </wps:wsp>
                </a:graphicData>
              </a:graphic>
            </wp:anchor>
          </w:drawing>
        </mc:Choice>
        <mc:Fallback>
          <w:pict>
            <v:shapetype w14:anchorId="24A4929F" id="_x0000_t202" coordsize="21600,21600" o:spt="202" path="m,l,21600r21600,l21600,xe">
              <v:stroke joinstyle="miter"/>
              <v:path gradientshapeok="t" o:connecttype="rect"/>
            </v:shapetype>
            <v:shape id="Textové pole 11" o:spid="_x0000_s1026" type="#_x0000_t202" style="position:absolute;left:0;text-align:left;margin-left:40.1pt;margin-top:42.6pt;width:488.9pt;height:18.9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" filled="f" stroked="f">
              <v:textbox inset="0,0,0,0">
                <w:txbxContent>
                  <w:tbl>
                    <w:tblPr>
                      <w:tblStyle w:val="NormalTable0"/>
                      <w:tblW w:w="0" w:type="auto"/>
                      <w:tblInd w:w="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5"/>
                      <w:gridCol w:w="4254"/>
                      <w:gridCol w:w="2554"/>
                    </w:tblGrid>
                    <w:tr w:rsidR="00AE27B9" w14:paraId="08538D61" w14:textId="77777777">
                      <w:trPr>
                        <w:trHeight w:val="349"/>
                      </w:trPr>
                      <w:tc>
                        <w:tcPr>
                          <w:tcW w:w="2835" w:type="dxa"/>
                        </w:tcPr>
                        <w:p w14:paraId="645B7635" w14:textId="77777777" w:rsidR="00AE27B9" w:rsidRDefault="00453278">
                          <w:pPr>
                            <w:pStyle w:val="TableParagraph"/>
                            <w:spacing w:before="54" w:line="240" w:lineRule="auto"/>
                            <w:ind w:left="753"/>
                            <w:rPr>
                              <w:b/>
                              <w:sz w:val="20"/>
                            </w:rPr>
                          </w:pPr>
                          <w:r>
                            <w:rPr>
                              <w:b/>
                              <w:sz w:val="20"/>
                            </w:rPr>
                            <w:t>Technický</w:t>
                          </w:r>
                          <w:r>
                            <w:rPr>
                              <w:b/>
                              <w:spacing w:val="-13"/>
                              <w:sz w:val="20"/>
                            </w:rPr>
                            <w:t xml:space="preserve"> </w:t>
                          </w:r>
                          <w:r>
                            <w:rPr>
                              <w:b/>
                              <w:spacing w:val="-4"/>
                              <w:sz w:val="20"/>
                            </w:rPr>
                            <w:t>list</w:t>
                          </w:r>
                        </w:p>
                      </w:tc>
                      <w:tc>
                        <w:tcPr>
                          <w:tcW w:w="4254" w:type="dxa"/>
                        </w:tcPr>
                        <w:p w14:paraId="23D2A8A5" w14:textId="77777777" w:rsidR="00AE27B9" w:rsidRDefault="00453278">
                          <w:pPr>
                            <w:pStyle w:val="TableParagraph"/>
                            <w:spacing w:before="57" w:line="240" w:lineRule="auto"/>
                            <w:ind w:left="307"/>
                            <w:rPr>
                              <w:sz w:val="20"/>
                            </w:rPr>
                          </w:pPr>
                          <w:r>
                            <w:rPr>
                              <w:sz w:val="20"/>
                            </w:rPr>
                            <w:t>Osazení</w:t>
                          </w:r>
                          <w:r>
                            <w:rPr>
                              <w:spacing w:val="-7"/>
                              <w:sz w:val="20"/>
                            </w:rPr>
                            <w:t xml:space="preserve"> </w:t>
                          </w:r>
                          <w:r>
                            <w:rPr>
                              <w:sz w:val="20"/>
                            </w:rPr>
                            <w:t>DTS</w:t>
                          </w:r>
                          <w:r>
                            <w:rPr>
                              <w:spacing w:val="-9"/>
                              <w:sz w:val="20"/>
                            </w:rPr>
                            <w:t xml:space="preserve"> </w:t>
                          </w:r>
                          <w:r>
                            <w:rPr>
                              <w:sz w:val="20"/>
                            </w:rPr>
                            <w:t>měřením</w:t>
                          </w:r>
                          <w:r>
                            <w:rPr>
                              <w:spacing w:val="-5"/>
                              <w:sz w:val="20"/>
                            </w:rPr>
                            <w:t xml:space="preserve"> </w:t>
                          </w:r>
                          <w:r>
                            <w:rPr>
                              <w:sz w:val="20"/>
                            </w:rPr>
                            <w:t>provozních</w:t>
                          </w:r>
                          <w:r>
                            <w:rPr>
                              <w:spacing w:val="-7"/>
                              <w:sz w:val="20"/>
                            </w:rPr>
                            <w:t xml:space="preserve"> </w:t>
                          </w:r>
                          <w:r>
                            <w:rPr>
                              <w:spacing w:val="-2"/>
                              <w:sz w:val="20"/>
                            </w:rPr>
                            <w:t>veličin</w:t>
                          </w:r>
                        </w:p>
                      </w:tc>
                      <w:tc>
                        <w:tcPr>
                          <w:tcW w:w="2554" w:type="dxa"/>
                        </w:tcPr>
                        <w:p w14:paraId="639C902A" w14:textId="77777777" w:rsidR="00AE27B9" w:rsidRDefault="00453278">
                          <w:pPr>
                            <w:pStyle w:val="TableParagraph"/>
                            <w:spacing w:before="54" w:line="240" w:lineRule="auto"/>
                            <w:ind w:left="224"/>
                            <w:rPr>
                              <w:b/>
                              <w:sz w:val="20"/>
                            </w:rPr>
                          </w:pPr>
                          <w:r>
                            <w:rPr>
                              <w:sz w:val="20"/>
                            </w:rPr>
                            <w:t>Platnost</w:t>
                          </w:r>
                          <w:r>
                            <w:rPr>
                              <w:spacing w:val="-7"/>
                              <w:sz w:val="20"/>
                            </w:rPr>
                            <w:t xml:space="preserve"> </w:t>
                          </w:r>
                          <w:r>
                            <w:rPr>
                              <w:sz w:val="20"/>
                            </w:rPr>
                            <w:t>od:</w:t>
                          </w:r>
                          <w:r>
                            <w:rPr>
                              <w:spacing w:val="-7"/>
                              <w:sz w:val="20"/>
                            </w:rPr>
                            <w:t xml:space="preserve"> </w:t>
                          </w:r>
                          <w:r>
                            <w:rPr>
                              <w:b/>
                              <w:sz w:val="20"/>
                            </w:rPr>
                            <w:t>srpen</w:t>
                          </w:r>
                          <w:r>
                            <w:rPr>
                              <w:b/>
                              <w:spacing w:val="-6"/>
                              <w:sz w:val="20"/>
                            </w:rPr>
                            <w:t xml:space="preserve"> </w:t>
                          </w:r>
                          <w:r>
                            <w:rPr>
                              <w:b/>
                              <w:spacing w:val="-4"/>
                              <w:sz w:val="20"/>
                            </w:rPr>
                            <w:t>2020</w:t>
                          </w:r>
                        </w:p>
                      </w:tc>
                    </w:tr>
                  </w:tbl>
                  <w:p w14:paraId="086367DB" w14:textId="77777777" w:rsidR="00AE27B9" w:rsidRDefault="00AE27B9">
                    <w:pPr>
                      <w:pStyle w:val="Zkladntext"/>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9785C"/>
    <w:multiLevelType w:val="hybridMultilevel"/>
    <w:tmpl w:val="B914E65C"/>
    <w:lvl w:ilvl="0" w:tplc="04050005">
      <w:start w:val="1"/>
      <w:numFmt w:val="bullet"/>
      <w:lvlText w:val=""/>
      <w:lvlJc w:val="left"/>
      <w:pPr>
        <w:ind w:left="360" w:hanging="360"/>
      </w:pPr>
      <w:rPr>
        <w:rFonts w:ascii="Wingdings" w:hAnsi="Wingdings" w:hint="default"/>
      </w:rPr>
    </w:lvl>
    <w:lvl w:ilvl="1" w:tplc="04050003">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0DF0C19"/>
    <w:multiLevelType w:val="hybridMultilevel"/>
    <w:tmpl w:val="EDFC7E1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258136B"/>
    <w:multiLevelType w:val="hybridMultilevel"/>
    <w:tmpl w:val="4CE09B9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3A61A3A"/>
    <w:multiLevelType w:val="hybridMultilevel"/>
    <w:tmpl w:val="B204DB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516518C"/>
    <w:multiLevelType w:val="hybridMultilevel"/>
    <w:tmpl w:val="CF848722"/>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5680A3B"/>
    <w:multiLevelType w:val="hybridMultilevel"/>
    <w:tmpl w:val="38BA9D1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5D27379"/>
    <w:multiLevelType w:val="multilevel"/>
    <w:tmpl w:val="53960EB2"/>
    <w:lvl w:ilvl="0">
      <w:start w:val="1"/>
      <w:numFmt w:val="decimal"/>
      <w:lvlText w:val="%1"/>
      <w:lvlJc w:val="left"/>
      <w:pPr>
        <w:ind w:left="432" w:hanging="432"/>
      </w:pPr>
      <w:rPr>
        <w:rFonts w:hint="default"/>
        <w:b/>
        <w:bCs/>
        <w:i w:val="0"/>
        <w:iCs w:val="0"/>
        <w:spacing w:val="0"/>
        <w:w w:val="99"/>
        <w:sz w:val="32"/>
        <w:szCs w:val="32"/>
        <w:lang w:val="cs-CZ" w:eastAsia="en-US" w:bidi="ar-SA"/>
      </w:rPr>
    </w:lvl>
    <w:lvl w:ilvl="1">
      <w:start w:val="1"/>
      <w:numFmt w:val="decimal"/>
      <w:lvlText w:val="%1.%2"/>
      <w:lvlJc w:val="left"/>
      <w:pPr>
        <w:ind w:left="718" w:hanging="576"/>
      </w:pPr>
      <w:rPr>
        <w:rFonts w:hint="default"/>
        <w:spacing w:val="0"/>
        <w:w w:val="100"/>
        <w:lang w:val="cs-CZ" w:eastAsia="en-US" w:bidi="ar-SA"/>
      </w:rPr>
    </w:lvl>
    <w:lvl w:ilvl="2">
      <w:start w:val="1"/>
      <w:numFmt w:val="decimal"/>
      <w:lvlText w:val="%1.%2.%3"/>
      <w:lvlJc w:val="left"/>
      <w:pPr>
        <w:ind w:left="720" w:hanging="720"/>
      </w:pPr>
      <w:rPr>
        <w:color w:val="auto"/>
        <w:lang w:bidi="ar-SA"/>
      </w:rPr>
    </w:lvl>
    <w:lvl w:ilvl="3">
      <w:start w:val="1"/>
      <w:numFmt w:val="decimal"/>
      <w:lvlText w:val="%1.%2.%3.%4"/>
      <w:lvlJc w:val="left"/>
      <w:pPr>
        <w:ind w:left="864" w:hanging="864"/>
      </w:pPr>
      <w:rPr>
        <w:rFonts w:hint="default"/>
        <w:b w:val="0"/>
        <w:bCs w:val="0"/>
        <w:i w:val="0"/>
        <w:iCs w:val="0"/>
        <w:spacing w:val="-3"/>
        <w:w w:val="100"/>
        <w:sz w:val="22"/>
        <w:szCs w:val="22"/>
        <w:lang w:val="cs-CZ" w:eastAsia="en-US" w:bidi="ar-SA"/>
      </w:rPr>
    </w:lvl>
    <w:lvl w:ilvl="4">
      <w:start w:val="1"/>
      <w:numFmt w:val="decimal"/>
      <w:pStyle w:val="Nadpis5"/>
      <w:lvlText w:val="%1.%2.%3.%4.%5"/>
      <w:lvlJc w:val="left"/>
      <w:pPr>
        <w:ind w:left="1008" w:hanging="1008"/>
      </w:pPr>
      <w:rPr>
        <w:rFonts w:hint="default"/>
        <w:spacing w:val="0"/>
        <w:w w:val="100"/>
        <w:lang w:val="cs-CZ" w:eastAsia="en-US" w:bidi="ar-SA"/>
      </w:rPr>
    </w:lvl>
    <w:lvl w:ilvl="5">
      <w:start w:val="1"/>
      <w:numFmt w:val="decimal"/>
      <w:pStyle w:val="Nadpis6"/>
      <w:lvlText w:val="%1.%2.%3.%4.%5.%6"/>
      <w:lvlJc w:val="left"/>
      <w:pPr>
        <w:ind w:left="1152" w:hanging="1152"/>
      </w:pPr>
      <w:rPr>
        <w:rFonts w:hint="default"/>
        <w:b w:val="0"/>
        <w:bCs w:val="0"/>
        <w:i w:val="0"/>
        <w:iCs w:val="0"/>
        <w:spacing w:val="0"/>
        <w:w w:val="100"/>
        <w:sz w:val="22"/>
        <w:szCs w:val="22"/>
        <w:lang w:val="cs-CZ" w:eastAsia="en-US" w:bidi="ar-SA"/>
      </w:rPr>
    </w:lvl>
    <w:lvl w:ilvl="6">
      <w:start w:val="1"/>
      <w:numFmt w:val="decimal"/>
      <w:pStyle w:val="Nadpis7"/>
      <w:lvlText w:val="%1.%2.%3.%4.%5.%6.%7"/>
      <w:lvlJc w:val="left"/>
      <w:pPr>
        <w:ind w:left="1296" w:hanging="1296"/>
      </w:pPr>
      <w:rPr>
        <w:rFonts w:hint="default"/>
        <w:lang w:val="cs-CZ" w:eastAsia="en-US" w:bidi="ar-SA"/>
      </w:rPr>
    </w:lvl>
    <w:lvl w:ilvl="7">
      <w:start w:val="1"/>
      <w:numFmt w:val="decimal"/>
      <w:pStyle w:val="Nadpis8"/>
      <w:lvlText w:val="%1.%2.%3.%4.%5.%6.%7.%8"/>
      <w:lvlJc w:val="left"/>
      <w:pPr>
        <w:ind w:left="1440" w:hanging="1440"/>
      </w:pPr>
      <w:rPr>
        <w:rFonts w:hint="default"/>
        <w:lang w:val="cs-CZ" w:eastAsia="en-US" w:bidi="ar-SA"/>
      </w:rPr>
    </w:lvl>
    <w:lvl w:ilvl="8">
      <w:start w:val="1"/>
      <w:numFmt w:val="decimal"/>
      <w:pStyle w:val="Nadpis9"/>
      <w:lvlText w:val="%1.%2.%3.%4.%5.%6.%7.%8.%9"/>
      <w:lvlJc w:val="left"/>
      <w:pPr>
        <w:ind w:left="1584" w:hanging="1584"/>
      </w:pPr>
      <w:rPr>
        <w:rFonts w:hint="default"/>
        <w:lang w:val="cs-CZ" w:eastAsia="en-US" w:bidi="ar-SA"/>
      </w:rPr>
    </w:lvl>
  </w:abstractNum>
  <w:abstractNum w:abstractNumId="7" w15:restartNumberingAfterBreak="0">
    <w:nsid w:val="096A687B"/>
    <w:multiLevelType w:val="hybridMultilevel"/>
    <w:tmpl w:val="FE6E5C9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C484DD4"/>
    <w:multiLevelType w:val="hybridMultilevel"/>
    <w:tmpl w:val="60B09EF0"/>
    <w:lvl w:ilvl="0" w:tplc="04050005">
      <w:start w:val="1"/>
      <w:numFmt w:val="bullet"/>
      <w:lvlText w:val=""/>
      <w:lvlJc w:val="left"/>
      <w:pPr>
        <w:ind w:left="720" w:hanging="360"/>
      </w:pPr>
      <w:rPr>
        <w:rFonts w:ascii="Wingdings" w:hAnsi="Wingdings" w:hint="default"/>
        <w:spacing w:val="0"/>
        <w:w w:val="100"/>
        <w:lang w:val="cs-CZ" w:eastAsia="en-US" w:bidi="ar-SA"/>
      </w:rPr>
    </w:lvl>
    <w:lvl w:ilvl="1" w:tplc="FFFFFFFF">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CF703BC"/>
    <w:multiLevelType w:val="hybridMultilevel"/>
    <w:tmpl w:val="C2B8A28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D2D229D"/>
    <w:multiLevelType w:val="hybridMultilevel"/>
    <w:tmpl w:val="A3568B0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F590385"/>
    <w:multiLevelType w:val="hybridMultilevel"/>
    <w:tmpl w:val="7212A69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0F7D6006"/>
    <w:multiLevelType w:val="hybridMultilevel"/>
    <w:tmpl w:val="C12E942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11A3A90"/>
    <w:multiLevelType w:val="hybridMultilevel"/>
    <w:tmpl w:val="F2122B2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 w15:restartNumberingAfterBreak="0">
    <w:nsid w:val="130007C3"/>
    <w:multiLevelType w:val="hybridMultilevel"/>
    <w:tmpl w:val="73668A1C"/>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3F01182"/>
    <w:multiLevelType w:val="hybridMultilevel"/>
    <w:tmpl w:val="D56894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160A2C6D"/>
    <w:multiLevelType w:val="multilevel"/>
    <w:tmpl w:val="08E23C8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7C62C16"/>
    <w:multiLevelType w:val="hybridMultilevel"/>
    <w:tmpl w:val="1480BED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1887182E"/>
    <w:multiLevelType w:val="hybridMultilevel"/>
    <w:tmpl w:val="96F6ED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192D1167"/>
    <w:multiLevelType w:val="hybridMultilevel"/>
    <w:tmpl w:val="80D4B9B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19453376"/>
    <w:multiLevelType w:val="hybridMultilevel"/>
    <w:tmpl w:val="0520DFD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197E25EF"/>
    <w:multiLevelType w:val="hybridMultilevel"/>
    <w:tmpl w:val="00E24B8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B5B16DF"/>
    <w:multiLevelType w:val="hybridMultilevel"/>
    <w:tmpl w:val="F5A2CE12"/>
    <w:lvl w:ilvl="0" w:tplc="C4B02AC0">
      <w:start w:val="1"/>
      <w:numFmt w:val="decimal"/>
      <w:lvlText w:val="%1)"/>
      <w:lvlJc w:val="left"/>
      <w:pPr>
        <w:ind w:left="928" w:hanging="360"/>
      </w:pPr>
      <w:rPr>
        <w:rFonts w:ascii="Times New Roman" w:eastAsia="Arial" w:hAnsi="Times New Roman" w:cs="Arial"/>
      </w:rPr>
    </w:lvl>
    <w:lvl w:ilvl="1" w:tplc="04050005">
      <w:start w:val="1"/>
      <w:numFmt w:val="bullet"/>
      <w:lvlText w:val=""/>
      <w:lvlJc w:val="left"/>
      <w:pPr>
        <w:ind w:left="918" w:hanging="360"/>
      </w:pPr>
      <w:rPr>
        <w:rFonts w:ascii="Wingdings" w:hAnsi="Wingdings" w:hint="default"/>
      </w:rPr>
    </w:lvl>
    <w:lvl w:ilvl="2" w:tplc="0405001B">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23" w15:restartNumberingAfterBreak="0">
    <w:nsid w:val="1D61386A"/>
    <w:multiLevelType w:val="hybridMultilevel"/>
    <w:tmpl w:val="B0E4A4B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F0F2DA4"/>
    <w:multiLevelType w:val="hybridMultilevel"/>
    <w:tmpl w:val="2E1093A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F286BF3"/>
    <w:multiLevelType w:val="hybridMultilevel"/>
    <w:tmpl w:val="2F924F2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20405DC6"/>
    <w:multiLevelType w:val="hybridMultilevel"/>
    <w:tmpl w:val="672C9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20D369D7"/>
    <w:multiLevelType w:val="hybridMultilevel"/>
    <w:tmpl w:val="3508CD1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217259D4"/>
    <w:multiLevelType w:val="hybridMultilevel"/>
    <w:tmpl w:val="921A897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23A4CFE"/>
    <w:multiLevelType w:val="hybridMultilevel"/>
    <w:tmpl w:val="EAC06A0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30" w15:restartNumberingAfterBreak="0">
    <w:nsid w:val="223E5E66"/>
    <w:multiLevelType w:val="hybridMultilevel"/>
    <w:tmpl w:val="A49204FC"/>
    <w:lvl w:ilvl="0" w:tplc="0405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1" w15:restartNumberingAfterBreak="0">
    <w:nsid w:val="22892182"/>
    <w:multiLevelType w:val="hybridMultilevel"/>
    <w:tmpl w:val="3B8E26B8"/>
    <w:lvl w:ilvl="0" w:tplc="04050005">
      <w:start w:val="1"/>
      <w:numFmt w:val="bullet"/>
      <w:lvlText w:val=""/>
      <w:lvlJc w:val="left"/>
      <w:pPr>
        <w:ind w:left="645" w:hanging="361"/>
      </w:pPr>
      <w:rPr>
        <w:rFonts w:ascii="Wingdings" w:hAnsi="Wingdings" w:hint="default"/>
        <w:b w:val="0"/>
        <w:bCs w:val="0"/>
        <w:i w:val="0"/>
        <w:iCs w:val="0"/>
        <w:spacing w:val="0"/>
        <w:w w:val="100"/>
        <w:sz w:val="22"/>
        <w:szCs w:val="22"/>
        <w:lang w:val="cs-CZ" w:eastAsia="en-US" w:bidi="ar-SA"/>
      </w:rPr>
    </w:lvl>
    <w:lvl w:ilvl="1" w:tplc="FFFFFFFF">
      <w:numFmt w:val="bullet"/>
      <w:lvlText w:val=""/>
      <w:lvlJc w:val="left"/>
      <w:pPr>
        <w:ind w:left="1212" w:hanging="360"/>
      </w:pPr>
      <w:rPr>
        <w:rFonts w:ascii="Symbol" w:eastAsia="Symbol" w:hAnsi="Symbol" w:cs="Symbol" w:hint="default"/>
        <w:b w:val="0"/>
        <w:bCs w:val="0"/>
        <w:i w:val="0"/>
        <w:iCs w:val="0"/>
        <w:spacing w:val="0"/>
        <w:w w:val="100"/>
        <w:sz w:val="22"/>
        <w:szCs w:val="22"/>
        <w:lang w:val="cs-CZ" w:eastAsia="en-US" w:bidi="ar-SA"/>
      </w:rPr>
    </w:lvl>
    <w:lvl w:ilvl="2" w:tplc="FFFFFFFF">
      <w:numFmt w:val="bullet"/>
      <w:lvlText w:val="•"/>
      <w:lvlJc w:val="left"/>
      <w:pPr>
        <w:ind w:left="2289" w:hanging="360"/>
      </w:pPr>
      <w:rPr>
        <w:rFonts w:hint="default"/>
        <w:lang w:val="cs-CZ" w:eastAsia="en-US" w:bidi="ar-SA"/>
      </w:rPr>
    </w:lvl>
    <w:lvl w:ilvl="3" w:tplc="FFFFFFFF">
      <w:numFmt w:val="bullet"/>
      <w:lvlText w:val="•"/>
      <w:lvlJc w:val="left"/>
      <w:pPr>
        <w:ind w:left="3372" w:hanging="360"/>
      </w:pPr>
      <w:rPr>
        <w:rFonts w:hint="default"/>
        <w:lang w:val="cs-CZ" w:eastAsia="en-US" w:bidi="ar-SA"/>
      </w:rPr>
    </w:lvl>
    <w:lvl w:ilvl="4" w:tplc="FFFFFFFF">
      <w:numFmt w:val="bullet"/>
      <w:lvlText w:val="•"/>
      <w:lvlJc w:val="left"/>
      <w:pPr>
        <w:ind w:left="4455" w:hanging="360"/>
      </w:pPr>
      <w:rPr>
        <w:rFonts w:hint="default"/>
        <w:lang w:val="cs-CZ" w:eastAsia="en-US" w:bidi="ar-SA"/>
      </w:rPr>
    </w:lvl>
    <w:lvl w:ilvl="5" w:tplc="FFFFFFFF">
      <w:numFmt w:val="bullet"/>
      <w:lvlText w:val="•"/>
      <w:lvlJc w:val="left"/>
      <w:pPr>
        <w:ind w:left="5538" w:hanging="360"/>
      </w:pPr>
      <w:rPr>
        <w:rFonts w:hint="default"/>
        <w:lang w:val="cs-CZ" w:eastAsia="en-US" w:bidi="ar-SA"/>
      </w:rPr>
    </w:lvl>
    <w:lvl w:ilvl="6" w:tplc="FFFFFFFF">
      <w:numFmt w:val="bullet"/>
      <w:lvlText w:val="•"/>
      <w:lvlJc w:val="left"/>
      <w:pPr>
        <w:ind w:left="6621" w:hanging="360"/>
      </w:pPr>
      <w:rPr>
        <w:rFonts w:hint="default"/>
        <w:lang w:val="cs-CZ" w:eastAsia="en-US" w:bidi="ar-SA"/>
      </w:rPr>
    </w:lvl>
    <w:lvl w:ilvl="7" w:tplc="FFFFFFFF">
      <w:numFmt w:val="bullet"/>
      <w:lvlText w:val="•"/>
      <w:lvlJc w:val="left"/>
      <w:pPr>
        <w:ind w:left="7704" w:hanging="360"/>
      </w:pPr>
      <w:rPr>
        <w:rFonts w:hint="default"/>
        <w:lang w:val="cs-CZ" w:eastAsia="en-US" w:bidi="ar-SA"/>
      </w:rPr>
    </w:lvl>
    <w:lvl w:ilvl="8" w:tplc="FFFFFFFF">
      <w:numFmt w:val="bullet"/>
      <w:lvlText w:val="•"/>
      <w:lvlJc w:val="left"/>
      <w:pPr>
        <w:ind w:left="8787" w:hanging="360"/>
      </w:pPr>
      <w:rPr>
        <w:rFonts w:hint="default"/>
        <w:lang w:val="cs-CZ" w:eastAsia="en-US" w:bidi="ar-SA"/>
      </w:rPr>
    </w:lvl>
  </w:abstractNum>
  <w:abstractNum w:abstractNumId="32" w15:restartNumberingAfterBreak="0">
    <w:nsid w:val="24AD30D6"/>
    <w:multiLevelType w:val="hybridMultilevel"/>
    <w:tmpl w:val="6A1064C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7AF1FC5"/>
    <w:multiLevelType w:val="hybridMultilevel"/>
    <w:tmpl w:val="DA4898FE"/>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28796810"/>
    <w:multiLevelType w:val="hybridMultilevel"/>
    <w:tmpl w:val="5E44F4D6"/>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28921EC8"/>
    <w:multiLevelType w:val="hybridMultilevel"/>
    <w:tmpl w:val="84E47D3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28BC654F"/>
    <w:multiLevelType w:val="multilevel"/>
    <w:tmpl w:val="86781F68"/>
    <w:lvl w:ilvl="0">
      <w:start w:val="1"/>
      <w:numFmt w:val="decimal"/>
      <w:lvlText w:val="%1."/>
      <w:lvlJc w:val="left"/>
      <w:pPr>
        <w:ind w:left="360" w:hanging="360"/>
      </w:pPr>
      <w:rPr>
        <w:rFonts w:hint="default"/>
        <w:b/>
        <w:sz w:val="24"/>
        <w:szCs w:val="24"/>
      </w:rPr>
    </w:lvl>
    <w:lvl w:ilvl="1">
      <w:start w:val="1"/>
      <w:numFmt w:val="decimal"/>
      <w:pStyle w:val="SpecHeading2"/>
      <w:lvlText w:val="%1.%2."/>
      <w:lvlJc w:val="left"/>
      <w:pPr>
        <w:ind w:left="716" w:hanging="432"/>
      </w:pPr>
      <w:rPr>
        <w:b/>
        <w:bCs/>
        <w:color w:val="auto"/>
      </w:rPr>
    </w:lvl>
    <w:lvl w:ilvl="2">
      <w:start w:val="1"/>
      <w:numFmt w:val="decimal"/>
      <w:pStyle w:val="SpecHeading3"/>
      <w:lvlText w:val="%3."/>
      <w:lvlJc w:val="left"/>
      <w:pPr>
        <w:ind w:left="504" w:hanging="504"/>
      </w:pPr>
      <w:rPr>
        <w:rFonts w:hint="default"/>
        <w:b/>
        <w:bCs/>
        <w:color w:val="auto"/>
        <w:sz w:val="18"/>
        <w:szCs w:val="18"/>
      </w:rPr>
    </w:lvl>
    <w:lvl w:ilvl="3">
      <w:start w:val="1"/>
      <w:numFmt w:val="bullet"/>
      <w:lvlText w:val=""/>
      <w:lvlJc w:val="left"/>
      <w:pPr>
        <w:ind w:left="790" w:hanging="648"/>
      </w:pPr>
      <w:rPr>
        <w:rFonts w:ascii="Symbol" w:hAnsi="Symbol" w:hint="default"/>
      </w:rPr>
    </w:lvl>
    <w:lvl w:ilvl="4">
      <w:start w:val="1"/>
      <w:numFmt w:val="decimal"/>
      <w:lvlText w:val="%5.1"/>
      <w:lvlJc w:val="left"/>
      <w:pPr>
        <w:ind w:left="792" w:hanging="792"/>
      </w:pPr>
      <w:rPr>
        <w:rFonts w:hint="default"/>
      </w:rPr>
    </w:lvl>
    <w:lvl w:ilvl="5">
      <w:start w:val="1"/>
      <w:numFmt w:val="bullet"/>
      <w:lvlText w:val="o"/>
      <w:lvlJc w:val="left"/>
      <w:pPr>
        <w:ind w:left="2736" w:hanging="936"/>
      </w:pPr>
      <w:rPr>
        <w:rFonts w:ascii="Courier New" w:hAnsi="Courier New" w:cs="Courier New"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9F60BED"/>
    <w:multiLevelType w:val="hybridMultilevel"/>
    <w:tmpl w:val="6ADE225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2B7F60DF"/>
    <w:multiLevelType w:val="hybridMultilevel"/>
    <w:tmpl w:val="249CE3A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2F0872BA"/>
    <w:multiLevelType w:val="hybridMultilevel"/>
    <w:tmpl w:val="4DE81F8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2F4119F7"/>
    <w:multiLevelType w:val="hybridMultilevel"/>
    <w:tmpl w:val="97EA7BB6"/>
    <w:lvl w:ilvl="0" w:tplc="49C6B27A">
      <w:start w:val="1"/>
      <w:numFmt w:val="bullet"/>
      <w:lvlText w:val="-"/>
      <w:lvlJc w:val="left"/>
      <w:pPr>
        <w:ind w:left="1080" w:hanging="360"/>
      </w:pPr>
      <w:rPr>
        <w:rFonts w:ascii="Calibri" w:eastAsiaTheme="minorHAnsi" w:hAnsi="Calibri" w:cs="Calibri"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1" w15:restartNumberingAfterBreak="0">
    <w:nsid w:val="2FCB3B7D"/>
    <w:multiLevelType w:val="hybridMultilevel"/>
    <w:tmpl w:val="EFA05A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30045792"/>
    <w:multiLevelType w:val="hybridMultilevel"/>
    <w:tmpl w:val="14B23ABA"/>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3" w15:restartNumberingAfterBreak="0">
    <w:nsid w:val="31A00825"/>
    <w:multiLevelType w:val="hybridMultilevel"/>
    <w:tmpl w:val="211800D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32E6566D"/>
    <w:multiLevelType w:val="hybridMultilevel"/>
    <w:tmpl w:val="BDCAA47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34AF689F"/>
    <w:multiLevelType w:val="hybridMultilevel"/>
    <w:tmpl w:val="78ACEE32"/>
    <w:lvl w:ilvl="0" w:tplc="9B00DBCE">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35761DB7"/>
    <w:multiLevelType w:val="hybridMultilevel"/>
    <w:tmpl w:val="64EE70BC"/>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7" w15:restartNumberingAfterBreak="0">
    <w:nsid w:val="37393900"/>
    <w:multiLevelType w:val="hybridMultilevel"/>
    <w:tmpl w:val="CFA8DA7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373D5A64"/>
    <w:multiLevelType w:val="hybridMultilevel"/>
    <w:tmpl w:val="3946BCF0"/>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9" w15:restartNumberingAfterBreak="0">
    <w:nsid w:val="374A629C"/>
    <w:multiLevelType w:val="hybridMultilevel"/>
    <w:tmpl w:val="7E307B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3802625D"/>
    <w:multiLevelType w:val="hybridMultilevel"/>
    <w:tmpl w:val="25C8E514"/>
    <w:lvl w:ilvl="0" w:tplc="B73E5E5C">
      <w:start w:val="1"/>
      <w:numFmt w:val="bullet"/>
      <w:lvlText w:val="-"/>
      <w:lvlJc w:val="left"/>
      <w:pPr>
        <w:ind w:left="720" w:hanging="360"/>
      </w:pPr>
      <w:rPr>
        <w:rFonts w:ascii="Times New Roman" w:eastAsia="Arial" w:hAnsi="Times New Roman" w:cs="Times New Roman" w:hint="default"/>
      </w:rPr>
    </w:lvl>
    <w:lvl w:ilvl="1" w:tplc="04050005">
      <w:start w:val="1"/>
      <w:numFmt w:val="bullet"/>
      <w:lvlText w:val=""/>
      <w:lvlJc w:val="left"/>
      <w:pPr>
        <w:ind w:left="1211"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399E2717"/>
    <w:multiLevelType w:val="hybridMultilevel"/>
    <w:tmpl w:val="8F8698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3A4059AD"/>
    <w:multiLevelType w:val="hybridMultilevel"/>
    <w:tmpl w:val="89C2557C"/>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15:restartNumberingAfterBreak="0">
    <w:nsid w:val="3AA8113D"/>
    <w:multiLevelType w:val="hybridMultilevel"/>
    <w:tmpl w:val="D402E0DA"/>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3C083D7A"/>
    <w:multiLevelType w:val="hybridMultilevel"/>
    <w:tmpl w:val="75B051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3C955758"/>
    <w:multiLevelType w:val="hybridMultilevel"/>
    <w:tmpl w:val="09AC7104"/>
    <w:lvl w:ilvl="0" w:tplc="4DAC3694">
      <w:start w:val="1"/>
      <w:numFmt w:val="bullet"/>
      <w:lvlText w:val="-"/>
      <w:lvlJc w:val="left"/>
      <w:pPr>
        <w:ind w:left="720" w:hanging="360"/>
      </w:pPr>
      <w:rPr>
        <w:rFonts w:ascii="Arial" w:eastAsia="Arial" w:hAnsi="Arial" w:cs="Arial" w:hint="default"/>
      </w:rPr>
    </w:lvl>
    <w:lvl w:ilvl="1" w:tplc="04050005">
      <w:start w:val="1"/>
      <w:numFmt w:val="bullet"/>
      <w:lvlText w:val=""/>
      <w:lvlJc w:val="left"/>
      <w:pPr>
        <w:ind w:left="928" w:hanging="360"/>
      </w:pPr>
      <w:rPr>
        <w:rFonts w:ascii="Wingdings" w:hAnsi="Wingdings"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F5E4A3A"/>
    <w:multiLevelType w:val="hybridMultilevel"/>
    <w:tmpl w:val="CBCE32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3F6A00BB"/>
    <w:multiLevelType w:val="hybridMultilevel"/>
    <w:tmpl w:val="45E6EC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15:restartNumberingAfterBreak="0">
    <w:nsid w:val="43472A9D"/>
    <w:multiLevelType w:val="hybridMultilevel"/>
    <w:tmpl w:val="22C65F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15:restartNumberingAfterBreak="0">
    <w:nsid w:val="460731A3"/>
    <w:multiLevelType w:val="hybridMultilevel"/>
    <w:tmpl w:val="DA08212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46916547"/>
    <w:multiLevelType w:val="hybridMultilevel"/>
    <w:tmpl w:val="CD08463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15:restartNumberingAfterBreak="0">
    <w:nsid w:val="4692157B"/>
    <w:multiLevelType w:val="hybridMultilevel"/>
    <w:tmpl w:val="6276E5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47640E83"/>
    <w:multiLevelType w:val="hybridMultilevel"/>
    <w:tmpl w:val="CD04C8F6"/>
    <w:lvl w:ilvl="0" w:tplc="04050005">
      <w:start w:val="1"/>
      <w:numFmt w:val="bullet"/>
      <w:lvlText w:val=""/>
      <w:lvlJc w:val="left"/>
      <w:pPr>
        <w:ind w:left="1287" w:hanging="360"/>
      </w:pPr>
      <w:rPr>
        <w:rFonts w:ascii="Wingdings" w:hAnsi="Wingdings"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63" w15:restartNumberingAfterBreak="0">
    <w:nsid w:val="47717A14"/>
    <w:multiLevelType w:val="hybridMultilevel"/>
    <w:tmpl w:val="3222CB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15:restartNumberingAfterBreak="0">
    <w:nsid w:val="47B0715F"/>
    <w:multiLevelType w:val="hybridMultilevel"/>
    <w:tmpl w:val="25E4280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9D2489E"/>
    <w:multiLevelType w:val="hybridMultilevel"/>
    <w:tmpl w:val="85C8C3FC"/>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6" w15:restartNumberingAfterBreak="0">
    <w:nsid w:val="4A404A53"/>
    <w:multiLevelType w:val="hybridMultilevel"/>
    <w:tmpl w:val="2768095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15:restartNumberingAfterBreak="0">
    <w:nsid w:val="50325CAE"/>
    <w:multiLevelType w:val="hybridMultilevel"/>
    <w:tmpl w:val="D80E18CE"/>
    <w:lvl w:ilvl="0" w:tplc="04050003">
      <w:start w:val="1"/>
      <w:numFmt w:val="bullet"/>
      <w:lvlText w:val="o"/>
      <w:lvlJc w:val="left"/>
      <w:pPr>
        <w:ind w:left="1584" w:hanging="360"/>
      </w:pPr>
      <w:rPr>
        <w:rFonts w:ascii="Courier New" w:hAnsi="Courier New" w:cs="Courier New" w:hint="default"/>
      </w:rPr>
    </w:lvl>
    <w:lvl w:ilvl="1" w:tplc="FFFFFFFF">
      <w:start w:val="1"/>
      <w:numFmt w:val="bullet"/>
      <w:lvlText w:val="o"/>
      <w:lvlJc w:val="left"/>
      <w:pPr>
        <w:ind w:left="2304" w:hanging="360"/>
      </w:pPr>
      <w:rPr>
        <w:rFonts w:ascii="Courier New" w:hAnsi="Courier New" w:cs="Courier New" w:hint="default"/>
      </w:rPr>
    </w:lvl>
    <w:lvl w:ilvl="2" w:tplc="FFFFFFFF" w:tentative="1">
      <w:start w:val="1"/>
      <w:numFmt w:val="bullet"/>
      <w:lvlText w:val=""/>
      <w:lvlJc w:val="left"/>
      <w:pPr>
        <w:ind w:left="3024" w:hanging="360"/>
      </w:pPr>
      <w:rPr>
        <w:rFonts w:ascii="Wingdings" w:hAnsi="Wingdings" w:hint="default"/>
      </w:rPr>
    </w:lvl>
    <w:lvl w:ilvl="3" w:tplc="FFFFFFFF" w:tentative="1">
      <w:start w:val="1"/>
      <w:numFmt w:val="bullet"/>
      <w:lvlText w:val=""/>
      <w:lvlJc w:val="left"/>
      <w:pPr>
        <w:ind w:left="3744" w:hanging="360"/>
      </w:pPr>
      <w:rPr>
        <w:rFonts w:ascii="Symbol" w:hAnsi="Symbol" w:hint="default"/>
      </w:rPr>
    </w:lvl>
    <w:lvl w:ilvl="4" w:tplc="FFFFFFFF" w:tentative="1">
      <w:start w:val="1"/>
      <w:numFmt w:val="bullet"/>
      <w:lvlText w:val="o"/>
      <w:lvlJc w:val="left"/>
      <w:pPr>
        <w:ind w:left="4464" w:hanging="360"/>
      </w:pPr>
      <w:rPr>
        <w:rFonts w:ascii="Courier New" w:hAnsi="Courier New" w:cs="Courier New" w:hint="default"/>
      </w:rPr>
    </w:lvl>
    <w:lvl w:ilvl="5" w:tplc="FFFFFFFF" w:tentative="1">
      <w:start w:val="1"/>
      <w:numFmt w:val="bullet"/>
      <w:lvlText w:val=""/>
      <w:lvlJc w:val="left"/>
      <w:pPr>
        <w:ind w:left="5184" w:hanging="360"/>
      </w:pPr>
      <w:rPr>
        <w:rFonts w:ascii="Wingdings" w:hAnsi="Wingdings" w:hint="default"/>
      </w:rPr>
    </w:lvl>
    <w:lvl w:ilvl="6" w:tplc="FFFFFFFF" w:tentative="1">
      <w:start w:val="1"/>
      <w:numFmt w:val="bullet"/>
      <w:lvlText w:val=""/>
      <w:lvlJc w:val="left"/>
      <w:pPr>
        <w:ind w:left="5904" w:hanging="360"/>
      </w:pPr>
      <w:rPr>
        <w:rFonts w:ascii="Symbol" w:hAnsi="Symbol" w:hint="default"/>
      </w:rPr>
    </w:lvl>
    <w:lvl w:ilvl="7" w:tplc="FFFFFFFF" w:tentative="1">
      <w:start w:val="1"/>
      <w:numFmt w:val="bullet"/>
      <w:lvlText w:val="o"/>
      <w:lvlJc w:val="left"/>
      <w:pPr>
        <w:ind w:left="6624" w:hanging="360"/>
      </w:pPr>
      <w:rPr>
        <w:rFonts w:ascii="Courier New" w:hAnsi="Courier New" w:cs="Courier New" w:hint="default"/>
      </w:rPr>
    </w:lvl>
    <w:lvl w:ilvl="8" w:tplc="FFFFFFFF" w:tentative="1">
      <w:start w:val="1"/>
      <w:numFmt w:val="bullet"/>
      <w:lvlText w:val=""/>
      <w:lvlJc w:val="left"/>
      <w:pPr>
        <w:ind w:left="7344" w:hanging="360"/>
      </w:pPr>
      <w:rPr>
        <w:rFonts w:ascii="Wingdings" w:hAnsi="Wingdings" w:hint="default"/>
      </w:rPr>
    </w:lvl>
  </w:abstractNum>
  <w:abstractNum w:abstractNumId="68" w15:restartNumberingAfterBreak="0">
    <w:nsid w:val="51B4392D"/>
    <w:multiLevelType w:val="singleLevel"/>
    <w:tmpl w:val="6D3C14AE"/>
    <w:lvl w:ilvl="0">
      <w:start w:val="1"/>
      <w:numFmt w:val="upperLetter"/>
      <w:pStyle w:val="BodPreambule"/>
      <w:lvlText w:val="(%1)"/>
      <w:lvlJc w:val="left"/>
      <w:pPr>
        <w:tabs>
          <w:tab w:val="num" w:pos="709"/>
        </w:tabs>
        <w:ind w:left="709" w:hanging="709"/>
      </w:pPr>
      <w:rPr>
        <w:rFonts w:ascii="Arial" w:hAnsi="Arial" w:cs="Arial" w:hint="default"/>
      </w:rPr>
    </w:lvl>
  </w:abstractNum>
  <w:abstractNum w:abstractNumId="69" w15:restartNumberingAfterBreak="0">
    <w:nsid w:val="522A4E53"/>
    <w:multiLevelType w:val="hybridMultilevel"/>
    <w:tmpl w:val="08B4595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15:restartNumberingAfterBreak="0">
    <w:nsid w:val="529B3DF0"/>
    <w:multiLevelType w:val="hybridMultilevel"/>
    <w:tmpl w:val="21A4D124"/>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1" w15:restartNumberingAfterBreak="0">
    <w:nsid w:val="547C7211"/>
    <w:multiLevelType w:val="hybridMultilevel"/>
    <w:tmpl w:val="BE0A0C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2" w15:restartNumberingAfterBreak="0">
    <w:nsid w:val="55A2727C"/>
    <w:multiLevelType w:val="hybridMultilevel"/>
    <w:tmpl w:val="F4783208"/>
    <w:lvl w:ilvl="0" w:tplc="7D96888A">
      <w:start w:val="1"/>
      <w:numFmt w:val="decimal"/>
      <w:pStyle w:val="TableNumbered"/>
      <w:lvlText w:val="%1."/>
      <w:lvlJc w:val="left"/>
      <w:pPr>
        <w:ind w:left="360" w:hanging="360"/>
      </w:p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3" w15:restartNumberingAfterBreak="0">
    <w:nsid w:val="56FE1312"/>
    <w:multiLevelType w:val="hybridMultilevel"/>
    <w:tmpl w:val="BF54B30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576874DD"/>
    <w:multiLevelType w:val="hybridMultilevel"/>
    <w:tmpl w:val="4AE811F6"/>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75" w15:restartNumberingAfterBreak="0">
    <w:nsid w:val="577159A4"/>
    <w:multiLevelType w:val="hybridMultilevel"/>
    <w:tmpl w:val="4FEC875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578139E6"/>
    <w:multiLevelType w:val="hybridMultilevel"/>
    <w:tmpl w:val="B0ECFF56"/>
    <w:lvl w:ilvl="0" w:tplc="0405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7" w15:restartNumberingAfterBreak="0">
    <w:nsid w:val="597D466A"/>
    <w:multiLevelType w:val="hybridMultilevel"/>
    <w:tmpl w:val="72303E90"/>
    <w:lvl w:ilvl="0" w:tplc="DAB636A2">
      <w:start w:val="1"/>
      <w:numFmt w:val="lowerLetter"/>
      <w:lvlText w:val="%1)"/>
      <w:lvlJc w:val="left"/>
      <w:pPr>
        <w:ind w:left="928" w:hanging="360"/>
      </w:pPr>
      <w:rPr>
        <w:rFonts w:hint="default"/>
      </w:rPr>
    </w:lvl>
    <w:lvl w:ilvl="1" w:tplc="04050019" w:tentative="1">
      <w:start w:val="1"/>
      <w:numFmt w:val="lowerLetter"/>
      <w:lvlText w:val="%2."/>
      <w:lvlJc w:val="left"/>
      <w:pPr>
        <w:ind w:left="1648" w:hanging="360"/>
      </w:pPr>
    </w:lvl>
    <w:lvl w:ilvl="2" w:tplc="0405001B" w:tentative="1">
      <w:start w:val="1"/>
      <w:numFmt w:val="lowerRoman"/>
      <w:lvlText w:val="%3."/>
      <w:lvlJc w:val="right"/>
      <w:pPr>
        <w:ind w:left="2368" w:hanging="180"/>
      </w:pPr>
    </w:lvl>
    <w:lvl w:ilvl="3" w:tplc="0405000F" w:tentative="1">
      <w:start w:val="1"/>
      <w:numFmt w:val="decimal"/>
      <w:lvlText w:val="%4."/>
      <w:lvlJc w:val="left"/>
      <w:pPr>
        <w:ind w:left="3088" w:hanging="360"/>
      </w:pPr>
    </w:lvl>
    <w:lvl w:ilvl="4" w:tplc="04050019" w:tentative="1">
      <w:start w:val="1"/>
      <w:numFmt w:val="lowerLetter"/>
      <w:lvlText w:val="%5."/>
      <w:lvlJc w:val="left"/>
      <w:pPr>
        <w:ind w:left="3808" w:hanging="360"/>
      </w:pPr>
    </w:lvl>
    <w:lvl w:ilvl="5" w:tplc="0405001B" w:tentative="1">
      <w:start w:val="1"/>
      <w:numFmt w:val="lowerRoman"/>
      <w:lvlText w:val="%6."/>
      <w:lvlJc w:val="right"/>
      <w:pPr>
        <w:ind w:left="4528" w:hanging="180"/>
      </w:pPr>
    </w:lvl>
    <w:lvl w:ilvl="6" w:tplc="0405000F" w:tentative="1">
      <w:start w:val="1"/>
      <w:numFmt w:val="decimal"/>
      <w:lvlText w:val="%7."/>
      <w:lvlJc w:val="left"/>
      <w:pPr>
        <w:ind w:left="5248" w:hanging="360"/>
      </w:pPr>
    </w:lvl>
    <w:lvl w:ilvl="7" w:tplc="04050019" w:tentative="1">
      <w:start w:val="1"/>
      <w:numFmt w:val="lowerLetter"/>
      <w:lvlText w:val="%8."/>
      <w:lvlJc w:val="left"/>
      <w:pPr>
        <w:ind w:left="5968" w:hanging="360"/>
      </w:pPr>
    </w:lvl>
    <w:lvl w:ilvl="8" w:tplc="0405001B" w:tentative="1">
      <w:start w:val="1"/>
      <w:numFmt w:val="lowerRoman"/>
      <w:lvlText w:val="%9."/>
      <w:lvlJc w:val="right"/>
      <w:pPr>
        <w:ind w:left="6688" w:hanging="180"/>
      </w:pPr>
    </w:lvl>
  </w:abstractNum>
  <w:abstractNum w:abstractNumId="78" w15:restartNumberingAfterBreak="0">
    <w:nsid w:val="598462C6"/>
    <w:multiLevelType w:val="hybridMultilevel"/>
    <w:tmpl w:val="99AE20A2"/>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5AB05E5C"/>
    <w:multiLevelType w:val="hybridMultilevel"/>
    <w:tmpl w:val="5F1085C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C4871B7"/>
    <w:multiLevelType w:val="hybridMultilevel"/>
    <w:tmpl w:val="AA1472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1" w15:restartNumberingAfterBreak="0">
    <w:nsid w:val="5CA44ACE"/>
    <w:multiLevelType w:val="hybridMultilevel"/>
    <w:tmpl w:val="601C93D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2" w15:restartNumberingAfterBreak="0">
    <w:nsid w:val="643B6BDC"/>
    <w:multiLevelType w:val="hybridMultilevel"/>
    <w:tmpl w:val="1F685B1E"/>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3" w15:restartNumberingAfterBreak="0">
    <w:nsid w:val="64CA5730"/>
    <w:multiLevelType w:val="multilevel"/>
    <w:tmpl w:val="00B6BB5A"/>
    <w:lvl w:ilvl="0">
      <w:start w:val="1"/>
      <w:numFmt w:val="upperLetter"/>
      <w:pStyle w:val="VOS1nadpis"/>
      <w:lvlText w:val="%1."/>
      <w:lvlJc w:val="left"/>
      <w:pPr>
        <w:ind w:left="624" w:hanging="624"/>
      </w:pPr>
      <w:rPr>
        <w:rFonts w:hint="default"/>
      </w:rPr>
    </w:lvl>
    <w:lvl w:ilvl="1">
      <w:start w:val="1"/>
      <w:numFmt w:val="decimal"/>
      <w:pStyle w:val="Nadpis1"/>
      <w:lvlText w:val="%1.%2."/>
      <w:lvlJc w:val="left"/>
      <w:pPr>
        <w:ind w:left="567" w:hanging="567"/>
      </w:pPr>
      <w:rPr>
        <w:rFonts w:hint="default"/>
      </w:rPr>
    </w:lvl>
    <w:lvl w:ilvl="2">
      <w:start w:val="1"/>
      <w:numFmt w:val="decimal"/>
      <w:pStyle w:val="Nadpis2"/>
      <w:lvlText w:val="%1.%2.%3."/>
      <w:lvlJc w:val="left"/>
      <w:pPr>
        <w:ind w:left="284" w:hanging="284"/>
      </w:pPr>
      <w:rPr>
        <w:rFonts w:hint="default"/>
      </w:rPr>
    </w:lvl>
    <w:lvl w:ilvl="3">
      <w:start w:val="1"/>
      <w:numFmt w:val="decimal"/>
      <w:pStyle w:val="Nadpis3"/>
      <w:suff w:val="space"/>
      <w:lvlText w:val="%1.%2.%3.%4."/>
      <w:lvlJc w:val="left"/>
      <w:pPr>
        <w:ind w:left="57" w:hanging="57"/>
      </w:pPr>
      <w:rPr>
        <w:rFonts w:hint="default"/>
        <w:spacing w:val="-10"/>
      </w:rPr>
    </w:lvl>
    <w:lvl w:ilvl="4">
      <w:start w:val="1"/>
      <w:numFmt w:val="none"/>
      <w:pStyle w:val="Nadpis4"/>
      <w:lvlText w:val=""/>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4" w15:restartNumberingAfterBreak="0">
    <w:nsid w:val="65994BCA"/>
    <w:multiLevelType w:val="hybridMultilevel"/>
    <w:tmpl w:val="8E90CF98"/>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234C80AC">
      <w:start w:val="1"/>
      <w:numFmt w:val="bullet"/>
      <w:lvlText w:val=""/>
      <w:lvlJc w:val="left"/>
      <w:pPr>
        <w:ind w:left="2160" w:hanging="360"/>
      </w:pPr>
      <w:rPr>
        <w:rFonts w:ascii="Wingdings" w:hAnsi="Wingdings" w:hint="default"/>
      </w:rPr>
    </w:lvl>
    <w:lvl w:ilvl="3" w:tplc="ED9AE452">
      <w:start w:val="1"/>
      <w:numFmt w:val="bullet"/>
      <w:lvlText w:val=""/>
      <w:lvlJc w:val="left"/>
      <w:pPr>
        <w:ind w:left="2880" w:hanging="360"/>
      </w:pPr>
      <w:rPr>
        <w:rFonts w:ascii="Symbol" w:hAnsi="Symbol" w:hint="default"/>
      </w:rPr>
    </w:lvl>
    <w:lvl w:ilvl="4" w:tplc="CD361A4C">
      <w:start w:val="1"/>
      <w:numFmt w:val="bullet"/>
      <w:lvlText w:val="o"/>
      <w:lvlJc w:val="left"/>
      <w:pPr>
        <w:ind w:left="3600" w:hanging="360"/>
      </w:pPr>
      <w:rPr>
        <w:rFonts w:ascii="Courier New" w:hAnsi="Courier New" w:hint="default"/>
      </w:rPr>
    </w:lvl>
    <w:lvl w:ilvl="5" w:tplc="323441EE">
      <w:start w:val="1"/>
      <w:numFmt w:val="bullet"/>
      <w:lvlText w:val=""/>
      <w:lvlJc w:val="left"/>
      <w:pPr>
        <w:ind w:left="4320" w:hanging="360"/>
      </w:pPr>
      <w:rPr>
        <w:rFonts w:ascii="Wingdings" w:hAnsi="Wingdings" w:hint="default"/>
      </w:rPr>
    </w:lvl>
    <w:lvl w:ilvl="6" w:tplc="C9BA8452">
      <w:start w:val="1"/>
      <w:numFmt w:val="bullet"/>
      <w:lvlText w:val=""/>
      <w:lvlJc w:val="left"/>
      <w:pPr>
        <w:ind w:left="5040" w:hanging="360"/>
      </w:pPr>
      <w:rPr>
        <w:rFonts w:ascii="Symbol" w:hAnsi="Symbol" w:hint="default"/>
      </w:rPr>
    </w:lvl>
    <w:lvl w:ilvl="7" w:tplc="CACA6586">
      <w:start w:val="1"/>
      <w:numFmt w:val="bullet"/>
      <w:lvlText w:val="o"/>
      <w:lvlJc w:val="left"/>
      <w:pPr>
        <w:ind w:left="5760" w:hanging="360"/>
      </w:pPr>
      <w:rPr>
        <w:rFonts w:ascii="Courier New" w:hAnsi="Courier New" w:hint="default"/>
      </w:rPr>
    </w:lvl>
    <w:lvl w:ilvl="8" w:tplc="3012B32A">
      <w:start w:val="1"/>
      <w:numFmt w:val="bullet"/>
      <w:lvlText w:val=""/>
      <w:lvlJc w:val="left"/>
      <w:pPr>
        <w:ind w:left="6480" w:hanging="360"/>
      </w:pPr>
      <w:rPr>
        <w:rFonts w:ascii="Wingdings" w:hAnsi="Wingdings" w:hint="default"/>
      </w:rPr>
    </w:lvl>
  </w:abstractNum>
  <w:abstractNum w:abstractNumId="85" w15:restartNumberingAfterBreak="0">
    <w:nsid w:val="67654930"/>
    <w:multiLevelType w:val="hybridMultilevel"/>
    <w:tmpl w:val="1422E4E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6" w15:restartNumberingAfterBreak="0">
    <w:nsid w:val="68E30E1A"/>
    <w:multiLevelType w:val="hybridMultilevel"/>
    <w:tmpl w:val="3E640222"/>
    <w:lvl w:ilvl="0" w:tplc="04050003">
      <w:start w:val="1"/>
      <w:numFmt w:val="bullet"/>
      <w:lvlText w:val="o"/>
      <w:lvlJc w:val="left"/>
      <w:pPr>
        <w:ind w:left="1080" w:hanging="360"/>
      </w:pPr>
      <w:rPr>
        <w:rFonts w:ascii="Courier New" w:hAnsi="Courier New" w:cs="Courier New" w:hint="default"/>
      </w:rPr>
    </w:lvl>
    <w:lvl w:ilvl="1" w:tplc="FFFFFFFF">
      <w:start w:val="1"/>
      <w:numFmt w:val="bullet"/>
      <w:lvlText w:val="-"/>
      <w:lvlJc w:val="left"/>
      <w:pPr>
        <w:ind w:left="1800" w:hanging="360"/>
      </w:pPr>
      <w:rPr>
        <w:rFonts w:ascii="Calibri" w:eastAsiaTheme="minorHAnsi" w:hAnsi="Calibri" w:cs="Calibri"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695248D1"/>
    <w:multiLevelType w:val="multilevel"/>
    <w:tmpl w:val="ACA6F502"/>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72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697E4E12"/>
    <w:multiLevelType w:val="hybridMultilevel"/>
    <w:tmpl w:val="88CEB95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9" w15:restartNumberingAfterBreak="0">
    <w:nsid w:val="6A325F26"/>
    <w:multiLevelType w:val="hybridMultilevel"/>
    <w:tmpl w:val="E18C42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0" w15:restartNumberingAfterBreak="0">
    <w:nsid w:val="6AF16E67"/>
    <w:multiLevelType w:val="hybridMultilevel"/>
    <w:tmpl w:val="E74CF698"/>
    <w:lvl w:ilvl="0" w:tplc="0405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15:restartNumberingAfterBreak="0">
    <w:nsid w:val="6BB82DEE"/>
    <w:multiLevelType w:val="hybridMultilevel"/>
    <w:tmpl w:val="27DC9AB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2" w15:restartNumberingAfterBreak="0">
    <w:nsid w:val="6BF43839"/>
    <w:multiLevelType w:val="multilevel"/>
    <w:tmpl w:val="4F7CB854"/>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3" w15:restartNumberingAfterBreak="0">
    <w:nsid w:val="72CD77B5"/>
    <w:multiLevelType w:val="hybridMultilevel"/>
    <w:tmpl w:val="3F5624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4" w15:restartNumberingAfterBreak="0">
    <w:nsid w:val="73A53F97"/>
    <w:multiLevelType w:val="hybridMultilevel"/>
    <w:tmpl w:val="99609252"/>
    <w:lvl w:ilvl="0" w:tplc="04050005">
      <w:start w:val="1"/>
      <w:numFmt w:val="bullet"/>
      <w:lvlText w:val=""/>
      <w:lvlJc w:val="left"/>
      <w:pPr>
        <w:ind w:left="792" w:hanging="360"/>
      </w:pPr>
      <w:rPr>
        <w:rFonts w:ascii="Wingdings" w:hAnsi="Wingdings" w:hint="default"/>
      </w:rPr>
    </w:lvl>
    <w:lvl w:ilvl="1" w:tplc="04050003" w:tentative="1">
      <w:start w:val="1"/>
      <w:numFmt w:val="bullet"/>
      <w:lvlText w:val="o"/>
      <w:lvlJc w:val="left"/>
      <w:pPr>
        <w:ind w:left="1512" w:hanging="360"/>
      </w:pPr>
      <w:rPr>
        <w:rFonts w:ascii="Courier New" w:hAnsi="Courier New" w:cs="Courier New" w:hint="default"/>
      </w:rPr>
    </w:lvl>
    <w:lvl w:ilvl="2" w:tplc="04050005" w:tentative="1">
      <w:start w:val="1"/>
      <w:numFmt w:val="bullet"/>
      <w:lvlText w:val=""/>
      <w:lvlJc w:val="left"/>
      <w:pPr>
        <w:ind w:left="2232" w:hanging="360"/>
      </w:pPr>
      <w:rPr>
        <w:rFonts w:ascii="Wingdings" w:hAnsi="Wingdings" w:hint="default"/>
      </w:rPr>
    </w:lvl>
    <w:lvl w:ilvl="3" w:tplc="04050001" w:tentative="1">
      <w:start w:val="1"/>
      <w:numFmt w:val="bullet"/>
      <w:lvlText w:val=""/>
      <w:lvlJc w:val="left"/>
      <w:pPr>
        <w:ind w:left="2952" w:hanging="360"/>
      </w:pPr>
      <w:rPr>
        <w:rFonts w:ascii="Symbol" w:hAnsi="Symbol" w:hint="default"/>
      </w:rPr>
    </w:lvl>
    <w:lvl w:ilvl="4" w:tplc="04050003" w:tentative="1">
      <w:start w:val="1"/>
      <w:numFmt w:val="bullet"/>
      <w:lvlText w:val="o"/>
      <w:lvlJc w:val="left"/>
      <w:pPr>
        <w:ind w:left="3672" w:hanging="360"/>
      </w:pPr>
      <w:rPr>
        <w:rFonts w:ascii="Courier New" w:hAnsi="Courier New" w:cs="Courier New" w:hint="default"/>
      </w:rPr>
    </w:lvl>
    <w:lvl w:ilvl="5" w:tplc="04050005" w:tentative="1">
      <w:start w:val="1"/>
      <w:numFmt w:val="bullet"/>
      <w:lvlText w:val=""/>
      <w:lvlJc w:val="left"/>
      <w:pPr>
        <w:ind w:left="4392" w:hanging="360"/>
      </w:pPr>
      <w:rPr>
        <w:rFonts w:ascii="Wingdings" w:hAnsi="Wingdings" w:hint="default"/>
      </w:rPr>
    </w:lvl>
    <w:lvl w:ilvl="6" w:tplc="04050001" w:tentative="1">
      <w:start w:val="1"/>
      <w:numFmt w:val="bullet"/>
      <w:lvlText w:val=""/>
      <w:lvlJc w:val="left"/>
      <w:pPr>
        <w:ind w:left="5112" w:hanging="360"/>
      </w:pPr>
      <w:rPr>
        <w:rFonts w:ascii="Symbol" w:hAnsi="Symbol" w:hint="default"/>
      </w:rPr>
    </w:lvl>
    <w:lvl w:ilvl="7" w:tplc="04050003" w:tentative="1">
      <w:start w:val="1"/>
      <w:numFmt w:val="bullet"/>
      <w:lvlText w:val="o"/>
      <w:lvlJc w:val="left"/>
      <w:pPr>
        <w:ind w:left="5832" w:hanging="360"/>
      </w:pPr>
      <w:rPr>
        <w:rFonts w:ascii="Courier New" w:hAnsi="Courier New" w:cs="Courier New" w:hint="default"/>
      </w:rPr>
    </w:lvl>
    <w:lvl w:ilvl="8" w:tplc="04050005" w:tentative="1">
      <w:start w:val="1"/>
      <w:numFmt w:val="bullet"/>
      <w:lvlText w:val=""/>
      <w:lvlJc w:val="left"/>
      <w:pPr>
        <w:ind w:left="6552" w:hanging="360"/>
      </w:pPr>
      <w:rPr>
        <w:rFonts w:ascii="Wingdings" w:hAnsi="Wingdings" w:hint="default"/>
      </w:rPr>
    </w:lvl>
  </w:abstractNum>
  <w:abstractNum w:abstractNumId="95" w15:restartNumberingAfterBreak="0">
    <w:nsid w:val="767951C0"/>
    <w:multiLevelType w:val="hybridMultilevel"/>
    <w:tmpl w:val="12127A4A"/>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6" w15:restartNumberingAfterBreak="0">
    <w:nsid w:val="78B74C72"/>
    <w:multiLevelType w:val="hybridMultilevel"/>
    <w:tmpl w:val="46F8F0CA"/>
    <w:lvl w:ilvl="0" w:tplc="04050005">
      <w:start w:val="1"/>
      <w:numFmt w:val="bullet"/>
      <w:lvlText w:val=""/>
      <w:lvlJc w:val="left"/>
      <w:pPr>
        <w:ind w:left="645" w:hanging="361"/>
      </w:pPr>
      <w:rPr>
        <w:rFonts w:ascii="Wingdings" w:hAnsi="Wingdings" w:hint="default"/>
        <w:spacing w:val="0"/>
        <w:w w:val="100"/>
        <w:lang w:val="cs-CZ" w:eastAsia="en-US" w:bidi="ar-SA"/>
      </w:rPr>
    </w:lvl>
    <w:lvl w:ilvl="1" w:tplc="FFFFFFFF">
      <w:numFmt w:val="bullet"/>
      <w:lvlText w:val="•"/>
      <w:lvlJc w:val="left"/>
      <w:pPr>
        <w:ind w:left="2134" w:hanging="361"/>
      </w:pPr>
      <w:rPr>
        <w:rFonts w:hint="default"/>
        <w:lang w:val="cs-CZ" w:eastAsia="en-US" w:bidi="ar-SA"/>
      </w:rPr>
    </w:lvl>
    <w:lvl w:ilvl="2" w:tplc="FFFFFFFF">
      <w:numFmt w:val="bullet"/>
      <w:lvlText w:val="•"/>
      <w:lvlJc w:val="left"/>
      <w:pPr>
        <w:ind w:left="3149" w:hanging="361"/>
      </w:pPr>
      <w:rPr>
        <w:rFonts w:hint="default"/>
        <w:lang w:val="cs-CZ" w:eastAsia="en-US" w:bidi="ar-SA"/>
      </w:rPr>
    </w:lvl>
    <w:lvl w:ilvl="3" w:tplc="FFFFFFFF">
      <w:numFmt w:val="bullet"/>
      <w:lvlText w:val="•"/>
      <w:lvlJc w:val="left"/>
      <w:pPr>
        <w:ind w:left="4163" w:hanging="361"/>
      </w:pPr>
      <w:rPr>
        <w:rFonts w:hint="default"/>
        <w:lang w:val="cs-CZ" w:eastAsia="en-US" w:bidi="ar-SA"/>
      </w:rPr>
    </w:lvl>
    <w:lvl w:ilvl="4" w:tplc="FFFFFFFF">
      <w:numFmt w:val="bullet"/>
      <w:lvlText w:val="•"/>
      <w:lvlJc w:val="left"/>
      <w:pPr>
        <w:ind w:left="5178" w:hanging="361"/>
      </w:pPr>
      <w:rPr>
        <w:rFonts w:hint="default"/>
        <w:lang w:val="cs-CZ" w:eastAsia="en-US" w:bidi="ar-SA"/>
      </w:rPr>
    </w:lvl>
    <w:lvl w:ilvl="5" w:tplc="FFFFFFFF">
      <w:numFmt w:val="bullet"/>
      <w:lvlText w:val="•"/>
      <w:lvlJc w:val="left"/>
      <w:pPr>
        <w:ind w:left="6193" w:hanging="361"/>
      </w:pPr>
      <w:rPr>
        <w:rFonts w:hint="default"/>
        <w:lang w:val="cs-CZ" w:eastAsia="en-US" w:bidi="ar-SA"/>
      </w:rPr>
    </w:lvl>
    <w:lvl w:ilvl="6" w:tplc="FFFFFFFF">
      <w:numFmt w:val="bullet"/>
      <w:lvlText w:val="•"/>
      <w:lvlJc w:val="left"/>
      <w:pPr>
        <w:ind w:left="7207" w:hanging="361"/>
      </w:pPr>
      <w:rPr>
        <w:rFonts w:hint="default"/>
        <w:lang w:val="cs-CZ" w:eastAsia="en-US" w:bidi="ar-SA"/>
      </w:rPr>
    </w:lvl>
    <w:lvl w:ilvl="7" w:tplc="FFFFFFFF">
      <w:numFmt w:val="bullet"/>
      <w:lvlText w:val="•"/>
      <w:lvlJc w:val="left"/>
      <w:pPr>
        <w:ind w:left="8222" w:hanging="361"/>
      </w:pPr>
      <w:rPr>
        <w:rFonts w:hint="default"/>
        <w:lang w:val="cs-CZ" w:eastAsia="en-US" w:bidi="ar-SA"/>
      </w:rPr>
    </w:lvl>
    <w:lvl w:ilvl="8" w:tplc="FFFFFFFF">
      <w:numFmt w:val="bullet"/>
      <w:lvlText w:val="•"/>
      <w:lvlJc w:val="left"/>
      <w:pPr>
        <w:ind w:left="9237" w:hanging="361"/>
      </w:pPr>
      <w:rPr>
        <w:rFonts w:hint="default"/>
        <w:lang w:val="cs-CZ" w:eastAsia="en-US" w:bidi="ar-SA"/>
      </w:rPr>
    </w:lvl>
  </w:abstractNum>
  <w:abstractNum w:abstractNumId="97" w15:restartNumberingAfterBreak="0">
    <w:nsid w:val="7A3926FD"/>
    <w:multiLevelType w:val="hybridMultilevel"/>
    <w:tmpl w:val="F3D6E34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 w15:restartNumberingAfterBreak="0">
    <w:nsid w:val="7BC0463A"/>
    <w:multiLevelType w:val="multilevel"/>
    <w:tmpl w:val="93467E9A"/>
    <w:lvl w:ilvl="0">
      <w:start w:val="1"/>
      <w:numFmt w:val="decimal"/>
      <w:lvlText w:val="%1."/>
      <w:lvlJc w:val="left"/>
      <w:pPr>
        <w:ind w:left="360" w:hanging="360"/>
      </w:pPr>
      <w:rPr>
        <w:rFont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Symbol" w:hAnsi="Symbol"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7C2F5F1D"/>
    <w:multiLevelType w:val="hybridMultilevel"/>
    <w:tmpl w:val="5B52B478"/>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C5B029B"/>
    <w:multiLevelType w:val="hybridMultilevel"/>
    <w:tmpl w:val="C79AE9F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7DFF725A"/>
    <w:multiLevelType w:val="hybridMultilevel"/>
    <w:tmpl w:val="F02A295C"/>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197427904">
    <w:abstractNumId w:val="55"/>
  </w:num>
  <w:num w:numId="2" w16cid:durableId="1428772037">
    <w:abstractNumId w:val="50"/>
  </w:num>
  <w:num w:numId="3" w16cid:durableId="66151569">
    <w:abstractNumId w:val="77"/>
  </w:num>
  <w:num w:numId="4" w16cid:durableId="1249388470">
    <w:abstractNumId w:val="84"/>
  </w:num>
  <w:num w:numId="5" w16cid:durableId="164521073">
    <w:abstractNumId w:val="8"/>
  </w:num>
  <w:num w:numId="6" w16cid:durableId="802581981">
    <w:abstractNumId w:val="22"/>
  </w:num>
  <w:num w:numId="7" w16cid:durableId="1865510776">
    <w:abstractNumId w:val="45"/>
  </w:num>
  <w:num w:numId="8" w16cid:durableId="372730215">
    <w:abstractNumId w:val="65"/>
  </w:num>
  <w:num w:numId="9" w16cid:durableId="1877501545">
    <w:abstractNumId w:val="7"/>
  </w:num>
  <w:num w:numId="10" w16cid:durableId="434598528">
    <w:abstractNumId w:val="89"/>
  </w:num>
  <w:num w:numId="11" w16cid:durableId="939215102">
    <w:abstractNumId w:val="100"/>
  </w:num>
  <w:num w:numId="12" w16cid:durableId="1903371596">
    <w:abstractNumId w:val="1"/>
  </w:num>
  <w:num w:numId="13" w16cid:durableId="1135561597">
    <w:abstractNumId w:val="56"/>
  </w:num>
  <w:num w:numId="14" w16cid:durableId="939526501">
    <w:abstractNumId w:val="20"/>
  </w:num>
  <w:num w:numId="15" w16cid:durableId="670064540">
    <w:abstractNumId w:val="27"/>
  </w:num>
  <w:num w:numId="16" w16cid:durableId="453600929">
    <w:abstractNumId w:val="88"/>
  </w:num>
  <w:num w:numId="17" w16cid:durableId="1401755373">
    <w:abstractNumId w:val="44"/>
  </w:num>
  <w:num w:numId="18" w16cid:durableId="1962103170">
    <w:abstractNumId w:val="96"/>
  </w:num>
  <w:num w:numId="19" w16cid:durableId="754981800">
    <w:abstractNumId w:val="31"/>
  </w:num>
  <w:num w:numId="20" w16cid:durableId="523128277">
    <w:abstractNumId w:val="18"/>
  </w:num>
  <w:num w:numId="21" w16cid:durableId="1411848236">
    <w:abstractNumId w:val="93"/>
  </w:num>
  <w:num w:numId="22" w16cid:durableId="876815109">
    <w:abstractNumId w:val="28"/>
  </w:num>
  <w:num w:numId="23" w16cid:durableId="240067967">
    <w:abstractNumId w:val="57"/>
  </w:num>
  <w:num w:numId="24" w16cid:durableId="1547060777">
    <w:abstractNumId w:val="79"/>
  </w:num>
  <w:num w:numId="25" w16cid:durableId="1202743038">
    <w:abstractNumId w:val="95"/>
  </w:num>
  <w:num w:numId="26" w16cid:durableId="1750809197">
    <w:abstractNumId w:val="34"/>
  </w:num>
  <w:num w:numId="27" w16cid:durableId="323700133">
    <w:abstractNumId w:val="82"/>
  </w:num>
  <w:num w:numId="28" w16cid:durableId="1099566333">
    <w:abstractNumId w:val="90"/>
  </w:num>
  <w:num w:numId="29" w16cid:durableId="1877502219">
    <w:abstractNumId w:val="15"/>
  </w:num>
  <w:num w:numId="30" w16cid:durableId="1777017271">
    <w:abstractNumId w:val="30"/>
  </w:num>
  <w:num w:numId="31" w16cid:durableId="830369115">
    <w:abstractNumId w:val="40"/>
  </w:num>
  <w:num w:numId="32" w16cid:durableId="1263605277">
    <w:abstractNumId w:val="23"/>
  </w:num>
  <w:num w:numId="33" w16cid:durableId="585578751">
    <w:abstractNumId w:val="81"/>
  </w:num>
  <w:num w:numId="34" w16cid:durableId="180557884">
    <w:abstractNumId w:val="12"/>
  </w:num>
  <w:num w:numId="35" w16cid:durableId="1013454745">
    <w:abstractNumId w:val="9"/>
  </w:num>
  <w:num w:numId="36" w16cid:durableId="134497573">
    <w:abstractNumId w:val="69"/>
  </w:num>
  <w:num w:numId="37" w16cid:durableId="981540446">
    <w:abstractNumId w:val="59"/>
  </w:num>
  <w:num w:numId="38" w16cid:durableId="423301075">
    <w:abstractNumId w:val="66"/>
  </w:num>
  <w:num w:numId="39" w16cid:durableId="1698383992">
    <w:abstractNumId w:val="91"/>
  </w:num>
  <w:num w:numId="40" w16cid:durableId="400834954">
    <w:abstractNumId w:val="3"/>
  </w:num>
  <w:num w:numId="41" w16cid:durableId="832796578">
    <w:abstractNumId w:val="64"/>
  </w:num>
  <w:num w:numId="42" w16cid:durableId="2015179040">
    <w:abstractNumId w:val="85"/>
  </w:num>
  <w:num w:numId="43" w16cid:durableId="1288657312">
    <w:abstractNumId w:val="35"/>
  </w:num>
  <w:num w:numId="44" w16cid:durableId="1541745654">
    <w:abstractNumId w:val="51"/>
  </w:num>
  <w:num w:numId="45" w16cid:durableId="944920860">
    <w:abstractNumId w:val="80"/>
  </w:num>
  <w:num w:numId="46" w16cid:durableId="759065167">
    <w:abstractNumId w:val="24"/>
  </w:num>
  <w:num w:numId="47" w16cid:durableId="1435788587">
    <w:abstractNumId w:val="2"/>
  </w:num>
  <w:num w:numId="48" w16cid:durableId="430205899">
    <w:abstractNumId w:val="26"/>
  </w:num>
  <w:num w:numId="49" w16cid:durableId="877397329">
    <w:abstractNumId w:val="41"/>
  </w:num>
  <w:num w:numId="50" w16cid:durableId="1208102942">
    <w:abstractNumId w:val="19"/>
  </w:num>
  <w:num w:numId="51" w16cid:durableId="653141582">
    <w:abstractNumId w:val="47"/>
  </w:num>
  <w:num w:numId="52" w16cid:durableId="1082727333">
    <w:abstractNumId w:val="63"/>
  </w:num>
  <w:num w:numId="53" w16cid:durableId="461732481">
    <w:abstractNumId w:val="97"/>
  </w:num>
  <w:num w:numId="54" w16cid:durableId="1200974284">
    <w:abstractNumId w:val="0"/>
  </w:num>
  <w:num w:numId="55" w16cid:durableId="729578112">
    <w:abstractNumId w:val="58"/>
  </w:num>
  <w:num w:numId="56" w16cid:durableId="119300787">
    <w:abstractNumId w:val="14"/>
  </w:num>
  <w:num w:numId="57" w16cid:durableId="1719470317">
    <w:abstractNumId w:val="70"/>
  </w:num>
  <w:num w:numId="58" w16cid:durableId="472256220">
    <w:abstractNumId w:val="60"/>
  </w:num>
  <w:num w:numId="59" w16cid:durableId="1081104352">
    <w:abstractNumId w:val="101"/>
  </w:num>
  <w:num w:numId="60" w16cid:durableId="965890054">
    <w:abstractNumId w:val="83"/>
  </w:num>
  <w:num w:numId="61" w16cid:durableId="1000885102">
    <w:abstractNumId w:val="36"/>
  </w:num>
  <w:num w:numId="62" w16cid:durableId="1726488514">
    <w:abstractNumId w:val="92"/>
  </w:num>
  <w:num w:numId="63" w16cid:durableId="372118604">
    <w:abstractNumId w:val="72"/>
  </w:num>
  <w:num w:numId="64" w16cid:durableId="1553615684">
    <w:abstractNumId w:val="43"/>
  </w:num>
  <w:num w:numId="65" w16cid:durableId="1044717261">
    <w:abstractNumId w:val="87"/>
  </w:num>
  <w:num w:numId="66" w16cid:durableId="447970379">
    <w:abstractNumId w:val="11"/>
  </w:num>
  <w:num w:numId="67" w16cid:durableId="509567772">
    <w:abstractNumId w:val="4"/>
  </w:num>
  <w:num w:numId="68" w16cid:durableId="1811902814">
    <w:abstractNumId w:val="94"/>
  </w:num>
  <w:num w:numId="69" w16cid:durableId="377704027">
    <w:abstractNumId w:val="99"/>
  </w:num>
  <w:num w:numId="70" w16cid:durableId="1462260275">
    <w:abstractNumId w:val="68"/>
  </w:num>
  <w:num w:numId="71" w16cid:durableId="16242672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036000669">
    <w:abstractNumId w:val="52"/>
  </w:num>
  <w:num w:numId="73" w16cid:durableId="1932733557">
    <w:abstractNumId w:val="61"/>
  </w:num>
  <w:num w:numId="74" w16cid:durableId="26415709">
    <w:abstractNumId w:val="38"/>
  </w:num>
  <w:num w:numId="75" w16cid:durableId="1407727019">
    <w:abstractNumId w:val="39"/>
  </w:num>
  <w:num w:numId="76" w16cid:durableId="1376079398">
    <w:abstractNumId w:val="62"/>
  </w:num>
  <w:num w:numId="77" w16cid:durableId="1896701182">
    <w:abstractNumId w:val="76"/>
  </w:num>
  <w:num w:numId="78" w16cid:durableId="956181430">
    <w:abstractNumId w:val="46"/>
  </w:num>
  <w:num w:numId="79" w16cid:durableId="1266423667">
    <w:abstractNumId w:val="71"/>
  </w:num>
  <w:num w:numId="80" w16cid:durableId="1079400362">
    <w:abstractNumId w:val="67"/>
  </w:num>
  <w:num w:numId="81" w16cid:durableId="598365990">
    <w:abstractNumId w:val="5"/>
  </w:num>
  <w:num w:numId="82" w16cid:durableId="198708459">
    <w:abstractNumId w:val="75"/>
  </w:num>
  <w:num w:numId="83" w16cid:durableId="849491168">
    <w:abstractNumId w:val="49"/>
  </w:num>
  <w:num w:numId="84" w16cid:durableId="1655799452">
    <w:abstractNumId w:val="25"/>
  </w:num>
  <w:num w:numId="85" w16cid:durableId="1849560650">
    <w:abstractNumId w:val="74"/>
  </w:num>
  <w:num w:numId="86" w16cid:durableId="1828470528">
    <w:abstractNumId w:val="37"/>
  </w:num>
  <w:num w:numId="87" w16cid:durableId="1613394203">
    <w:abstractNumId w:val="29"/>
  </w:num>
  <w:num w:numId="88" w16cid:durableId="67267177">
    <w:abstractNumId w:val="16"/>
  </w:num>
  <w:num w:numId="89" w16cid:durableId="1803763957">
    <w:abstractNumId w:val="98"/>
  </w:num>
  <w:num w:numId="90" w16cid:durableId="1691222733">
    <w:abstractNumId w:val="48"/>
  </w:num>
  <w:num w:numId="91" w16cid:durableId="158542243">
    <w:abstractNumId w:val="17"/>
  </w:num>
  <w:num w:numId="92" w16cid:durableId="816994704">
    <w:abstractNumId w:val="32"/>
  </w:num>
  <w:num w:numId="93" w16cid:durableId="1802649777">
    <w:abstractNumId w:val="21"/>
  </w:num>
  <w:num w:numId="94" w16cid:durableId="2142142123">
    <w:abstractNumId w:val="78"/>
  </w:num>
  <w:num w:numId="95" w16cid:durableId="244262723">
    <w:abstractNumId w:val="33"/>
  </w:num>
  <w:num w:numId="96" w16cid:durableId="26223440">
    <w:abstractNumId w:val="53"/>
  </w:num>
  <w:num w:numId="97" w16cid:durableId="751316622">
    <w:abstractNumId w:val="54"/>
  </w:num>
  <w:num w:numId="98" w16cid:durableId="906838350">
    <w:abstractNumId w:val="86"/>
  </w:num>
  <w:num w:numId="99" w16cid:durableId="1064257073">
    <w:abstractNumId w:val="42"/>
  </w:num>
  <w:num w:numId="100" w16cid:durableId="268783776">
    <w:abstractNumId w:val="10"/>
  </w:num>
  <w:num w:numId="101" w16cid:durableId="1469013393">
    <w:abstractNumId w:val="73"/>
  </w:num>
  <w:num w:numId="102" w16cid:durableId="184288693">
    <w:abstractNumId w:val="83"/>
  </w:num>
  <w:num w:numId="103" w16cid:durableId="465899056">
    <w:abstractNumId w:val="83"/>
  </w:num>
  <w:num w:numId="104" w16cid:durableId="1903983128">
    <w:abstractNumId w:val="83"/>
  </w:num>
  <w:num w:numId="105" w16cid:durableId="1423061952">
    <w:abstractNumId w:val="13"/>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7"/>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7B9"/>
    <w:rsid w:val="000007D3"/>
    <w:rsid w:val="0000087C"/>
    <w:rsid w:val="00000A5F"/>
    <w:rsid w:val="00000C5B"/>
    <w:rsid w:val="00000CCB"/>
    <w:rsid w:val="00000D06"/>
    <w:rsid w:val="00000E4F"/>
    <w:rsid w:val="00000EF7"/>
    <w:rsid w:val="000012C8"/>
    <w:rsid w:val="000012F8"/>
    <w:rsid w:val="00001427"/>
    <w:rsid w:val="000014DE"/>
    <w:rsid w:val="000017A3"/>
    <w:rsid w:val="000017CC"/>
    <w:rsid w:val="00001AEF"/>
    <w:rsid w:val="00001E5A"/>
    <w:rsid w:val="00002018"/>
    <w:rsid w:val="00002412"/>
    <w:rsid w:val="00002591"/>
    <w:rsid w:val="0000277C"/>
    <w:rsid w:val="000028EA"/>
    <w:rsid w:val="00002AD7"/>
    <w:rsid w:val="00002AF6"/>
    <w:rsid w:val="00002C54"/>
    <w:rsid w:val="00002E38"/>
    <w:rsid w:val="00002F1C"/>
    <w:rsid w:val="00002F8A"/>
    <w:rsid w:val="000031BA"/>
    <w:rsid w:val="0000336F"/>
    <w:rsid w:val="000033F3"/>
    <w:rsid w:val="000037A0"/>
    <w:rsid w:val="00003A5B"/>
    <w:rsid w:val="00003A77"/>
    <w:rsid w:val="00003BAD"/>
    <w:rsid w:val="00003F8A"/>
    <w:rsid w:val="00003FF6"/>
    <w:rsid w:val="0000412E"/>
    <w:rsid w:val="0000450F"/>
    <w:rsid w:val="00004721"/>
    <w:rsid w:val="00004A67"/>
    <w:rsid w:val="00004B52"/>
    <w:rsid w:val="00004C31"/>
    <w:rsid w:val="00004C44"/>
    <w:rsid w:val="00004D4F"/>
    <w:rsid w:val="00004D57"/>
    <w:rsid w:val="00004DC5"/>
    <w:rsid w:val="0000528B"/>
    <w:rsid w:val="000052AC"/>
    <w:rsid w:val="00005495"/>
    <w:rsid w:val="00005772"/>
    <w:rsid w:val="00005A13"/>
    <w:rsid w:val="0000604E"/>
    <w:rsid w:val="00006163"/>
    <w:rsid w:val="0000628B"/>
    <w:rsid w:val="000065B6"/>
    <w:rsid w:val="00006761"/>
    <w:rsid w:val="0000681A"/>
    <w:rsid w:val="00006A68"/>
    <w:rsid w:val="00006ECC"/>
    <w:rsid w:val="00007218"/>
    <w:rsid w:val="00007307"/>
    <w:rsid w:val="00007390"/>
    <w:rsid w:val="00007531"/>
    <w:rsid w:val="0000759D"/>
    <w:rsid w:val="00007A15"/>
    <w:rsid w:val="00007A23"/>
    <w:rsid w:val="00007AEF"/>
    <w:rsid w:val="0001048D"/>
    <w:rsid w:val="000106C2"/>
    <w:rsid w:val="00010836"/>
    <w:rsid w:val="0001084B"/>
    <w:rsid w:val="0001092D"/>
    <w:rsid w:val="00010A35"/>
    <w:rsid w:val="00010B45"/>
    <w:rsid w:val="00010B46"/>
    <w:rsid w:val="00010D68"/>
    <w:rsid w:val="00010E03"/>
    <w:rsid w:val="00010FF4"/>
    <w:rsid w:val="0001114B"/>
    <w:rsid w:val="0001123E"/>
    <w:rsid w:val="000114E8"/>
    <w:rsid w:val="0001152D"/>
    <w:rsid w:val="00011658"/>
    <w:rsid w:val="00011CBA"/>
    <w:rsid w:val="00011D35"/>
    <w:rsid w:val="00011E7A"/>
    <w:rsid w:val="00011EEA"/>
    <w:rsid w:val="000121E5"/>
    <w:rsid w:val="000124A2"/>
    <w:rsid w:val="0001256C"/>
    <w:rsid w:val="000125F3"/>
    <w:rsid w:val="000127EB"/>
    <w:rsid w:val="00012DAF"/>
    <w:rsid w:val="00012E89"/>
    <w:rsid w:val="0001306D"/>
    <w:rsid w:val="00013072"/>
    <w:rsid w:val="000130D9"/>
    <w:rsid w:val="000134F9"/>
    <w:rsid w:val="00013946"/>
    <w:rsid w:val="000139D9"/>
    <w:rsid w:val="00013D0A"/>
    <w:rsid w:val="00013DB0"/>
    <w:rsid w:val="00014149"/>
    <w:rsid w:val="0001418C"/>
    <w:rsid w:val="000146C7"/>
    <w:rsid w:val="000148B5"/>
    <w:rsid w:val="00014AD9"/>
    <w:rsid w:val="00015445"/>
    <w:rsid w:val="000154AA"/>
    <w:rsid w:val="000154BB"/>
    <w:rsid w:val="00015586"/>
    <w:rsid w:val="00015799"/>
    <w:rsid w:val="000157C4"/>
    <w:rsid w:val="00015801"/>
    <w:rsid w:val="00015C2D"/>
    <w:rsid w:val="00015D6A"/>
    <w:rsid w:val="00015FE4"/>
    <w:rsid w:val="00016163"/>
    <w:rsid w:val="000161F3"/>
    <w:rsid w:val="000162F3"/>
    <w:rsid w:val="00016316"/>
    <w:rsid w:val="00016394"/>
    <w:rsid w:val="00016410"/>
    <w:rsid w:val="00016775"/>
    <w:rsid w:val="000176D4"/>
    <w:rsid w:val="000177B8"/>
    <w:rsid w:val="000177E5"/>
    <w:rsid w:val="000179BF"/>
    <w:rsid w:val="00017BBD"/>
    <w:rsid w:val="00017D2D"/>
    <w:rsid w:val="00017E76"/>
    <w:rsid w:val="00017F40"/>
    <w:rsid w:val="000203E4"/>
    <w:rsid w:val="000207D9"/>
    <w:rsid w:val="00020801"/>
    <w:rsid w:val="00020884"/>
    <w:rsid w:val="000209C7"/>
    <w:rsid w:val="00020B09"/>
    <w:rsid w:val="00020B18"/>
    <w:rsid w:val="00020B57"/>
    <w:rsid w:val="00020BB1"/>
    <w:rsid w:val="00020EA9"/>
    <w:rsid w:val="00021253"/>
    <w:rsid w:val="000214C2"/>
    <w:rsid w:val="00021502"/>
    <w:rsid w:val="0002150E"/>
    <w:rsid w:val="0002153C"/>
    <w:rsid w:val="00021962"/>
    <w:rsid w:val="00021984"/>
    <w:rsid w:val="00021B9A"/>
    <w:rsid w:val="00021C8F"/>
    <w:rsid w:val="00022797"/>
    <w:rsid w:val="00022C52"/>
    <w:rsid w:val="00022F0B"/>
    <w:rsid w:val="000231A8"/>
    <w:rsid w:val="0002370F"/>
    <w:rsid w:val="000238E2"/>
    <w:rsid w:val="00023C05"/>
    <w:rsid w:val="00023C32"/>
    <w:rsid w:val="00023DCA"/>
    <w:rsid w:val="0002410F"/>
    <w:rsid w:val="000242A9"/>
    <w:rsid w:val="0002442B"/>
    <w:rsid w:val="00024554"/>
    <w:rsid w:val="00024606"/>
    <w:rsid w:val="00024628"/>
    <w:rsid w:val="000246DF"/>
    <w:rsid w:val="00024972"/>
    <w:rsid w:val="00024A59"/>
    <w:rsid w:val="00024A8F"/>
    <w:rsid w:val="00024B6F"/>
    <w:rsid w:val="00024C85"/>
    <w:rsid w:val="00024DC6"/>
    <w:rsid w:val="000250D3"/>
    <w:rsid w:val="00025140"/>
    <w:rsid w:val="0002517A"/>
    <w:rsid w:val="000252D4"/>
    <w:rsid w:val="00025519"/>
    <w:rsid w:val="0002592A"/>
    <w:rsid w:val="00025AC4"/>
    <w:rsid w:val="00025AE7"/>
    <w:rsid w:val="00025C8A"/>
    <w:rsid w:val="00025CC5"/>
    <w:rsid w:val="00025CFE"/>
    <w:rsid w:val="00025FF0"/>
    <w:rsid w:val="00026142"/>
    <w:rsid w:val="0002630A"/>
    <w:rsid w:val="000265C6"/>
    <w:rsid w:val="000265E0"/>
    <w:rsid w:val="00026627"/>
    <w:rsid w:val="00026735"/>
    <w:rsid w:val="000267E6"/>
    <w:rsid w:val="000269A9"/>
    <w:rsid w:val="00026B1E"/>
    <w:rsid w:val="00026FE0"/>
    <w:rsid w:val="00027223"/>
    <w:rsid w:val="00027642"/>
    <w:rsid w:val="00027AD6"/>
    <w:rsid w:val="00027AF4"/>
    <w:rsid w:val="00027C4C"/>
    <w:rsid w:val="00027F25"/>
    <w:rsid w:val="0003010F"/>
    <w:rsid w:val="0003051B"/>
    <w:rsid w:val="00030663"/>
    <w:rsid w:val="000306B1"/>
    <w:rsid w:val="00030825"/>
    <w:rsid w:val="00030A71"/>
    <w:rsid w:val="00030A82"/>
    <w:rsid w:val="00030B24"/>
    <w:rsid w:val="00030E9B"/>
    <w:rsid w:val="00030F5B"/>
    <w:rsid w:val="00031078"/>
    <w:rsid w:val="0003131D"/>
    <w:rsid w:val="000314F9"/>
    <w:rsid w:val="0003150D"/>
    <w:rsid w:val="00031797"/>
    <w:rsid w:val="00031ABF"/>
    <w:rsid w:val="00031C4B"/>
    <w:rsid w:val="00031E36"/>
    <w:rsid w:val="00031EF3"/>
    <w:rsid w:val="0003205E"/>
    <w:rsid w:val="00032066"/>
    <w:rsid w:val="00032095"/>
    <w:rsid w:val="00032283"/>
    <w:rsid w:val="00032415"/>
    <w:rsid w:val="000327CC"/>
    <w:rsid w:val="00032815"/>
    <w:rsid w:val="000329C0"/>
    <w:rsid w:val="00032B01"/>
    <w:rsid w:val="00032D28"/>
    <w:rsid w:val="00032E01"/>
    <w:rsid w:val="00032EAE"/>
    <w:rsid w:val="00032F16"/>
    <w:rsid w:val="0003305E"/>
    <w:rsid w:val="0003309F"/>
    <w:rsid w:val="00033136"/>
    <w:rsid w:val="0003326E"/>
    <w:rsid w:val="0003352A"/>
    <w:rsid w:val="00033DE7"/>
    <w:rsid w:val="00033E05"/>
    <w:rsid w:val="0003400E"/>
    <w:rsid w:val="00034204"/>
    <w:rsid w:val="0003420C"/>
    <w:rsid w:val="0003432E"/>
    <w:rsid w:val="0003452B"/>
    <w:rsid w:val="00034658"/>
    <w:rsid w:val="00034757"/>
    <w:rsid w:val="00034A63"/>
    <w:rsid w:val="00034DAB"/>
    <w:rsid w:val="00034E6B"/>
    <w:rsid w:val="00034F6C"/>
    <w:rsid w:val="0003533A"/>
    <w:rsid w:val="00035537"/>
    <w:rsid w:val="000356C1"/>
    <w:rsid w:val="00035A03"/>
    <w:rsid w:val="00035A8C"/>
    <w:rsid w:val="00035C71"/>
    <w:rsid w:val="00035DDE"/>
    <w:rsid w:val="00035F28"/>
    <w:rsid w:val="0003619C"/>
    <w:rsid w:val="000362E6"/>
    <w:rsid w:val="0003653D"/>
    <w:rsid w:val="00036BEA"/>
    <w:rsid w:val="00036CBD"/>
    <w:rsid w:val="00036DA3"/>
    <w:rsid w:val="00036DB2"/>
    <w:rsid w:val="00036EC1"/>
    <w:rsid w:val="00036FF7"/>
    <w:rsid w:val="0003734E"/>
    <w:rsid w:val="00037537"/>
    <w:rsid w:val="0003758F"/>
    <w:rsid w:val="00037807"/>
    <w:rsid w:val="00037847"/>
    <w:rsid w:val="00037858"/>
    <w:rsid w:val="00037A94"/>
    <w:rsid w:val="0004004A"/>
    <w:rsid w:val="000401C9"/>
    <w:rsid w:val="00040327"/>
    <w:rsid w:val="00040408"/>
    <w:rsid w:val="000404BA"/>
    <w:rsid w:val="00040678"/>
    <w:rsid w:val="000406C2"/>
    <w:rsid w:val="000408E7"/>
    <w:rsid w:val="00040C5D"/>
    <w:rsid w:val="00040CA4"/>
    <w:rsid w:val="00041149"/>
    <w:rsid w:val="0004129E"/>
    <w:rsid w:val="0004165E"/>
    <w:rsid w:val="00041975"/>
    <w:rsid w:val="00041A9D"/>
    <w:rsid w:val="00041E32"/>
    <w:rsid w:val="00041E67"/>
    <w:rsid w:val="00041F9D"/>
    <w:rsid w:val="00042166"/>
    <w:rsid w:val="00042537"/>
    <w:rsid w:val="000428D0"/>
    <w:rsid w:val="000429BB"/>
    <w:rsid w:val="000429FE"/>
    <w:rsid w:val="00042A2D"/>
    <w:rsid w:val="00042B1B"/>
    <w:rsid w:val="00042D02"/>
    <w:rsid w:val="00042E09"/>
    <w:rsid w:val="0004300F"/>
    <w:rsid w:val="00043418"/>
    <w:rsid w:val="000435C0"/>
    <w:rsid w:val="00043A49"/>
    <w:rsid w:val="00043BAB"/>
    <w:rsid w:val="00043F46"/>
    <w:rsid w:val="0004412A"/>
    <w:rsid w:val="0004430F"/>
    <w:rsid w:val="00044556"/>
    <w:rsid w:val="00044630"/>
    <w:rsid w:val="000447D6"/>
    <w:rsid w:val="000449AE"/>
    <w:rsid w:val="000449F5"/>
    <w:rsid w:val="00044B44"/>
    <w:rsid w:val="00044CE0"/>
    <w:rsid w:val="00044CEC"/>
    <w:rsid w:val="000451DB"/>
    <w:rsid w:val="000451E2"/>
    <w:rsid w:val="000454C5"/>
    <w:rsid w:val="0004592C"/>
    <w:rsid w:val="00045FD1"/>
    <w:rsid w:val="000461D6"/>
    <w:rsid w:val="000462B9"/>
    <w:rsid w:val="0004635F"/>
    <w:rsid w:val="000464C1"/>
    <w:rsid w:val="00046599"/>
    <w:rsid w:val="0004659B"/>
    <w:rsid w:val="000466C4"/>
    <w:rsid w:val="00046879"/>
    <w:rsid w:val="00046B6B"/>
    <w:rsid w:val="00046F5E"/>
    <w:rsid w:val="00046FD9"/>
    <w:rsid w:val="00047372"/>
    <w:rsid w:val="00047618"/>
    <w:rsid w:val="000477FC"/>
    <w:rsid w:val="00047861"/>
    <w:rsid w:val="00047A0F"/>
    <w:rsid w:val="000501E4"/>
    <w:rsid w:val="00050876"/>
    <w:rsid w:val="000508EA"/>
    <w:rsid w:val="00050988"/>
    <w:rsid w:val="00050B7A"/>
    <w:rsid w:val="00050E72"/>
    <w:rsid w:val="00050EFB"/>
    <w:rsid w:val="000511AA"/>
    <w:rsid w:val="00051224"/>
    <w:rsid w:val="000514D8"/>
    <w:rsid w:val="0005155E"/>
    <w:rsid w:val="00051709"/>
    <w:rsid w:val="000518E8"/>
    <w:rsid w:val="000519C1"/>
    <w:rsid w:val="00051AD2"/>
    <w:rsid w:val="00051B8D"/>
    <w:rsid w:val="00051E0E"/>
    <w:rsid w:val="00051E69"/>
    <w:rsid w:val="0005214F"/>
    <w:rsid w:val="0005267B"/>
    <w:rsid w:val="00052833"/>
    <w:rsid w:val="00052B2A"/>
    <w:rsid w:val="00052BD5"/>
    <w:rsid w:val="00052C14"/>
    <w:rsid w:val="00052D8A"/>
    <w:rsid w:val="00053278"/>
    <w:rsid w:val="000532AD"/>
    <w:rsid w:val="000533AD"/>
    <w:rsid w:val="000533DE"/>
    <w:rsid w:val="00053594"/>
    <w:rsid w:val="00053743"/>
    <w:rsid w:val="00053AE1"/>
    <w:rsid w:val="00053BF2"/>
    <w:rsid w:val="00053E1F"/>
    <w:rsid w:val="00053FE3"/>
    <w:rsid w:val="0005403B"/>
    <w:rsid w:val="00054222"/>
    <w:rsid w:val="00054244"/>
    <w:rsid w:val="00054689"/>
    <w:rsid w:val="000547EE"/>
    <w:rsid w:val="00054827"/>
    <w:rsid w:val="00054B26"/>
    <w:rsid w:val="00054BD6"/>
    <w:rsid w:val="00054E08"/>
    <w:rsid w:val="00054E44"/>
    <w:rsid w:val="00055054"/>
    <w:rsid w:val="00055262"/>
    <w:rsid w:val="00055561"/>
    <w:rsid w:val="000555AF"/>
    <w:rsid w:val="000555E0"/>
    <w:rsid w:val="000556BD"/>
    <w:rsid w:val="000558A8"/>
    <w:rsid w:val="00055AC1"/>
    <w:rsid w:val="00055AF2"/>
    <w:rsid w:val="00055B06"/>
    <w:rsid w:val="00055BB7"/>
    <w:rsid w:val="00055D3B"/>
    <w:rsid w:val="000565FA"/>
    <w:rsid w:val="00056673"/>
    <w:rsid w:val="000570F3"/>
    <w:rsid w:val="00057112"/>
    <w:rsid w:val="00057158"/>
    <w:rsid w:val="000572D2"/>
    <w:rsid w:val="000579BF"/>
    <w:rsid w:val="00057A41"/>
    <w:rsid w:val="00057A73"/>
    <w:rsid w:val="00057ABE"/>
    <w:rsid w:val="00057AE4"/>
    <w:rsid w:val="00057C31"/>
    <w:rsid w:val="00057C51"/>
    <w:rsid w:val="00060319"/>
    <w:rsid w:val="00060391"/>
    <w:rsid w:val="00060442"/>
    <w:rsid w:val="000604FC"/>
    <w:rsid w:val="00060669"/>
    <w:rsid w:val="00060698"/>
    <w:rsid w:val="000606D6"/>
    <w:rsid w:val="00060700"/>
    <w:rsid w:val="00060830"/>
    <w:rsid w:val="000608B1"/>
    <w:rsid w:val="00060A8F"/>
    <w:rsid w:val="0006109E"/>
    <w:rsid w:val="000611B3"/>
    <w:rsid w:val="0006163D"/>
    <w:rsid w:val="00061670"/>
    <w:rsid w:val="0006191A"/>
    <w:rsid w:val="00061A6E"/>
    <w:rsid w:val="00061ADE"/>
    <w:rsid w:val="00061CAB"/>
    <w:rsid w:val="00061D2D"/>
    <w:rsid w:val="00061E3D"/>
    <w:rsid w:val="00061E47"/>
    <w:rsid w:val="00061F79"/>
    <w:rsid w:val="0006237F"/>
    <w:rsid w:val="00062426"/>
    <w:rsid w:val="0006247E"/>
    <w:rsid w:val="00062529"/>
    <w:rsid w:val="0006256C"/>
    <w:rsid w:val="00062B5C"/>
    <w:rsid w:val="00062C29"/>
    <w:rsid w:val="00062E32"/>
    <w:rsid w:val="00062E76"/>
    <w:rsid w:val="00062FC5"/>
    <w:rsid w:val="0006309E"/>
    <w:rsid w:val="000632AA"/>
    <w:rsid w:val="000632C7"/>
    <w:rsid w:val="000633F7"/>
    <w:rsid w:val="00063406"/>
    <w:rsid w:val="00063673"/>
    <w:rsid w:val="00063C4C"/>
    <w:rsid w:val="00063C5D"/>
    <w:rsid w:val="00063C6D"/>
    <w:rsid w:val="00064101"/>
    <w:rsid w:val="00064195"/>
    <w:rsid w:val="0006430C"/>
    <w:rsid w:val="00064326"/>
    <w:rsid w:val="000643B5"/>
    <w:rsid w:val="000649D7"/>
    <w:rsid w:val="00064AE7"/>
    <w:rsid w:val="00064C2C"/>
    <w:rsid w:val="00064C8A"/>
    <w:rsid w:val="00064C98"/>
    <w:rsid w:val="0006537E"/>
    <w:rsid w:val="00065D4E"/>
    <w:rsid w:val="00065F50"/>
    <w:rsid w:val="00066216"/>
    <w:rsid w:val="0006628D"/>
    <w:rsid w:val="00066520"/>
    <w:rsid w:val="000666FB"/>
    <w:rsid w:val="00066D7B"/>
    <w:rsid w:val="00066F8D"/>
    <w:rsid w:val="0006769C"/>
    <w:rsid w:val="00067941"/>
    <w:rsid w:val="0006798F"/>
    <w:rsid w:val="00067A46"/>
    <w:rsid w:val="00067BEA"/>
    <w:rsid w:val="00067DD1"/>
    <w:rsid w:val="00067E57"/>
    <w:rsid w:val="000702A6"/>
    <w:rsid w:val="00070705"/>
    <w:rsid w:val="00070961"/>
    <w:rsid w:val="00070ED4"/>
    <w:rsid w:val="00070F8B"/>
    <w:rsid w:val="00071591"/>
    <w:rsid w:val="000716C7"/>
    <w:rsid w:val="000716FD"/>
    <w:rsid w:val="000716FF"/>
    <w:rsid w:val="00071899"/>
    <w:rsid w:val="0007195F"/>
    <w:rsid w:val="00071DA1"/>
    <w:rsid w:val="00071E87"/>
    <w:rsid w:val="0007201D"/>
    <w:rsid w:val="000721AC"/>
    <w:rsid w:val="00072342"/>
    <w:rsid w:val="000723A9"/>
    <w:rsid w:val="00072451"/>
    <w:rsid w:val="000724AD"/>
    <w:rsid w:val="00072574"/>
    <w:rsid w:val="00072BEB"/>
    <w:rsid w:val="00072CDB"/>
    <w:rsid w:val="00072FFC"/>
    <w:rsid w:val="000733B2"/>
    <w:rsid w:val="00073418"/>
    <w:rsid w:val="0007341C"/>
    <w:rsid w:val="0007345D"/>
    <w:rsid w:val="00073469"/>
    <w:rsid w:val="00073703"/>
    <w:rsid w:val="00073DAD"/>
    <w:rsid w:val="00074139"/>
    <w:rsid w:val="00074739"/>
    <w:rsid w:val="00074803"/>
    <w:rsid w:val="0007484E"/>
    <w:rsid w:val="000748C0"/>
    <w:rsid w:val="00074BC5"/>
    <w:rsid w:val="00074CE8"/>
    <w:rsid w:val="00074CFE"/>
    <w:rsid w:val="00074F2C"/>
    <w:rsid w:val="00074F57"/>
    <w:rsid w:val="00075125"/>
    <w:rsid w:val="000753CB"/>
    <w:rsid w:val="000758E7"/>
    <w:rsid w:val="000761EE"/>
    <w:rsid w:val="00076837"/>
    <w:rsid w:val="000768DE"/>
    <w:rsid w:val="00076DAC"/>
    <w:rsid w:val="00076E03"/>
    <w:rsid w:val="0007704B"/>
    <w:rsid w:val="000770F6"/>
    <w:rsid w:val="00077171"/>
    <w:rsid w:val="0007750B"/>
    <w:rsid w:val="0007770D"/>
    <w:rsid w:val="00077734"/>
    <w:rsid w:val="0007796D"/>
    <w:rsid w:val="000779BD"/>
    <w:rsid w:val="00077A28"/>
    <w:rsid w:val="00077A34"/>
    <w:rsid w:val="00077A3C"/>
    <w:rsid w:val="00077C90"/>
    <w:rsid w:val="00077CF5"/>
    <w:rsid w:val="00077DDC"/>
    <w:rsid w:val="000800A6"/>
    <w:rsid w:val="0008053E"/>
    <w:rsid w:val="00080542"/>
    <w:rsid w:val="00080584"/>
    <w:rsid w:val="0008088A"/>
    <w:rsid w:val="000809E7"/>
    <w:rsid w:val="00080BD3"/>
    <w:rsid w:val="00080F0A"/>
    <w:rsid w:val="00081134"/>
    <w:rsid w:val="000814BA"/>
    <w:rsid w:val="0008153F"/>
    <w:rsid w:val="0008154C"/>
    <w:rsid w:val="000815B1"/>
    <w:rsid w:val="0008165B"/>
    <w:rsid w:val="00081869"/>
    <w:rsid w:val="00081C34"/>
    <w:rsid w:val="00081E3D"/>
    <w:rsid w:val="00081E6C"/>
    <w:rsid w:val="0008213D"/>
    <w:rsid w:val="0008216B"/>
    <w:rsid w:val="000825BD"/>
    <w:rsid w:val="000825C8"/>
    <w:rsid w:val="000827D7"/>
    <w:rsid w:val="000827DB"/>
    <w:rsid w:val="00082996"/>
    <w:rsid w:val="000829EA"/>
    <w:rsid w:val="00082ABC"/>
    <w:rsid w:val="00082B58"/>
    <w:rsid w:val="00082BDB"/>
    <w:rsid w:val="00082BFA"/>
    <w:rsid w:val="00082CC2"/>
    <w:rsid w:val="00082F0F"/>
    <w:rsid w:val="00083319"/>
    <w:rsid w:val="0008334B"/>
    <w:rsid w:val="00083376"/>
    <w:rsid w:val="0008352D"/>
    <w:rsid w:val="00083A38"/>
    <w:rsid w:val="000843BD"/>
    <w:rsid w:val="000845B2"/>
    <w:rsid w:val="0008470D"/>
    <w:rsid w:val="00084A2D"/>
    <w:rsid w:val="00084B1F"/>
    <w:rsid w:val="00084BAE"/>
    <w:rsid w:val="0008512D"/>
    <w:rsid w:val="0008533F"/>
    <w:rsid w:val="000853D4"/>
    <w:rsid w:val="0008551F"/>
    <w:rsid w:val="00085A60"/>
    <w:rsid w:val="00085BE4"/>
    <w:rsid w:val="00085FD4"/>
    <w:rsid w:val="00086124"/>
    <w:rsid w:val="00086323"/>
    <w:rsid w:val="000864EB"/>
    <w:rsid w:val="0008668C"/>
    <w:rsid w:val="000868AD"/>
    <w:rsid w:val="000869C3"/>
    <w:rsid w:val="000869E9"/>
    <w:rsid w:val="00086B77"/>
    <w:rsid w:val="00086CEF"/>
    <w:rsid w:val="00086D9D"/>
    <w:rsid w:val="000870D3"/>
    <w:rsid w:val="0008737D"/>
    <w:rsid w:val="0008757D"/>
    <w:rsid w:val="00087678"/>
    <w:rsid w:val="000876BB"/>
    <w:rsid w:val="000877AB"/>
    <w:rsid w:val="000879A7"/>
    <w:rsid w:val="00087A04"/>
    <w:rsid w:val="00087A27"/>
    <w:rsid w:val="00087CA2"/>
    <w:rsid w:val="00087DD6"/>
    <w:rsid w:val="00087F18"/>
    <w:rsid w:val="000900C1"/>
    <w:rsid w:val="000904BB"/>
    <w:rsid w:val="0009053D"/>
    <w:rsid w:val="0009077A"/>
    <w:rsid w:val="0009078E"/>
    <w:rsid w:val="00090AB3"/>
    <w:rsid w:val="00090D33"/>
    <w:rsid w:val="000910AA"/>
    <w:rsid w:val="0009130A"/>
    <w:rsid w:val="00091489"/>
    <w:rsid w:val="0009148B"/>
    <w:rsid w:val="00091530"/>
    <w:rsid w:val="0009171C"/>
    <w:rsid w:val="000917BC"/>
    <w:rsid w:val="000917C0"/>
    <w:rsid w:val="00091936"/>
    <w:rsid w:val="00091E0D"/>
    <w:rsid w:val="00091FD9"/>
    <w:rsid w:val="00092679"/>
    <w:rsid w:val="000926F4"/>
    <w:rsid w:val="000927C2"/>
    <w:rsid w:val="000929B0"/>
    <w:rsid w:val="000929D7"/>
    <w:rsid w:val="00092B73"/>
    <w:rsid w:val="000930D0"/>
    <w:rsid w:val="000931BB"/>
    <w:rsid w:val="000931CB"/>
    <w:rsid w:val="00093231"/>
    <w:rsid w:val="00093497"/>
    <w:rsid w:val="000936FD"/>
    <w:rsid w:val="00093B18"/>
    <w:rsid w:val="00093C44"/>
    <w:rsid w:val="00094079"/>
    <w:rsid w:val="000942EB"/>
    <w:rsid w:val="00094374"/>
    <w:rsid w:val="00094377"/>
    <w:rsid w:val="0009437C"/>
    <w:rsid w:val="000943FE"/>
    <w:rsid w:val="0009445C"/>
    <w:rsid w:val="000944CA"/>
    <w:rsid w:val="000945C4"/>
    <w:rsid w:val="00094941"/>
    <w:rsid w:val="00094A68"/>
    <w:rsid w:val="00094A7A"/>
    <w:rsid w:val="00094D00"/>
    <w:rsid w:val="00094E6F"/>
    <w:rsid w:val="00095103"/>
    <w:rsid w:val="0009530D"/>
    <w:rsid w:val="00095422"/>
    <w:rsid w:val="00095541"/>
    <w:rsid w:val="000956F3"/>
    <w:rsid w:val="000959C3"/>
    <w:rsid w:val="00095BDA"/>
    <w:rsid w:val="00095BDC"/>
    <w:rsid w:val="00095D97"/>
    <w:rsid w:val="00095D9D"/>
    <w:rsid w:val="00095DC6"/>
    <w:rsid w:val="00095EDD"/>
    <w:rsid w:val="00095F34"/>
    <w:rsid w:val="00095F36"/>
    <w:rsid w:val="00095FB0"/>
    <w:rsid w:val="000961A6"/>
    <w:rsid w:val="000961D0"/>
    <w:rsid w:val="00096224"/>
    <w:rsid w:val="00096256"/>
    <w:rsid w:val="000962AC"/>
    <w:rsid w:val="000962F0"/>
    <w:rsid w:val="00096346"/>
    <w:rsid w:val="000963FB"/>
    <w:rsid w:val="0009663B"/>
    <w:rsid w:val="00096E34"/>
    <w:rsid w:val="00096E5B"/>
    <w:rsid w:val="000970BD"/>
    <w:rsid w:val="000974E0"/>
    <w:rsid w:val="00097511"/>
    <w:rsid w:val="00097A08"/>
    <w:rsid w:val="00097BC0"/>
    <w:rsid w:val="00097EDC"/>
    <w:rsid w:val="00097F67"/>
    <w:rsid w:val="00097F88"/>
    <w:rsid w:val="000A03D1"/>
    <w:rsid w:val="000A085E"/>
    <w:rsid w:val="000A0934"/>
    <w:rsid w:val="000A0A9E"/>
    <w:rsid w:val="000A0C0B"/>
    <w:rsid w:val="000A0E8B"/>
    <w:rsid w:val="000A0FBA"/>
    <w:rsid w:val="000A0FCE"/>
    <w:rsid w:val="000A1156"/>
    <w:rsid w:val="000A121C"/>
    <w:rsid w:val="000A1503"/>
    <w:rsid w:val="000A17A8"/>
    <w:rsid w:val="000A1BF4"/>
    <w:rsid w:val="000A209C"/>
    <w:rsid w:val="000A23D3"/>
    <w:rsid w:val="000A28FB"/>
    <w:rsid w:val="000A295F"/>
    <w:rsid w:val="000A3296"/>
    <w:rsid w:val="000A338B"/>
    <w:rsid w:val="000A376A"/>
    <w:rsid w:val="000A3C17"/>
    <w:rsid w:val="000A4285"/>
    <w:rsid w:val="000A4381"/>
    <w:rsid w:val="000A44D9"/>
    <w:rsid w:val="000A457B"/>
    <w:rsid w:val="000A458F"/>
    <w:rsid w:val="000A46D8"/>
    <w:rsid w:val="000A479C"/>
    <w:rsid w:val="000A488B"/>
    <w:rsid w:val="000A50C1"/>
    <w:rsid w:val="000A51A2"/>
    <w:rsid w:val="000A5285"/>
    <w:rsid w:val="000A530D"/>
    <w:rsid w:val="000A5400"/>
    <w:rsid w:val="000A5556"/>
    <w:rsid w:val="000A5653"/>
    <w:rsid w:val="000A56F2"/>
    <w:rsid w:val="000A59B9"/>
    <w:rsid w:val="000A5A56"/>
    <w:rsid w:val="000A5C97"/>
    <w:rsid w:val="000A5F47"/>
    <w:rsid w:val="000A60DD"/>
    <w:rsid w:val="000A623E"/>
    <w:rsid w:val="000A6AFA"/>
    <w:rsid w:val="000A6CF7"/>
    <w:rsid w:val="000A6ECD"/>
    <w:rsid w:val="000A6FF4"/>
    <w:rsid w:val="000A7293"/>
    <w:rsid w:val="000A74E9"/>
    <w:rsid w:val="000A76A8"/>
    <w:rsid w:val="000A797F"/>
    <w:rsid w:val="000A79A4"/>
    <w:rsid w:val="000A79E5"/>
    <w:rsid w:val="000A79E8"/>
    <w:rsid w:val="000A7A2D"/>
    <w:rsid w:val="000A7BF9"/>
    <w:rsid w:val="000A7C02"/>
    <w:rsid w:val="000A7CF4"/>
    <w:rsid w:val="000A7DF7"/>
    <w:rsid w:val="000A7E85"/>
    <w:rsid w:val="000B004F"/>
    <w:rsid w:val="000B066C"/>
    <w:rsid w:val="000B078C"/>
    <w:rsid w:val="000B08A6"/>
    <w:rsid w:val="000B0A67"/>
    <w:rsid w:val="000B0A6E"/>
    <w:rsid w:val="000B0A72"/>
    <w:rsid w:val="000B0B32"/>
    <w:rsid w:val="000B0B3C"/>
    <w:rsid w:val="000B0DC4"/>
    <w:rsid w:val="000B0DF1"/>
    <w:rsid w:val="000B0F88"/>
    <w:rsid w:val="000B15E2"/>
    <w:rsid w:val="000B1730"/>
    <w:rsid w:val="000B175F"/>
    <w:rsid w:val="000B187F"/>
    <w:rsid w:val="000B1CFB"/>
    <w:rsid w:val="000B205A"/>
    <w:rsid w:val="000B213B"/>
    <w:rsid w:val="000B23B3"/>
    <w:rsid w:val="000B2607"/>
    <w:rsid w:val="000B2C96"/>
    <w:rsid w:val="000B2DEC"/>
    <w:rsid w:val="000B3421"/>
    <w:rsid w:val="000B3554"/>
    <w:rsid w:val="000B35FC"/>
    <w:rsid w:val="000B3652"/>
    <w:rsid w:val="000B3CB9"/>
    <w:rsid w:val="000B3D90"/>
    <w:rsid w:val="000B3EBE"/>
    <w:rsid w:val="000B4081"/>
    <w:rsid w:val="000B4114"/>
    <w:rsid w:val="000B416E"/>
    <w:rsid w:val="000B41B2"/>
    <w:rsid w:val="000B4307"/>
    <w:rsid w:val="000B4566"/>
    <w:rsid w:val="000B467D"/>
    <w:rsid w:val="000B481E"/>
    <w:rsid w:val="000B5002"/>
    <w:rsid w:val="000B5104"/>
    <w:rsid w:val="000B51D0"/>
    <w:rsid w:val="000B532E"/>
    <w:rsid w:val="000B5471"/>
    <w:rsid w:val="000B5769"/>
    <w:rsid w:val="000B5830"/>
    <w:rsid w:val="000B599A"/>
    <w:rsid w:val="000B5A4B"/>
    <w:rsid w:val="000B5C1F"/>
    <w:rsid w:val="000B611A"/>
    <w:rsid w:val="000B61AA"/>
    <w:rsid w:val="000B6301"/>
    <w:rsid w:val="000B643C"/>
    <w:rsid w:val="000B64D5"/>
    <w:rsid w:val="000B64DE"/>
    <w:rsid w:val="000B6580"/>
    <w:rsid w:val="000B6E6A"/>
    <w:rsid w:val="000B7051"/>
    <w:rsid w:val="000B70E9"/>
    <w:rsid w:val="000B71C0"/>
    <w:rsid w:val="000B753E"/>
    <w:rsid w:val="000B758C"/>
    <w:rsid w:val="000B7BCA"/>
    <w:rsid w:val="000B7D1D"/>
    <w:rsid w:val="000B7D52"/>
    <w:rsid w:val="000C0084"/>
    <w:rsid w:val="000C035F"/>
    <w:rsid w:val="000C0CE8"/>
    <w:rsid w:val="000C0DAB"/>
    <w:rsid w:val="000C0E67"/>
    <w:rsid w:val="000C1343"/>
    <w:rsid w:val="000C145E"/>
    <w:rsid w:val="000C1540"/>
    <w:rsid w:val="000C19E5"/>
    <w:rsid w:val="000C1A01"/>
    <w:rsid w:val="000C1D85"/>
    <w:rsid w:val="000C1D93"/>
    <w:rsid w:val="000C2128"/>
    <w:rsid w:val="000C214F"/>
    <w:rsid w:val="000C21EB"/>
    <w:rsid w:val="000C23DD"/>
    <w:rsid w:val="000C2553"/>
    <w:rsid w:val="000C29A5"/>
    <w:rsid w:val="000C29DF"/>
    <w:rsid w:val="000C2B1A"/>
    <w:rsid w:val="000C2C6B"/>
    <w:rsid w:val="000C2C9F"/>
    <w:rsid w:val="000C2D5E"/>
    <w:rsid w:val="000C2DB7"/>
    <w:rsid w:val="000C2E70"/>
    <w:rsid w:val="000C3300"/>
    <w:rsid w:val="000C334E"/>
    <w:rsid w:val="000C3355"/>
    <w:rsid w:val="000C356D"/>
    <w:rsid w:val="000C3CF3"/>
    <w:rsid w:val="000C3EE4"/>
    <w:rsid w:val="000C3F00"/>
    <w:rsid w:val="000C41B4"/>
    <w:rsid w:val="000C44AA"/>
    <w:rsid w:val="000C4846"/>
    <w:rsid w:val="000C4892"/>
    <w:rsid w:val="000C48F3"/>
    <w:rsid w:val="000C4B36"/>
    <w:rsid w:val="000C4ECE"/>
    <w:rsid w:val="000C4FF1"/>
    <w:rsid w:val="000C504F"/>
    <w:rsid w:val="000C51F7"/>
    <w:rsid w:val="000C5A1C"/>
    <w:rsid w:val="000C5A65"/>
    <w:rsid w:val="000C5C16"/>
    <w:rsid w:val="000C5C8F"/>
    <w:rsid w:val="000C5D20"/>
    <w:rsid w:val="000C5F6D"/>
    <w:rsid w:val="000C5FB0"/>
    <w:rsid w:val="000C601F"/>
    <w:rsid w:val="000C658F"/>
    <w:rsid w:val="000C6652"/>
    <w:rsid w:val="000C68A1"/>
    <w:rsid w:val="000C690B"/>
    <w:rsid w:val="000C6B4C"/>
    <w:rsid w:val="000C71B2"/>
    <w:rsid w:val="000C727A"/>
    <w:rsid w:val="000C7651"/>
    <w:rsid w:val="000C7B09"/>
    <w:rsid w:val="000C7EDF"/>
    <w:rsid w:val="000D00F0"/>
    <w:rsid w:val="000D014B"/>
    <w:rsid w:val="000D077B"/>
    <w:rsid w:val="000D0885"/>
    <w:rsid w:val="000D0A9F"/>
    <w:rsid w:val="000D0AC8"/>
    <w:rsid w:val="000D0ACF"/>
    <w:rsid w:val="000D0B74"/>
    <w:rsid w:val="000D0BA9"/>
    <w:rsid w:val="000D0BD2"/>
    <w:rsid w:val="000D0C9D"/>
    <w:rsid w:val="000D0D92"/>
    <w:rsid w:val="000D0EAB"/>
    <w:rsid w:val="000D12E6"/>
    <w:rsid w:val="000D1824"/>
    <w:rsid w:val="000D195F"/>
    <w:rsid w:val="000D19F2"/>
    <w:rsid w:val="000D1A97"/>
    <w:rsid w:val="000D1BE6"/>
    <w:rsid w:val="000D1D7C"/>
    <w:rsid w:val="000D1D96"/>
    <w:rsid w:val="000D1E96"/>
    <w:rsid w:val="000D231F"/>
    <w:rsid w:val="000D264E"/>
    <w:rsid w:val="000D2694"/>
    <w:rsid w:val="000D276F"/>
    <w:rsid w:val="000D295A"/>
    <w:rsid w:val="000D29EC"/>
    <w:rsid w:val="000D2AA8"/>
    <w:rsid w:val="000D2CC3"/>
    <w:rsid w:val="000D2EF3"/>
    <w:rsid w:val="000D30E0"/>
    <w:rsid w:val="000D316F"/>
    <w:rsid w:val="000D320C"/>
    <w:rsid w:val="000D3411"/>
    <w:rsid w:val="000D356A"/>
    <w:rsid w:val="000D385C"/>
    <w:rsid w:val="000D388B"/>
    <w:rsid w:val="000D3A54"/>
    <w:rsid w:val="000D3AD2"/>
    <w:rsid w:val="000D3BCC"/>
    <w:rsid w:val="000D3E1A"/>
    <w:rsid w:val="000D3E9C"/>
    <w:rsid w:val="000D41F4"/>
    <w:rsid w:val="000D430D"/>
    <w:rsid w:val="000D449F"/>
    <w:rsid w:val="000D4590"/>
    <w:rsid w:val="000D45D3"/>
    <w:rsid w:val="000D4853"/>
    <w:rsid w:val="000D4884"/>
    <w:rsid w:val="000D4938"/>
    <w:rsid w:val="000D49D6"/>
    <w:rsid w:val="000D4B49"/>
    <w:rsid w:val="000D4C8A"/>
    <w:rsid w:val="000D5867"/>
    <w:rsid w:val="000D5D99"/>
    <w:rsid w:val="000D5F55"/>
    <w:rsid w:val="000D6076"/>
    <w:rsid w:val="000D6386"/>
    <w:rsid w:val="000D63DE"/>
    <w:rsid w:val="000D6409"/>
    <w:rsid w:val="000D64E4"/>
    <w:rsid w:val="000D65D3"/>
    <w:rsid w:val="000D6802"/>
    <w:rsid w:val="000D6809"/>
    <w:rsid w:val="000D6854"/>
    <w:rsid w:val="000D6A8F"/>
    <w:rsid w:val="000D6B1F"/>
    <w:rsid w:val="000D6CE8"/>
    <w:rsid w:val="000D6E0B"/>
    <w:rsid w:val="000D6EB9"/>
    <w:rsid w:val="000D6EDA"/>
    <w:rsid w:val="000D73A1"/>
    <w:rsid w:val="000D7602"/>
    <w:rsid w:val="000D7748"/>
    <w:rsid w:val="000D777A"/>
    <w:rsid w:val="000D7F21"/>
    <w:rsid w:val="000D7FA1"/>
    <w:rsid w:val="000E014E"/>
    <w:rsid w:val="000E0241"/>
    <w:rsid w:val="000E037A"/>
    <w:rsid w:val="000E05CE"/>
    <w:rsid w:val="000E0692"/>
    <w:rsid w:val="000E073F"/>
    <w:rsid w:val="000E0BA7"/>
    <w:rsid w:val="000E0C55"/>
    <w:rsid w:val="000E0CB6"/>
    <w:rsid w:val="000E0DCE"/>
    <w:rsid w:val="000E0E4B"/>
    <w:rsid w:val="000E1089"/>
    <w:rsid w:val="000E1186"/>
    <w:rsid w:val="000E12D7"/>
    <w:rsid w:val="000E1347"/>
    <w:rsid w:val="000E14E5"/>
    <w:rsid w:val="000E1690"/>
    <w:rsid w:val="000E16AD"/>
    <w:rsid w:val="000E175D"/>
    <w:rsid w:val="000E1BFF"/>
    <w:rsid w:val="000E1C24"/>
    <w:rsid w:val="000E24BC"/>
    <w:rsid w:val="000E253C"/>
    <w:rsid w:val="000E2635"/>
    <w:rsid w:val="000E292A"/>
    <w:rsid w:val="000E29D7"/>
    <w:rsid w:val="000E2CE9"/>
    <w:rsid w:val="000E2FBD"/>
    <w:rsid w:val="000E30E1"/>
    <w:rsid w:val="000E3311"/>
    <w:rsid w:val="000E3483"/>
    <w:rsid w:val="000E349C"/>
    <w:rsid w:val="000E350A"/>
    <w:rsid w:val="000E351F"/>
    <w:rsid w:val="000E38EB"/>
    <w:rsid w:val="000E3BB8"/>
    <w:rsid w:val="000E3C3F"/>
    <w:rsid w:val="000E408C"/>
    <w:rsid w:val="000E425E"/>
    <w:rsid w:val="000E4507"/>
    <w:rsid w:val="000E490C"/>
    <w:rsid w:val="000E4A1F"/>
    <w:rsid w:val="000E4AF9"/>
    <w:rsid w:val="000E525E"/>
    <w:rsid w:val="000E55EE"/>
    <w:rsid w:val="000E5678"/>
    <w:rsid w:val="000E5696"/>
    <w:rsid w:val="000E57BC"/>
    <w:rsid w:val="000E58C8"/>
    <w:rsid w:val="000E5BC2"/>
    <w:rsid w:val="000E5E09"/>
    <w:rsid w:val="000E5EE6"/>
    <w:rsid w:val="000E61C2"/>
    <w:rsid w:val="000E61E6"/>
    <w:rsid w:val="000E623C"/>
    <w:rsid w:val="000E62B9"/>
    <w:rsid w:val="000E6314"/>
    <w:rsid w:val="000E631A"/>
    <w:rsid w:val="000E6396"/>
    <w:rsid w:val="000E6404"/>
    <w:rsid w:val="000E6572"/>
    <w:rsid w:val="000E658A"/>
    <w:rsid w:val="000E6712"/>
    <w:rsid w:val="000E6C02"/>
    <w:rsid w:val="000E6FF4"/>
    <w:rsid w:val="000E710D"/>
    <w:rsid w:val="000E72C0"/>
    <w:rsid w:val="000E72F3"/>
    <w:rsid w:val="000E7742"/>
    <w:rsid w:val="000E7AC7"/>
    <w:rsid w:val="000E7BA7"/>
    <w:rsid w:val="000E7D99"/>
    <w:rsid w:val="000E7DC2"/>
    <w:rsid w:val="000E7E71"/>
    <w:rsid w:val="000E7F43"/>
    <w:rsid w:val="000E7F58"/>
    <w:rsid w:val="000F02DB"/>
    <w:rsid w:val="000F0678"/>
    <w:rsid w:val="000F0A50"/>
    <w:rsid w:val="000F0A7F"/>
    <w:rsid w:val="000F0B49"/>
    <w:rsid w:val="000F0BC7"/>
    <w:rsid w:val="000F0C8B"/>
    <w:rsid w:val="000F0D61"/>
    <w:rsid w:val="000F0F5C"/>
    <w:rsid w:val="000F1064"/>
    <w:rsid w:val="000F1131"/>
    <w:rsid w:val="000F128D"/>
    <w:rsid w:val="000F14D1"/>
    <w:rsid w:val="000F1607"/>
    <w:rsid w:val="000F2537"/>
    <w:rsid w:val="000F2752"/>
    <w:rsid w:val="000F3296"/>
    <w:rsid w:val="000F348F"/>
    <w:rsid w:val="000F36E1"/>
    <w:rsid w:val="000F3818"/>
    <w:rsid w:val="000F3A18"/>
    <w:rsid w:val="000F3A8E"/>
    <w:rsid w:val="000F3D11"/>
    <w:rsid w:val="000F3D5C"/>
    <w:rsid w:val="000F3D70"/>
    <w:rsid w:val="000F4413"/>
    <w:rsid w:val="000F451F"/>
    <w:rsid w:val="000F45A5"/>
    <w:rsid w:val="000F4639"/>
    <w:rsid w:val="000F494E"/>
    <w:rsid w:val="000F4AFC"/>
    <w:rsid w:val="000F4BD5"/>
    <w:rsid w:val="000F4E09"/>
    <w:rsid w:val="000F4F82"/>
    <w:rsid w:val="000F50C2"/>
    <w:rsid w:val="000F597A"/>
    <w:rsid w:val="000F5BA2"/>
    <w:rsid w:val="000F5E48"/>
    <w:rsid w:val="000F6061"/>
    <w:rsid w:val="000F609F"/>
    <w:rsid w:val="000F61D1"/>
    <w:rsid w:val="000F62EF"/>
    <w:rsid w:val="000F6300"/>
    <w:rsid w:val="000F6838"/>
    <w:rsid w:val="000F71DD"/>
    <w:rsid w:val="000F722D"/>
    <w:rsid w:val="000F749F"/>
    <w:rsid w:val="000F789B"/>
    <w:rsid w:val="000F791E"/>
    <w:rsid w:val="000F79C2"/>
    <w:rsid w:val="000F7AF2"/>
    <w:rsid w:val="000F7B4B"/>
    <w:rsid w:val="000F7D3C"/>
    <w:rsid w:val="000F7D59"/>
    <w:rsid w:val="000F7E5E"/>
    <w:rsid w:val="00100112"/>
    <w:rsid w:val="001004A1"/>
    <w:rsid w:val="001006FA"/>
    <w:rsid w:val="001010DB"/>
    <w:rsid w:val="001011B3"/>
    <w:rsid w:val="001013E1"/>
    <w:rsid w:val="0010142B"/>
    <w:rsid w:val="00101772"/>
    <w:rsid w:val="00101807"/>
    <w:rsid w:val="001018B9"/>
    <w:rsid w:val="001018D7"/>
    <w:rsid w:val="00101AC5"/>
    <w:rsid w:val="00101B5C"/>
    <w:rsid w:val="00101D93"/>
    <w:rsid w:val="00101DD3"/>
    <w:rsid w:val="00101EDF"/>
    <w:rsid w:val="00101FAE"/>
    <w:rsid w:val="00102042"/>
    <w:rsid w:val="0010209F"/>
    <w:rsid w:val="0010215C"/>
    <w:rsid w:val="001021A8"/>
    <w:rsid w:val="00102331"/>
    <w:rsid w:val="001024F3"/>
    <w:rsid w:val="001026EF"/>
    <w:rsid w:val="00102976"/>
    <w:rsid w:val="00102DEB"/>
    <w:rsid w:val="00102EB4"/>
    <w:rsid w:val="00102FF5"/>
    <w:rsid w:val="0010380D"/>
    <w:rsid w:val="00103A00"/>
    <w:rsid w:val="00103A83"/>
    <w:rsid w:val="00103DE0"/>
    <w:rsid w:val="00103E08"/>
    <w:rsid w:val="00103E4B"/>
    <w:rsid w:val="00104597"/>
    <w:rsid w:val="0010466E"/>
    <w:rsid w:val="00104728"/>
    <w:rsid w:val="00104C62"/>
    <w:rsid w:val="00104CA7"/>
    <w:rsid w:val="00105064"/>
    <w:rsid w:val="0010518D"/>
    <w:rsid w:val="001051E2"/>
    <w:rsid w:val="001054B6"/>
    <w:rsid w:val="00105657"/>
    <w:rsid w:val="001058B3"/>
    <w:rsid w:val="001059AA"/>
    <w:rsid w:val="00105BF8"/>
    <w:rsid w:val="00105CC9"/>
    <w:rsid w:val="00105EF3"/>
    <w:rsid w:val="0010609D"/>
    <w:rsid w:val="00106246"/>
    <w:rsid w:val="00106AD4"/>
    <w:rsid w:val="001070B4"/>
    <w:rsid w:val="001070BC"/>
    <w:rsid w:val="0010724A"/>
    <w:rsid w:val="0010738D"/>
    <w:rsid w:val="0010746F"/>
    <w:rsid w:val="00107561"/>
    <w:rsid w:val="00107654"/>
    <w:rsid w:val="001077FE"/>
    <w:rsid w:val="001079E0"/>
    <w:rsid w:val="00107D04"/>
    <w:rsid w:val="00110176"/>
    <w:rsid w:val="00110415"/>
    <w:rsid w:val="0011043D"/>
    <w:rsid w:val="00110490"/>
    <w:rsid w:val="001104F2"/>
    <w:rsid w:val="0011088E"/>
    <w:rsid w:val="00110940"/>
    <w:rsid w:val="001109F5"/>
    <w:rsid w:val="00110E97"/>
    <w:rsid w:val="00110F9B"/>
    <w:rsid w:val="00111217"/>
    <w:rsid w:val="00111226"/>
    <w:rsid w:val="001118C6"/>
    <w:rsid w:val="00111A9A"/>
    <w:rsid w:val="00111AC7"/>
    <w:rsid w:val="00112107"/>
    <w:rsid w:val="00112128"/>
    <w:rsid w:val="0011240B"/>
    <w:rsid w:val="00112676"/>
    <w:rsid w:val="00112DB2"/>
    <w:rsid w:val="00112DF8"/>
    <w:rsid w:val="001131A0"/>
    <w:rsid w:val="001133C4"/>
    <w:rsid w:val="00113495"/>
    <w:rsid w:val="00113559"/>
    <w:rsid w:val="001138A6"/>
    <w:rsid w:val="00113901"/>
    <w:rsid w:val="001139EC"/>
    <w:rsid w:val="00113A66"/>
    <w:rsid w:val="00113B96"/>
    <w:rsid w:val="00113E50"/>
    <w:rsid w:val="00113F4D"/>
    <w:rsid w:val="001143F4"/>
    <w:rsid w:val="00114809"/>
    <w:rsid w:val="001149B1"/>
    <w:rsid w:val="001149BC"/>
    <w:rsid w:val="00114A50"/>
    <w:rsid w:val="00114B46"/>
    <w:rsid w:val="00114C0B"/>
    <w:rsid w:val="00114C12"/>
    <w:rsid w:val="00114D5D"/>
    <w:rsid w:val="00114D73"/>
    <w:rsid w:val="0011503F"/>
    <w:rsid w:val="0011521E"/>
    <w:rsid w:val="001154DD"/>
    <w:rsid w:val="0011556D"/>
    <w:rsid w:val="001155FD"/>
    <w:rsid w:val="00115E2F"/>
    <w:rsid w:val="00116578"/>
    <w:rsid w:val="0011677A"/>
    <w:rsid w:val="0011693D"/>
    <w:rsid w:val="0011696A"/>
    <w:rsid w:val="00116A61"/>
    <w:rsid w:val="00116AE7"/>
    <w:rsid w:val="00116BD8"/>
    <w:rsid w:val="00116FAC"/>
    <w:rsid w:val="00117068"/>
    <w:rsid w:val="00117111"/>
    <w:rsid w:val="00117411"/>
    <w:rsid w:val="0011752D"/>
    <w:rsid w:val="001177BC"/>
    <w:rsid w:val="001177C0"/>
    <w:rsid w:val="0011792B"/>
    <w:rsid w:val="00117ABE"/>
    <w:rsid w:val="00117EF1"/>
    <w:rsid w:val="00120016"/>
    <w:rsid w:val="00120054"/>
    <w:rsid w:val="001209A6"/>
    <w:rsid w:val="00120B60"/>
    <w:rsid w:val="00120BE2"/>
    <w:rsid w:val="00120E79"/>
    <w:rsid w:val="0012100B"/>
    <w:rsid w:val="001210F4"/>
    <w:rsid w:val="0012116C"/>
    <w:rsid w:val="001212DA"/>
    <w:rsid w:val="0012136F"/>
    <w:rsid w:val="00121899"/>
    <w:rsid w:val="001218A8"/>
    <w:rsid w:val="00121AE0"/>
    <w:rsid w:val="00121C9A"/>
    <w:rsid w:val="00121C9C"/>
    <w:rsid w:val="00121F02"/>
    <w:rsid w:val="00121FC5"/>
    <w:rsid w:val="00122396"/>
    <w:rsid w:val="00122405"/>
    <w:rsid w:val="0012248C"/>
    <w:rsid w:val="001226AF"/>
    <w:rsid w:val="001230C2"/>
    <w:rsid w:val="0012316F"/>
    <w:rsid w:val="00123278"/>
    <w:rsid w:val="001235DD"/>
    <w:rsid w:val="001236D8"/>
    <w:rsid w:val="001237EC"/>
    <w:rsid w:val="00123A33"/>
    <w:rsid w:val="00123DF1"/>
    <w:rsid w:val="001240D7"/>
    <w:rsid w:val="001240D8"/>
    <w:rsid w:val="001240DB"/>
    <w:rsid w:val="00124201"/>
    <w:rsid w:val="001243F6"/>
    <w:rsid w:val="00124481"/>
    <w:rsid w:val="00124545"/>
    <w:rsid w:val="0012467C"/>
    <w:rsid w:val="001247F8"/>
    <w:rsid w:val="00124809"/>
    <w:rsid w:val="00124845"/>
    <w:rsid w:val="00124CBE"/>
    <w:rsid w:val="00124D82"/>
    <w:rsid w:val="00124FD1"/>
    <w:rsid w:val="001253C7"/>
    <w:rsid w:val="00125526"/>
    <w:rsid w:val="00125544"/>
    <w:rsid w:val="00125566"/>
    <w:rsid w:val="00125CE7"/>
    <w:rsid w:val="00125D1B"/>
    <w:rsid w:val="00125F78"/>
    <w:rsid w:val="001260DD"/>
    <w:rsid w:val="00126435"/>
    <w:rsid w:val="001265ED"/>
    <w:rsid w:val="00126669"/>
    <w:rsid w:val="001266C8"/>
    <w:rsid w:val="001266E9"/>
    <w:rsid w:val="00126856"/>
    <w:rsid w:val="00126930"/>
    <w:rsid w:val="00126AB5"/>
    <w:rsid w:val="00126EC2"/>
    <w:rsid w:val="00127181"/>
    <w:rsid w:val="0012739E"/>
    <w:rsid w:val="00127406"/>
    <w:rsid w:val="00127846"/>
    <w:rsid w:val="0012789E"/>
    <w:rsid w:val="00127A58"/>
    <w:rsid w:val="00127AC8"/>
    <w:rsid w:val="00127F14"/>
    <w:rsid w:val="00130041"/>
    <w:rsid w:val="001302CE"/>
    <w:rsid w:val="00130553"/>
    <w:rsid w:val="00130571"/>
    <w:rsid w:val="001305B1"/>
    <w:rsid w:val="00130884"/>
    <w:rsid w:val="00131329"/>
    <w:rsid w:val="001315CC"/>
    <w:rsid w:val="001319CD"/>
    <w:rsid w:val="00131A50"/>
    <w:rsid w:val="00131EA0"/>
    <w:rsid w:val="00132157"/>
    <w:rsid w:val="001322D0"/>
    <w:rsid w:val="00132348"/>
    <w:rsid w:val="001323FA"/>
    <w:rsid w:val="0013244B"/>
    <w:rsid w:val="001326B0"/>
    <w:rsid w:val="001327C1"/>
    <w:rsid w:val="0013287B"/>
    <w:rsid w:val="00132A93"/>
    <w:rsid w:val="00132CAD"/>
    <w:rsid w:val="00132D92"/>
    <w:rsid w:val="00132F06"/>
    <w:rsid w:val="00132F3A"/>
    <w:rsid w:val="00132F7B"/>
    <w:rsid w:val="00133064"/>
    <w:rsid w:val="0013313E"/>
    <w:rsid w:val="0013322F"/>
    <w:rsid w:val="001334E3"/>
    <w:rsid w:val="001334F2"/>
    <w:rsid w:val="00133BA2"/>
    <w:rsid w:val="0013440B"/>
    <w:rsid w:val="0013460F"/>
    <w:rsid w:val="00134674"/>
    <w:rsid w:val="00134705"/>
    <w:rsid w:val="00134BDD"/>
    <w:rsid w:val="00134E13"/>
    <w:rsid w:val="0013517C"/>
    <w:rsid w:val="001355B3"/>
    <w:rsid w:val="001358F5"/>
    <w:rsid w:val="00135B4E"/>
    <w:rsid w:val="00135CCA"/>
    <w:rsid w:val="00135EF3"/>
    <w:rsid w:val="001362ED"/>
    <w:rsid w:val="001364E9"/>
    <w:rsid w:val="00136527"/>
    <w:rsid w:val="00136702"/>
    <w:rsid w:val="001367F1"/>
    <w:rsid w:val="001368F1"/>
    <w:rsid w:val="00136A5A"/>
    <w:rsid w:val="00136D09"/>
    <w:rsid w:val="00136DC9"/>
    <w:rsid w:val="001375F8"/>
    <w:rsid w:val="001379B6"/>
    <w:rsid w:val="00137F4D"/>
    <w:rsid w:val="00137F54"/>
    <w:rsid w:val="00140108"/>
    <w:rsid w:val="00140249"/>
    <w:rsid w:val="00140364"/>
    <w:rsid w:val="00140816"/>
    <w:rsid w:val="00140817"/>
    <w:rsid w:val="00140B0F"/>
    <w:rsid w:val="00140B9F"/>
    <w:rsid w:val="00140DAC"/>
    <w:rsid w:val="00140F28"/>
    <w:rsid w:val="00141000"/>
    <w:rsid w:val="001413DC"/>
    <w:rsid w:val="00141460"/>
    <w:rsid w:val="0014151D"/>
    <w:rsid w:val="00141A1F"/>
    <w:rsid w:val="00141A33"/>
    <w:rsid w:val="00141BCB"/>
    <w:rsid w:val="00141F44"/>
    <w:rsid w:val="00142156"/>
    <w:rsid w:val="00142219"/>
    <w:rsid w:val="00142270"/>
    <w:rsid w:val="0014231D"/>
    <w:rsid w:val="00142451"/>
    <w:rsid w:val="0014249A"/>
    <w:rsid w:val="001424CE"/>
    <w:rsid w:val="00142C0A"/>
    <w:rsid w:val="00142DBF"/>
    <w:rsid w:val="0014313D"/>
    <w:rsid w:val="001434C0"/>
    <w:rsid w:val="00143671"/>
    <w:rsid w:val="001437D3"/>
    <w:rsid w:val="00143C25"/>
    <w:rsid w:val="00143C55"/>
    <w:rsid w:val="00143CB4"/>
    <w:rsid w:val="00144616"/>
    <w:rsid w:val="001448F9"/>
    <w:rsid w:val="0014494F"/>
    <w:rsid w:val="00144C46"/>
    <w:rsid w:val="0014519F"/>
    <w:rsid w:val="0014527A"/>
    <w:rsid w:val="001453D8"/>
    <w:rsid w:val="00145568"/>
    <w:rsid w:val="0014593D"/>
    <w:rsid w:val="00145BC7"/>
    <w:rsid w:val="00145BDA"/>
    <w:rsid w:val="00145DA3"/>
    <w:rsid w:val="00145DCE"/>
    <w:rsid w:val="001462F3"/>
    <w:rsid w:val="00146433"/>
    <w:rsid w:val="00146541"/>
    <w:rsid w:val="001465E6"/>
    <w:rsid w:val="001467C3"/>
    <w:rsid w:val="00146C59"/>
    <w:rsid w:val="00147070"/>
    <w:rsid w:val="00147078"/>
    <w:rsid w:val="00147402"/>
    <w:rsid w:val="00147476"/>
    <w:rsid w:val="00147500"/>
    <w:rsid w:val="0014761D"/>
    <w:rsid w:val="001476E9"/>
    <w:rsid w:val="00147B3B"/>
    <w:rsid w:val="00147BE8"/>
    <w:rsid w:val="00147D3A"/>
    <w:rsid w:val="00150281"/>
    <w:rsid w:val="00150596"/>
    <w:rsid w:val="001507CF"/>
    <w:rsid w:val="0015086C"/>
    <w:rsid w:val="00150896"/>
    <w:rsid w:val="00150A47"/>
    <w:rsid w:val="00150ABA"/>
    <w:rsid w:val="00150BFC"/>
    <w:rsid w:val="00150C89"/>
    <w:rsid w:val="00150E27"/>
    <w:rsid w:val="00150F3B"/>
    <w:rsid w:val="0015102F"/>
    <w:rsid w:val="0015122A"/>
    <w:rsid w:val="00151469"/>
    <w:rsid w:val="0015157C"/>
    <w:rsid w:val="00151761"/>
    <w:rsid w:val="001517E3"/>
    <w:rsid w:val="0015181F"/>
    <w:rsid w:val="00151EF6"/>
    <w:rsid w:val="00151F9D"/>
    <w:rsid w:val="0015205D"/>
    <w:rsid w:val="001526C2"/>
    <w:rsid w:val="00152A3B"/>
    <w:rsid w:val="00152D1D"/>
    <w:rsid w:val="00153047"/>
    <w:rsid w:val="00153080"/>
    <w:rsid w:val="00153274"/>
    <w:rsid w:val="00153308"/>
    <w:rsid w:val="00153327"/>
    <w:rsid w:val="0015336C"/>
    <w:rsid w:val="001538A4"/>
    <w:rsid w:val="0015399D"/>
    <w:rsid w:val="00153A4E"/>
    <w:rsid w:val="00153FF0"/>
    <w:rsid w:val="00154037"/>
    <w:rsid w:val="00154207"/>
    <w:rsid w:val="0015431A"/>
    <w:rsid w:val="0015433A"/>
    <w:rsid w:val="001544CF"/>
    <w:rsid w:val="0015456F"/>
    <w:rsid w:val="00154959"/>
    <w:rsid w:val="0015511E"/>
    <w:rsid w:val="0015523F"/>
    <w:rsid w:val="001552BE"/>
    <w:rsid w:val="00155454"/>
    <w:rsid w:val="001555A2"/>
    <w:rsid w:val="00155748"/>
    <w:rsid w:val="001557DB"/>
    <w:rsid w:val="00155A8A"/>
    <w:rsid w:val="00155C0C"/>
    <w:rsid w:val="00155CDA"/>
    <w:rsid w:val="00155D0B"/>
    <w:rsid w:val="00155DB2"/>
    <w:rsid w:val="00155DD1"/>
    <w:rsid w:val="00156032"/>
    <w:rsid w:val="001561C3"/>
    <w:rsid w:val="0015644C"/>
    <w:rsid w:val="0015652C"/>
    <w:rsid w:val="00156583"/>
    <w:rsid w:val="001565D1"/>
    <w:rsid w:val="0015683B"/>
    <w:rsid w:val="00156D5B"/>
    <w:rsid w:val="00156F65"/>
    <w:rsid w:val="00156FDC"/>
    <w:rsid w:val="001574C9"/>
    <w:rsid w:val="00157874"/>
    <w:rsid w:val="00157955"/>
    <w:rsid w:val="00157A43"/>
    <w:rsid w:val="00157B29"/>
    <w:rsid w:val="0015BF29"/>
    <w:rsid w:val="001601D5"/>
    <w:rsid w:val="001602B0"/>
    <w:rsid w:val="001603A7"/>
    <w:rsid w:val="00160865"/>
    <w:rsid w:val="00160A23"/>
    <w:rsid w:val="00160BA5"/>
    <w:rsid w:val="00160E70"/>
    <w:rsid w:val="00161149"/>
    <w:rsid w:val="00161343"/>
    <w:rsid w:val="0016135C"/>
    <w:rsid w:val="0016144F"/>
    <w:rsid w:val="00161464"/>
    <w:rsid w:val="00161540"/>
    <w:rsid w:val="001616ED"/>
    <w:rsid w:val="00161741"/>
    <w:rsid w:val="001617B1"/>
    <w:rsid w:val="00161AB5"/>
    <w:rsid w:val="00161AFA"/>
    <w:rsid w:val="00161BB8"/>
    <w:rsid w:val="00161EA9"/>
    <w:rsid w:val="00162034"/>
    <w:rsid w:val="00162091"/>
    <w:rsid w:val="001622D6"/>
    <w:rsid w:val="0016251B"/>
    <w:rsid w:val="00162553"/>
    <w:rsid w:val="001628B9"/>
    <w:rsid w:val="00162A3E"/>
    <w:rsid w:val="001630B2"/>
    <w:rsid w:val="0016323C"/>
    <w:rsid w:val="0016333B"/>
    <w:rsid w:val="00163845"/>
    <w:rsid w:val="00163847"/>
    <w:rsid w:val="00163A43"/>
    <w:rsid w:val="00163AB7"/>
    <w:rsid w:val="00163EEA"/>
    <w:rsid w:val="00164570"/>
    <w:rsid w:val="001647FC"/>
    <w:rsid w:val="00164A52"/>
    <w:rsid w:val="00164B44"/>
    <w:rsid w:val="00164D48"/>
    <w:rsid w:val="0016513C"/>
    <w:rsid w:val="001653CC"/>
    <w:rsid w:val="001653D5"/>
    <w:rsid w:val="0016559F"/>
    <w:rsid w:val="00165604"/>
    <w:rsid w:val="0016578C"/>
    <w:rsid w:val="00165AF1"/>
    <w:rsid w:val="00165CC9"/>
    <w:rsid w:val="00165E75"/>
    <w:rsid w:val="00165EFC"/>
    <w:rsid w:val="00165FAF"/>
    <w:rsid w:val="00166757"/>
    <w:rsid w:val="001667D3"/>
    <w:rsid w:val="00166817"/>
    <w:rsid w:val="00166B1C"/>
    <w:rsid w:val="00166D1C"/>
    <w:rsid w:val="00166D37"/>
    <w:rsid w:val="00166E4B"/>
    <w:rsid w:val="00166F58"/>
    <w:rsid w:val="0016755F"/>
    <w:rsid w:val="001675A6"/>
    <w:rsid w:val="00167682"/>
    <w:rsid w:val="001679DB"/>
    <w:rsid w:val="00167A36"/>
    <w:rsid w:val="00167AF2"/>
    <w:rsid w:val="00167C02"/>
    <w:rsid w:val="00167DE1"/>
    <w:rsid w:val="00170102"/>
    <w:rsid w:val="001704BF"/>
    <w:rsid w:val="00170534"/>
    <w:rsid w:val="001706DB"/>
    <w:rsid w:val="001707E9"/>
    <w:rsid w:val="0017084E"/>
    <w:rsid w:val="00170A0B"/>
    <w:rsid w:val="0017110C"/>
    <w:rsid w:val="001712DD"/>
    <w:rsid w:val="001714D0"/>
    <w:rsid w:val="00171783"/>
    <w:rsid w:val="001717AD"/>
    <w:rsid w:val="001718E0"/>
    <w:rsid w:val="00171936"/>
    <w:rsid w:val="00171CDC"/>
    <w:rsid w:val="0017214F"/>
    <w:rsid w:val="00172369"/>
    <w:rsid w:val="00172439"/>
    <w:rsid w:val="00172666"/>
    <w:rsid w:val="0017293D"/>
    <w:rsid w:val="00172E64"/>
    <w:rsid w:val="00172F85"/>
    <w:rsid w:val="00173208"/>
    <w:rsid w:val="00173629"/>
    <w:rsid w:val="00173793"/>
    <w:rsid w:val="00173A5B"/>
    <w:rsid w:val="00173A68"/>
    <w:rsid w:val="00173B13"/>
    <w:rsid w:val="00173CA3"/>
    <w:rsid w:val="00173EA5"/>
    <w:rsid w:val="00173F2C"/>
    <w:rsid w:val="001740FF"/>
    <w:rsid w:val="001742D8"/>
    <w:rsid w:val="00174308"/>
    <w:rsid w:val="00174387"/>
    <w:rsid w:val="00174494"/>
    <w:rsid w:val="0017454D"/>
    <w:rsid w:val="00174913"/>
    <w:rsid w:val="00174AD1"/>
    <w:rsid w:val="00174BF7"/>
    <w:rsid w:val="00174DFD"/>
    <w:rsid w:val="00174FC6"/>
    <w:rsid w:val="00175152"/>
    <w:rsid w:val="001754D2"/>
    <w:rsid w:val="00175874"/>
    <w:rsid w:val="001758FC"/>
    <w:rsid w:val="00175B68"/>
    <w:rsid w:val="00175CE3"/>
    <w:rsid w:val="00175D39"/>
    <w:rsid w:val="00175D61"/>
    <w:rsid w:val="00175ED1"/>
    <w:rsid w:val="00175FBF"/>
    <w:rsid w:val="001768B1"/>
    <w:rsid w:val="00176997"/>
    <w:rsid w:val="00176AEC"/>
    <w:rsid w:val="00176CFF"/>
    <w:rsid w:val="0017702D"/>
    <w:rsid w:val="0017704C"/>
    <w:rsid w:val="001776F5"/>
    <w:rsid w:val="00177702"/>
    <w:rsid w:val="001777B4"/>
    <w:rsid w:val="00177875"/>
    <w:rsid w:val="001778E3"/>
    <w:rsid w:val="001779CB"/>
    <w:rsid w:val="001779F1"/>
    <w:rsid w:val="00177C5E"/>
    <w:rsid w:val="00177E5B"/>
    <w:rsid w:val="00177EFD"/>
    <w:rsid w:val="00180035"/>
    <w:rsid w:val="0018013B"/>
    <w:rsid w:val="0018041C"/>
    <w:rsid w:val="0018046D"/>
    <w:rsid w:val="0018050F"/>
    <w:rsid w:val="001805FA"/>
    <w:rsid w:val="00181134"/>
    <w:rsid w:val="00181383"/>
    <w:rsid w:val="001814F9"/>
    <w:rsid w:val="00181621"/>
    <w:rsid w:val="00181745"/>
    <w:rsid w:val="0018190B"/>
    <w:rsid w:val="0018190C"/>
    <w:rsid w:val="0018192A"/>
    <w:rsid w:val="0018193E"/>
    <w:rsid w:val="00181C18"/>
    <w:rsid w:val="00181C9B"/>
    <w:rsid w:val="00181CE4"/>
    <w:rsid w:val="00181DAC"/>
    <w:rsid w:val="00181F10"/>
    <w:rsid w:val="00181FDA"/>
    <w:rsid w:val="00182293"/>
    <w:rsid w:val="001823D5"/>
    <w:rsid w:val="001826BD"/>
    <w:rsid w:val="001828ED"/>
    <w:rsid w:val="00182A48"/>
    <w:rsid w:val="00182DE0"/>
    <w:rsid w:val="00182FD4"/>
    <w:rsid w:val="00182FE2"/>
    <w:rsid w:val="0018306A"/>
    <w:rsid w:val="001836E4"/>
    <w:rsid w:val="0018372B"/>
    <w:rsid w:val="00183942"/>
    <w:rsid w:val="0018394E"/>
    <w:rsid w:val="00183A7C"/>
    <w:rsid w:val="0018421B"/>
    <w:rsid w:val="00184302"/>
    <w:rsid w:val="001844B4"/>
    <w:rsid w:val="00184554"/>
    <w:rsid w:val="00184684"/>
    <w:rsid w:val="0018477D"/>
    <w:rsid w:val="001847D3"/>
    <w:rsid w:val="00184818"/>
    <w:rsid w:val="00184E1D"/>
    <w:rsid w:val="00184F6E"/>
    <w:rsid w:val="001852EC"/>
    <w:rsid w:val="001854DB"/>
    <w:rsid w:val="0018556C"/>
    <w:rsid w:val="001857CF"/>
    <w:rsid w:val="00185BC9"/>
    <w:rsid w:val="00186133"/>
    <w:rsid w:val="00186197"/>
    <w:rsid w:val="001861B9"/>
    <w:rsid w:val="001862E4"/>
    <w:rsid w:val="00186738"/>
    <w:rsid w:val="001868B8"/>
    <w:rsid w:val="001868D6"/>
    <w:rsid w:val="00186A33"/>
    <w:rsid w:val="00187140"/>
    <w:rsid w:val="0018715A"/>
    <w:rsid w:val="0018724F"/>
    <w:rsid w:val="001873DF"/>
    <w:rsid w:val="001875D8"/>
    <w:rsid w:val="00187A1A"/>
    <w:rsid w:val="0019017E"/>
    <w:rsid w:val="00190498"/>
    <w:rsid w:val="001905FE"/>
    <w:rsid w:val="0019065D"/>
    <w:rsid w:val="0019081F"/>
    <w:rsid w:val="0019084B"/>
    <w:rsid w:val="0019089A"/>
    <w:rsid w:val="00190987"/>
    <w:rsid w:val="001909EC"/>
    <w:rsid w:val="001909FD"/>
    <w:rsid w:val="00190A0B"/>
    <w:rsid w:val="00190CA8"/>
    <w:rsid w:val="00190D64"/>
    <w:rsid w:val="00190EC9"/>
    <w:rsid w:val="001910AC"/>
    <w:rsid w:val="00191346"/>
    <w:rsid w:val="001913F1"/>
    <w:rsid w:val="001915E7"/>
    <w:rsid w:val="0019166A"/>
    <w:rsid w:val="001916EC"/>
    <w:rsid w:val="00191774"/>
    <w:rsid w:val="001917CF"/>
    <w:rsid w:val="0019193B"/>
    <w:rsid w:val="00191B3E"/>
    <w:rsid w:val="00191B55"/>
    <w:rsid w:val="00191C07"/>
    <w:rsid w:val="00191D11"/>
    <w:rsid w:val="00191D1C"/>
    <w:rsid w:val="00191F5F"/>
    <w:rsid w:val="001922F4"/>
    <w:rsid w:val="00192419"/>
    <w:rsid w:val="00192762"/>
    <w:rsid w:val="0019277D"/>
    <w:rsid w:val="00192D5B"/>
    <w:rsid w:val="00192ED0"/>
    <w:rsid w:val="00192F47"/>
    <w:rsid w:val="00193039"/>
    <w:rsid w:val="0019307E"/>
    <w:rsid w:val="00193322"/>
    <w:rsid w:val="0019367F"/>
    <w:rsid w:val="001938F5"/>
    <w:rsid w:val="00193946"/>
    <w:rsid w:val="00193CB6"/>
    <w:rsid w:val="00193DAB"/>
    <w:rsid w:val="00193F22"/>
    <w:rsid w:val="00194238"/>
    <w:rsid w:val="001942C2"/>
    <w:rsid w:val="001942E5"/>
    <w:rsid w:val="0019434D"/>
    <w:rsid w:val="00194718"/>
    <w:rsid w:val="001948C6"/>
    <w:rsid w:val="001948CE"/>
    <w:rsid w:val="00194A00"/>
    <w:rsid w:val="00194A87"/>
    <w:rsid w:val="00194B0B"/>
    <w:rsid w:val="00194BD2"/>
    <w:rsid w:val="00194C58"/>
    <w:rsid w:val="0019505B"/>
    <w:rsid w:val="00195213"/>
    <w:rsid w:val="001955DD"/>
    <w:rsid w:val="00195BD2"/>
    <w:rsid w:val="00195C95"/>
    <w:rsid w:val="00195EC1"/>
    <w:rsid w:val="00195FAA"/>
    <w:rsid w:val="0019601E"/>
    <w:rsid w:val="001962E6"/>
    <w:rsid w:val="001964D7"/>
    <w:rsid w:val="0019674D"/>
    <w:rsid w:val="0019675A"/>
    <w:rsid w:val="00196778"/>
    <w:rsid w:val="0019694A"/>
    <w:rsid w:val="0019696C"/>
    <w:rsid w:val="00196C03"/>
    <w:rsid w:val="00196C61"/>
    <w:rsid w:val="00196CA2"/>
    <w:rsid w:val="00196D0C"/>
    <w:rsid w:val="00196D64"/>
    <w:rsid w:val="00196DF5"/>
    <w:rsid w:val="0019725F"/>
    <w:rsid w:val="00197322"/>
    <w:rsid w:val="00197354"/>
    <w:rsid w:val="001974C0"/>
    <w:rsid w:val="0019752A"/>
    <w:rsid w:val="0019776A"/>
    <w:rsid w:val="00197897"/>
    <w:rsid w:val="0019795F"/>
    <w:rsid w:val="00197A78"/>
    <w:rsid w:val="00197AA1"/>
    <w:rsid w:val="00197B0D"/>
    <w:rsid w:val="00197D17"/>
    <w:rsid w:val="00197E13"/>
    <w:rsid w:val="00197E5D"/>
    <w:rsid w:val="00197F59"/>
    <w:rsid w:val="00197F8A"/>
    <w:rsid w:val="001A009B"/>
    <w:rsid w:val="001A01DA"/>
    <w:rsid w:val="001A0341"/>
    <w:rsid w:val="001A0395"/>
    <w:rsid w:val="001A05A5"/>
    <w:rsid w:val="001A0937"/>
    <w:rsid w:val="001A09F0"/>
    <w:rsid w:val="001A0A97"/>
    <w:rsid w:val="001A0ABB"/>
    <w:rsid w:val="001A0D01"/>
    <w:rsid w:val="001A0DDA"/>
    <w:rsid w:val="001A0F64"/>
    <w:rsid w:val="001A105F"/>
    <w:rsid w:val="001A144B"/>
    <w:rsid w:val="001A1592"/>
    <w:rsid w:val="001A186E"/>
    <w:rsid w:val="001A19D5"/>
    <w:rsid w:val="001A19F3"/>
    <w:rsid w:val="001A1C28"/>
    <w:rsid w:val="001A1C2E"/>
    <w:rsid w:val="001A1E12"/>
    <w:rsid w:val="001A1ECA"/>
    <w:rsid w:val="001A1EE2"/>
    <w:rsid w:val="001A2083"/>
    <w:rsid w:val="001A2285"/>
    <w:rsid w:val="001A237C"/>
    <w:rsid w:val="001A2437"/>
    <w:rsid w:val="001A26CB"/>
    <w:rsid w:val="001A2BB1"/>
    <w:rsid w:val="001A2C42"/>
    <w:rsid w:val="001A2D36"/>
    <w:rsid w:val="001A2E9E"/>
    <w:rsid w:val="001A31EB"/>
    <w:rsid w:val="001A3508"/>
    <w:rsid w:val="001A35E8"/>
    <w:rsid w:val="001A3954"/>
    <w:rsid w:val="001A3B26"/>
    <w:rsid w:val="001A3C78"/>
    <w:rsid w:val="001A3D13"/>
    <w:rsid w:val="001A3E02"/>
    <w:rsid w:val="001A3E26"/>
    <w:rsid w:val="001A3EE2"/>
    <w:rsid w:val="001A3F26"/>
    <w:rsid w:val="001A4196"/>
    <w:rsid w:val="001A4353"/>
    <w:rsid w:val="001A437A"/>
    <w:rsid w:val="001A455C"/>
    <w:rsid w:val="001A45B2"/>
    <w:rsid w:val="001A4B41"/>
    <w:rsid w:val="001A4F14"/>
    <w:rsid w:val="001A4F8E"/>
    <w:rsid w:val="001A50E5"/>
    <w:rsid w:val="001A5178"/>
    <w:rsid w:val="001A51FA"/>
    <w:rsid w:val="001A527E"/>
    <w:rsid w:val="001A53CB"/>
    <w:rsid w:val="001A55A5"/>
    <w:rsid w:val="001A55EF"/>
    <w:rsid w:val="001A5824"/>
    <w:rsid w:val="001A5960"/>
    <w:rsid w:val="001A62E2"/>
    <w:rsid w:val="001A6460"/>
    <w:rsid w:val="001A6475"/>
    <w:rsid w:val="001A66DA"/>
    <w:rsid w:val="001A6952"/>
    <w:rsid w:val="001A6D48"/>
    <w:rsid w:val="001A6E6F"/>
    <w:rsid w:val="001A7089"/>
    <w:rsid w:val="001A72B2"/>
    <w:rsid w:val="001A7393"/>
    <w:rsid w:val="001A7419"/>
    <w:rsid w:val="001A74E4"/>
    <w:rsid w:val="001A74F4"/>
    <w:rsid w:val="001A769E"/>
    <w:rsid w:val="001A774E"/>
    <w:rsid w:val="001A79C1"/>
    <w:rsid w:val="001A7BAC"/>
    <w:rsid w:val="001A7CCE"/>
    <w:rsid w:val="001A7DFC"/>
    <w:rsid w:val="001A7EC2"/>
    <w:rsid w:val="001B017E"/>
    <w:rsid w:val="001B02FA"/>
    <w:rsid w:val="001B0596"/>
    <w:rsid w:val="001B0862"/>
    <w:rsid w:val="001B08F2"/>
    <w:rsid w:val="001B0B27"/>
    <w:rsid w:val="001B0DD2"/>
    <w:rsid w:val="001B0FDF"/>
    <w:rsid w:val="001B12E1"/>
    <w:rsid w:val="001B1324"/>
    <w:rsid w:val="001B146F"/>
    <w:rsid w:val="001B155D"/>
    <w:rsid w:val="001B17E0"/>
    <w:rsid w:val="001B1B07"/>
    <w:rsid w:val="001B1B7B"/>
    <w:rsid w:val="001B231D"/>
    <w:rsid w:val="001B23C4"/>
    <w:rsid w:val="001B2431"/>
    <w:rsid w:val="001B245F"/>
    <w:rsid w:val="001B2499"/>
    <w:rsid w:val="001B24A8"/>
    <w:rsid w:val="001B2644"/>
    <w:rsid w:val="001B267B"/>
    <w:rsid w:val="001B2682"/>
    <w:rsid w:val="001B2794"/>
    <w:rsid w:val="001B2B72"/>
    <w:rsid w:val="001B2CB1"/>
    <w:rsid w:val="001B32A1"/>
    <w:rsid w:val="001B334C"/>
    <w:rsid w:val="001B33CA"/>
    <w:rsid w:val="001B341E"/>
    <w:rsid w:val="001B354F"/>
    <w:rsid w:val="001B372C"/>
    <w:rsid w:val="001B37C9"/>
    <w:rsid w:val="001B3978"/>
    <w:rsid w:val="001B3AE3"/>
    <w:rsid w:val="001B3D4B"/>
    <w:rsid w:val="001B3D8C"/>
    <w:rsid w:val="001B3FAA"/>
    <w:rsid w:val="001B3FD3"/>
    <w:rsid w:val="001B4074"/>
    <w:rsid w:val="001B429D"/>
    <w:rsid w:val="001B453D"/>
    <w:rsid w:val="001B45E0"/>
    <w:rsid w:val="001B4721"/>
    <w:rsid w:val="001B4791"/>
    <w:rsid w:val="001B4D58"/>
    <w:rsid w:val="001B4EBD"/>
    <w:rsid w:val="001B5247"/>
    <w:rsid w:val="001B52AC"/>
    <w:rsid w:val="001B560B"/>
    <w:rsid w:val="001B560F"/>
    <w:rsid w:val="001B5F18"/>
    <w:rsid w:val="001B5F1C"/>
    <w:rsid w:val="001B5F8F"/>
    <w:rsid w:val="001B6137"/>
    <w:rsid w:val="001B61E2"/>
    <w:rsid w:val="001B622E"/>
    <w:rsid w:val="001B62C4"/>
    <w:rsid w:val="001B653C"/>
    <w:rsid w:val="001B6552"/>
    <w:rsid w:val="001B66F5"/>
    <w:rsid w:val="001B6717"/>
    <w:rsid w:val="001B6786"/>
    <w:rsid w:val="001B678E"/>
    <w:rsid w:val="001B6802"/>
    <w:rsid w:val="001B6C4D"/>
    <w:rsid w:val="001B6D1A"/>
    <w:rsid w:val="001B6D8D"/>
    <w:rsid w:val="001B7259"/>
    <w:rsid w:val="001B768C"/>
    <w:rsid w:val="001B7C7C"/>
    <w:rsid w:val="001B7D54"/>
    <w:rsid w:val="001B7F4B"/>
    <w:rsid w:val="001C012A"/>
    <w:rsid w:val="001C0205"/>
    <w:rsid w:val="001C020A"/>
    <w:rsid w:val="001C03CD"/>
    <w:rsid w:val="001C0AC1"/>
    <w:rsid w:val="001C0BF4"/>
    <w:rsid w:val="001C0CB3"/>
    <w:rsid w:val="001C0D2C"/>
    <w:rsid w:val="001C0DDD"/>
    <w:rsid w:val="001C0FCB"/>
    <w:rsid w:val="001C112C"/>
    <w:rsid w:val="001C1155"/>
    <w:rsid w:val="001C18C4"/>
    <w:rsid w:val="001C1913"/>
    <w:rsid w:val="001C1A45"/>
    <w:rsid w:val="001C1AA5"/>
    <w:rsid w:val="001C1D61"/>
    <w:rsid w:val="001C200C"/>
    <w:rsid w:val="001C21CF"/>
    <w:rsid w:val="001C247A"/>
    <w:rsid w:val="001C2486"/>
    <w:rsid w:val="001C2503"/>
    <w:rsid w:val="001C2A7A"/>
    <w:rsid w:val="001C2CE3"/>
    <w:rsid w:val="001C3025"/>
    <w:rsid w:val="001C34C4"/>
    <w:rsid w:val="001C35CA"/>
    <w:rsid w:val="001C3912"/>
    <w:rsid w:val="001C3B8E"/>
    <w:rsid w:val="001C3BFC"/>
    <w:rsid w:val="001C3D9A"/>
    <w:rsid w:val="001C3E2F"/>
    <w:rsid w:val="001C3EED"/>
    <w:rsid w:val="001C3FA2"/>
    <w:rsid w:val="001C41B9"/>
    <w:rsid w:val="001C41DB"/>
    <w:rsid w:val="001C4568"/>
    <w:rsid w:val="001C46D5"/>
    <w:rsid w:val="001C4810"/>
    <w:rsid w:val="001C495A"/>
    <w:rsid w:val="001C4F6C"/>
    <w:rsid w:val="001C504A"/>
    <w:rsid w:val="001C51CC"/>
    <w:rsid w:val="001C52F0"/>
    <w:rsid w:val="001C53D3"/>
    <w:rsid w:val="001C5524"/>
    <w:rsid w:val="001C5718"/>
    <w:rsid w:val="001C57BB"/>
    <w:rsid w:val="001C57E8"/>
    <w:rsid w:val="001C5830"/>
    <w:rsid w:val="001C597F"/>
    <w:rsid w:val="001C5AED"/>
    <w:rsid w:val="001C5DDC"/>
    <w:rsid w:val="001C613F"/>
    <w:rsid w:val="001C62DC"/>
    <w:rsid w:val="001C631A"/>
    <w:rsid w:val="001C63F8"/>
    <w:rsid w:val="001C63FF"/>
    <w:rsid w:val="001C6420"/>
    <w:rsid w:val="001C6677"/>
    <w:rsid w:val="001C679B"/>
    <w:rsid w:val="001C683E"/>
    <w:rsid w:val="001C6863"/>
    <w:rsid w:val="001C694B"/>
    <w:rsid w:val="001C6C1E"/>
    <w:rsid w:val="001C6F2B"/>
    <w:rsid w:val="001C72C7"/>
    <w:rsid w:val="001C741F"/>
    <w:rsid w:val="001C7C54"/>
    <w:rsid w:val="001C7D6B"/>
    <w:rsid w:val="001C7DD3"/>
    <w:rsid w:val="001C7FA4"/>
    <w:rsid w:val="001D01EE"/>
    <w:rsid w:val="001D065B"/>
    <w:rsid w:val="001D072C"/>
    <w:rsid w:val="001D09A0"/>
    <w:rsid w:val="001D0C3C"/>
    <w:rsid w:val="001D0D36"/>
    <w:rsid w:val="001D0DD4"/>
    <w:rsid w:val="001D1180"/>
    <w:rsid w:val="001D11C5"/>
    <w:rsid w:val="001D1701"/>
    <w:rsid w:val="001D1991"/>
    <w:rsid w:val="001D19A7"/>
    <w:rsid w:val="001D1EE3"/>
    <w:rsid w:val="001D202C"/>
    <w:rsid w:val="001D2217"/>
    <w:rsid w:val="001D2413"/>
    <w:rsid w:val="001D2494"/>
    <w:rsid w:val="001D24EC"/>
    <w:rsid w:val="001D2662"/>
    <w:rsid w:val="001D2EBC"/>
    <w:rsid w:val="001D2ECD"/>
    <w:rsid w:val="001D3339"/>
    <w:rsid w:val="001D352A"/>
    <w:rsid w:val="001D406A"/>
    <w:rsid w:val="001D406D"/>
    <w:rsid w:val="001D430E"/>
    <w:rsid w:val="001D43B5"/>
    <w:rsid w:val="001D444D"/>
    <w:rsid w:val="001D4461"/>
    <w:rsid w:val="001D4524"/>
    <w:rsid w:val="001D4605"/>
    <w:rsid w:val="001D4665"/>
    <w:rsid w:val="001D4950"/>
    <w:rsid w:val="001D4A07"/>
    <w:rsid w:val="001D4D8B"/>
    <w:rsid w:val="001D4FD8"/>
    <w:rsid w:val="001D5089"/>
    <w:rsid w:val="001D50E4"/>
    <w:rsid w:val="001D5121"/>
    <w:rsid w:val="001D57AD"/>
    <w:rsid w:val="001D58C7"/>
    <w:rsid w:val="001D5A20"/>
    <w:rsid w:val="001D5A82"/>
    <w:rsid w:val="001D6103"/>
    <w:rsid w:val="001D6145"/>
    <w:rsid w:val="001D61D7"/>
    <w:rsid w:val="001D6237"/>
    <w:rsid w:val="001D6280"/>
    <w:rsid w:val="001D64E3"/>
    <w:rsid w:val="001D68AA"/>
    <w:rsid w:val="001D6C1E"/>
    <w:rsid w:val="001D779E"/>
    <w:rsid w:val="001D7855"/>
    <w:rsid w:val="001D7A04"/>
    <w:rsid w:val="001D7A76"/>
    <w:rsid w:val="001D7B3C"/>
    <w:rsid w:val="001D7C72"/>
    <w:rsid w:val="001D7C8A"/>
    <w:rsid w:val="001E0157"/>
    <w:rsid w:val="001E01EB"/>
    <w:rsid w:val="001E02A7"/>
    <w:rsid w:val="001E03A2"/>
    <w:rsid w:val="001E044F"/>
    <w:rsid w:val="001E0450"/>
    <w:rsid w:val="001E04A2"/>
    <w:rsid w:val="001E07AE"/>
    <w:rsid w:val="001E08F6"/>
    <w:rsid w:val="001E0983"/>
    <w:rsid w:val="001E0AE7"/>
    <w:rsid w:val="001E0EBB"/>
    <w:rsid w:val="001E13CC"/>
    <w:rsid w:val="001E152B"/>
    <w:rsid w:val="001E15DB"/>
    <w:rsid w:val="001E1623"/>
    <w:rsid w:val="001E16FD"/>
    <w:rsid w:val="001E17C2"/>
    <w:rsid w:val="001E17FB"/>
    <w:rsid w:val="001E1B43"/>
    <w:rsid w:val="001E1BD4"/>
    <w:rsid w:val="001E1C9A"/>
    <w:rsid w:val="001E1D17"/>
    <w:rsid w:val="001E20EE"/>
    <w:rsid w:val="001E212F"/>
    <w:rsid w:val="001E227B"/>
    <w:rsid w:val="001E273B"/>
    <w:rsid w:val="001E285F"/>
    <w:rsid w:val="001E290D"/>
    <w:rsid w:val="001E292D"/>
    <w:rsid w:val="001E29C7"/>
    <w:rsid w:val="001E2BFB"/>
    <w:rsid w:val="001E2C00"/>
    <w:rsid w:val="001E3161"/>
    <w:rsid w:val="001E3269"/>
    <w:rsid w:val="001E32A1"/>
    <w:rsid w:val="001E3356"/>
    <w:rsid w:val="001E3527"/>
    <w:rsid w:val="001E3CED"/>
    <w:rsid w:val="001E3D56"/>
    <w:rsid w:val="001E3E91"/>
    <w:rsid w:val="001E4066"/>
    <w:rsid w:val="001E432A"/>
    <w:rsid w:val="001E4983"/>
    <w:rsid w:val="001E49C0"/>
    <w:rsid w:val="001E4A25"/>
    <w:rsid w:val="001E4A9B"/>
    <w:rsid w:val="001E4BBF"/>
    <w:rsid w:val="001E4C79"/>
    <w:rsid w:val="001E4CF0"/>
    <w:rsid w:val="001E4D6F"/>
    <w:rsid w:val="001E4FBF"/>
    <w:rsid w:val="001E5371"/>
    <w:rsid w:val="001E53F0"/>
    <w:rsid w:val="001E55BA"/>
    <w:rsid w:val="001E58CC"/>
    <w:rsid w:val="001E5F9B"/>
    <w:rsid w:val="001E5FDE"/>
    <w:rsid w:val="001E6106"/>
    <w:rsid w:val="001E641D"/>
    <w:rsid w:val="001E6D0E"/>
    <w:rsid w:val="001E6FB7"/>
    <w:rsid w:val="001E707C"/>
    <w:rsid w:val="001E70E2"/>
    <w:rsid w:val="001E77BF"/>
    <w:rsid w:val="001E77EB"/>
    <w:rsid w:val="001E7852"/>
    <w:rsid w:val="001E7BBB"/>
    <w:rsid w:val="001E7CA4"/>
    <w:rsid w:val="001E7CD6"/>
    <w:rsid w:val="001E7D67"/>
    <w:rsid w:val="001E7F46"/>
    <w:rsid w:val="001E7F71"/>
    <w:rsid w:val="001F0117"/>
    <w:rsid w:val="001F0621"/>
    <w:rsid w:val="001F0744"/>
    <w:rsid w:val="001F0A19"/>
    <w:rsid w:val="001F0D34"/>
    <w:rsid w:val="001F102D"/>
    <w:rsid w:val="001F12CF"/>
    <w:rsid w:val="001F1393"/>
    <w:rsid w:val="001F13B6"/>
    <w:rsid w:val="001F13B8"/>
    <w:rsid w:val="001F1414"/>
    <w:rsid w:val="001F17DA"/>
    <w:rsid w:val="001F1889"/>
    <w:rsid w:val="001F18E6"/>
    <w:rsid w:val="001F1920"/>
    <w:rsid w:val="001F1C1F"/>
    <w:rsid w:val="001F1CA7"/>
    <w:rsid w:val="001F1E0E"/>
    <w:rsid w:val="001F2159"/>
    <w:rsid w:val="001F24C1"/>
    <w:rsid w:val="001F253A"/>
    <w:rsid w:val="001F2AC5"/>
    <w:rsid w:val="001F2BF1"/>
    <w:rsid w:val="001F2D66"/>
    <w:rsid w:val="001F2E90"/>
    <w:rsid w:val="001F3149"/>
    <w:rsid w:val="001F31C1"/>
    <w:rsid w:val="001F31C7"/>
    <w:rsid w:val="001F32C0"/>
    <w:rsid w:val="001F36D0"/>
    <w:rsid w:val="001F37B9"/>
    <w:rsid w:val="001F382D"/>
    <w:rsid w:val="001F3884"/>
    <w:rsid w:val="001F39E2"/>
    <w:rsid w:val="001F3EC1"/>
    <w:rsid w:val="001F4031"/>
    <w:rsid w:val="001F42D2"/>
    <w:rsid w:val="001F458B"/>
    <w:rsid w:val="001F47A6"/>
    <w:rsid w:val="001F484E"/>
    <w:rsid w:val="001F4C34"/>
    <w:rsid w:val="001F4C54"/>
    <w:rsid w:val="001F4DDA"/>
    <w:rsid w:val="001F529F"/>
    <w:rsid w:val="001F5625"/>
    <w:rsid w:val="001F56FF"/>
    <w:rsid w:val="001F57AF"/>
    <w:rsid w:val="001F57C4"/>
    <w:rsid w:val="001F58FE"/>
    <w:rsid w:val="001F5B55"/>
    <w:rsid w:val="001F5C31"/>
    <w:rsid w:val="001F5C66"/>
    <w:rsid w:val="001F5E76"/>
    <w:rsid w:val="001F64DB"/>
    <w:rsid w:val="001F6A0E"/>
    <w:rsid w:val="001F6C31"/>
    <w:rsid w:val="001F6D5C"/>
    <w:rsid w:val="001F7002"/>
    <w:rsid w:val="001F7004"/>
    <w:rsid w:val="001F740A"/>
    <w:rsid w:val="001F75B0"/>
    <w:rsid w:val="001F75EB"/>
    <w:rsid w:val="001F7635"/>
    <w:rsid w:val="001F7B2A"/>
    <w:rsid w:val="001F7D94"/>
    <w:rsid w:val="001F7EB0"/>
    <w:rsid w:val="001F7F6F"/>
    <w:rsid w:val="001F7FAB"/>
    <w:rsid w:val="00200015"/>
    <w:rsid w:val="00200102"/>
    <w:rsid w:val="0020020F"/>
    <w:rsid w:val="002003C5"/>
    <w:rsid w:val="00200549"/>
    <w:rsid w:val="00200696"/>
    <w:rsid w:val="00200752"/>
    <w:rsid w:val="00200995"/>
    <w:rsid w:val="00200A3B"/>
    <w:rsid w:val="00200BC2"/>
    <w:rsid w:val="00200C71"/>
    <w:rsid w:val="002013E8"/>
    <w:rsid w:val="002014E2"/>
    <w:rsid w:val="0020167B"/>
    <w:rsid w:val="0020188C"/>
    <w:rsid w:val="002019AB"/>
    <w:rsid w:val="00201A22"/>
    <w:rsid w:val="00201A3B"/>
    <w:rsid w:val="00201B3C"/>
    <w:rsid w:val="00201C59"/>
    <w:rsid w:val="00202152"/>
    <w:rsid w:val="00202416"/>
    <w:rsid w:val="002024E9"/>
    <w:rsid w:val="002027B8"/>
    <w:rsid w:val="002027FD"/>
    <w:rsid w:val="0020287E"/>
    <w:rsid w:val="00202E09"/>
    <w:rsid w:val="00202F77"/>
    <w:rsid w:val="00202F89"/>
    <w:rsid w:val="0020316F"/>
    <w:rsid w:val="00203261"/>
    <w:rsid w:val="0020337F"/>
    <w:rsid w:val="002033A0"/>
    <w:rsid w:val="00203660"/>
    <w:rsid w:val="00203AD2"/>
    <w:rsid w:val="00203BA7"/>
    <w:rsid w:val="00203EA9"/>
    <w:rsid w:val="002041F6"/>
    <w:rsid w:val="002043CC"/>
    <w:rsid w:val="0020496D"/>
    <w:rsid w:val="00204F40"/>
    <w:rsid w:val="002051AF"/>
    <w:rsid w:val="002053B6"/>
    <w:rsid w:val="002053E6"/>
    <w:rsid w:val="0020580F"/>
    <w:rsid w:val="00205990"/>
    <w:rsid w:val="002059DD"/>
    <w:rsid w:val="00205B01"/>
    <w:rsid w:val="00205C34"/>
    <w:rsid w:val="00206220"/>
    <w:rsid w:val="0020637D"/>
    <w:rsid w:val="0020649C"/>
    <w:rsid w:val="002065C9"/>
    <w:rsid w:val="0020660C"/>
    <w:rsid w:val="00206864"/>
    <w:rsid w:val="0020686D"/>
    <w:rsid w:val="002068B0"/>
    <w:rsid w:val="0020690B"/>
    <w:rsid w:val="00206A41"/>
    <w:rsid w:val="00206B8B"/>
    <w:rsid w:val="00206DBB"/>
    <w:rsid w:val="00206F8C"/>
    <w:rsid w:val="0020713F"/>
    <w:rsid w:val="00207299"/>
    <w:rsid w:val="0020760F"/>
    <w:rsid w:val="002076EE"/>
    <w:rsid w:val="00207A7E"/>
    <w:rsid w:val="00207AF7"/>
    <w:rsid w:val="00207BC1"/>
    <w:rsid w:val="00207E1B"/>
    <w:rsid w:val="00210036"/>
    <w:rsid w:val="00210044"/>
    <w:rsid w:val="002100BB"/>
    <w:rsid w:val="002102E3"/>
    <w:rsid w:val="0021058C"/>
    <w:rsid w:val="00210671"/>
    <w:rsid w:val="0021090F"/>
    <w:rsid w:val="00210C27"/>
    <w:rsid w:val="00210CF6"/>
    <w:rsid w:val="00210E57"/>
    <w:rsid w:val="00210FE7"/>
    <w:rsid w:val="00210FEA"/>
    <w:rsid w:val="00211217"/>
    <w:rsid w:val="00211606"/>
    <w:rsid w:val="00211982"/>
    <w:rsid w:val="00211A69"/>
    <w:rsid w:val="00211A9B"/>
    <w:rsid w:val="00211AB7"/>
    <w:rsid w:val="00211C5F"/>
    <w:rsid w:val="00211DA6"/>
    <w:rsid w:val="0021224E"/>
    <w:rsid w:val="002122F2"/>
    <w:rsid w:val="00212583"/>
    <w:rsid w:val="00212704"/>
    <w:rsid w:val="00212819"/>
    <w:rsid w:val="002129C2"/>
    <w:rsid w:val="00212D82"/>
    <w:rsid w:val="00212ECA"/>
    <w:rsid w:val="00213455"/>
    <w:rsid w:val="0021348D"/>
    <w:rsid w:val="00213766"/>
    <w:rsid w:val="0021379E"/>
    <w:rsid w:val="00213815"/>
    <w:rsid w:val="00213B51"/>
    <w:rsid w:val="002140D7"/>
    <w:rsid w:val="0021415D"/>
    <w:rsid w:val="00214347"/>
    <w:rsid w:val="002144FE"/>
    <w:rsid w:val="00214663"/>
    <w:rsid w:val="0021479A"/>
    <w:rsid w:val="00214A6D"/>
    <w:rsid w:val="00214B96"/>
    <w:rsid w:val="00214BB0"/>
    <w:rsid w:val="00214D20"/>
    <w:rsid w:val="00214E40"/>
    <w:rsid w:val="0021500E"/>
    <w:rsid w:val="00215250"/>
    <w:rsid w:val="00215533"/>
    <w:rsid w:val="002155E5"/>
    <w:rsid w:val="00215703"/>
    <w:rsid w:val="0021575B"/>
    <w:rsid w:val="002157EF"/>
    <w:rsid w:val="00215B14"/>
    <w:rsid w:val="00216275"/>
    <w:rsid w:val="002163DD"/>
    <w:rsid w:val="00216625"/>
    <w:rsid w:val="002166B1"/>
    <w:rsid w:val="002166FD"/>
    <w:rsid w:val="0021676F"/>
    <w:rsid w:val="002167E2"/>
    <w:rsid w:val="00216E41"/>
    <w:rsid w:val="00217092"/>
    <w:rsid w:val="00217117"/>
    <w:rsid w:val="002171FB"/>
    <w:rsid w:val="00217263"/>
    <w:rsid w:val="0021744E"/>
    <w:rsid w:val="00217971"/>
    <w:rsid w:val="00217AA0"/>
    <w:rsid w:val="00217DBB"/>
    <w:rsid w:val="00220331"/>
    <w:rsid w:val="0022045D"/>
    <w:rsid w:val="002205E7"/>
    <w:rsid w:val="002207E1"/>
    <w:rsid w:val="00220AFE"/>
    <w:rsid w:val="00220BE8"/>
    <w:rsid w:val="00220CB8"/>
    <w:rsid w:val="00220D47"/>
    <w:rsid w:val="00221200"/>
    <w:rsid w:val="00221476"/>
    <w:rsid w:val="00221571"/>
    <w:rsid w:val="002217A6"/>
    <w:rsid w:val="00221A7E"/>
    <w:rsid w:val="00221CD7"/>
    <w:rsid w:val="00221F5B"/>
    <w:rsid w:val="0022202C"/>
    <w:rsid w:val="00222099"/>
    <w:rsid w:val="0022213E"/>
    <w:rsid w:val="002223AA"/>
    <w:rsid w:val="002223F5"/>
    <w:rsid w:val="00222811"/>
    <w:rsid w:val="0022281B"/>
    <w:rsid w:val="0022283D"/>
    <w:rsid w:val="00222BB0"/>
    <w:rsid w:val="00222E6E"/>
    <w:rsid w:val="00222FD3"/>
    <w:rsid w:val="00223242"/>
    <w:rsid w:val="00223453"/>
    <w:rsid w:val="002234C4"/>
    <w:rsid w:val="002235E5"/>
    <w:rsid w:val="0022360B"/>
    <w:rsid w:val="0022394C"/>
    <w:rsid w:val="00223CF0"/>
    <w:rsid w:val="00223D09"/>
    <w:rsid w:val="00223F74"/>
    <w:rsid w:val="002241F2"/>
    <w:rsid w:val="002244EE"/>
    <w:rsid w:val="00224879"/>
    <w:rsid w:val="00224E36"/>
    <w:rsid w:val="00224EE1"/>
    <w:rsid w:val="00224EEA"/>
    <w:rsid w:val="002250D6"/>
    <w:rsid w:val="00225156"/>
    <w:rsid w:val="002254E6"/>
    <w:rsid w:val="002255CE"/>
    <w:rsid w:val="002256E6"/>
    <w:rsid w:val="002256FB"/>
    <w:rsid w:val="00225BD7"/>
    <w:rsid w:val="00225D84"/>
    <w:rsid w:val="00226AF2"/>
    <w:rsid w:val="00226B65"/>
    <w:rsid w:val="00226E97"/>
    <w:rsid w:val="00227086"/>
    <w:rsid w:val="002270FE"/>
    <w:rsid w:val="002273EF"/>
    <w:rsid w:val="0022748D"/>
    <w:rsid w:val="002274B5"/>
    <w:rsid w:val="00227558"/>
    <w:rsid w:val="002275CD"/>
    <w:rsid w:val="00227FD7"/>
    <w:rsid w:val="002300B5"/>
    <w:rsid w:val="00230182"/>
    <w:rsid w:val="002302F1"/>
    <w:rsid w:val="00230719"/>
    <w:rsid w:val="00230794"/>
    <w:rsid w:val="002309BD"/>
    <w:rsid w:val="00230A48"/>
    <w:rsid w:val="00230C4A"/>
    <w:rsid w:val="00230ED3"/>
    <w:rsid w:val="00230FC6"/>
    <w:rsid w:val="0023112F"/>
    <w:rsid w:val="00231195"/>
    <w:rsid w:val="002311FF"/>
    <w:rsid w:val="00231562"/>
    <w:rsid w:val="00231593"/>
    <w:rsid w:val="00231771"/>
    <w:rsid w:val="00231863"/>
    <w:rsid w:val="0023187E"/>
    <w:rsid w:val="00231F4D"/>
    <w:rsid w:val="002321FF"/>
    <w:rsid w:val="002324F9"/>
    <w:rsid w:val="0023252F"/>
    <w:rsid w:val="00232C3F"/>
    <w:rsid w:val="0023380F"/>
    <w:rsid w:val="00233AD5"/>
    <w:rsid w:val="00233CDC"/>
    <w:rsid w:val="00233F10"/>
    <w:rsid w:val="00233F94"/>
    <w:rsid w:val="00234050"/>
    <w:rsid w:val="00234223"/>
    <w:rsid w:val="0023434C"/>
    <w:rsid w:val="00234354"/>
    <w:rsid w:val="0023475D"/>
    <w:rsid w:val="0023477D"/>
    <w:rsid w:val="00234836"/>
    <w:rsid w:val="00234B7E"/>
    <w:rsid w:val="00234CE6"/>
    <w:rsid w:val="00234D0A"/>
    <w:rsid w:val="0023542C"/>
    <w:rsid w:val="002359AD"/>
    <w:rsid w:val="00235ACF"/>
    <w:rsid w:val="00235B07"/>
    <w:rsid w:val="00235CAF"/>
    <w:rsid w:val="00235CBC"/>
    <w:rsid w:val="00235DB1"/>
    <w:rsid w:val="00235EFE"/>
    <w:rsid w:val="00235F68"/>
    <w:rsid w:val="00236099"/>
    <w:rsid w:val="002361F4"/>
    <w:rsid w:val="00236220"/>
    <w:rsid w:val="00236304"/>
    <w:rsid w:val="002364D5"/>
    <w:rsid w:val="00236650"/>
    <w:rsid w:val="00236BBA"/>
    <w:rsid w:val="00236BEF"/>
    <w:rsid w:val="00236E7B"/>
    <w:rsid w:val="00236EDE"/>
    <w:rsid w:val="00237033"/>
    <w:rsid w:val="002370DD"/>
    <w:rsid w:val="002373C1"/>
    <w:rsid w:val="00237738"/>
    <w:rsid w:val="00237788"/>
    <w:rsid w:val="00237A08"/>
    <w:rsid w:val="00237ADD"/>
    <w:rsid w:val="00237ADE"/>
    <w:rsid w:val="00237CAE"/>
    <w:rsid w:val="00237D69"/>
    <w:rsid w:val="00237DAE"/>
    <w:rsid w:val="00240123"/>
    <w:rsid w:val="00240153"/>
    <w:rsid w:val="00240240"/>
    <w:rsid w:val="0024059A"/>
    <w:rsid w:val="00240646"/>
    <w:rsid w:val="0024066B"/>
    <w:rsid w:val="00240765"/>
    <w:rsid w:val="002407AD"/>
    <w:rsid w:val="002408BD"/>
    <w:rsid w:val="00240A46"/>
    <w:rsid w:val="00240FCE"/>
    <w:rsid w:val="00241091"/>
    <w:rsid w:val="00241368"/>
    <w:rsid w:val="00241494"/>
    <w:rsid w:val="002415BA"/>
    <w:rsid w:val="00241700"/>
    <w:rsid w:val="0024187D"/>
    <w:rsid w:val="00241968"/>
    <w:rsid w:val="00241A26"/>
    <w:rsid w:val="00241C15"/>
    <w:rsid w:val="00241CD7"/>
    <w:rsid w:val="0024217A"/>
    <w:rsid w:val="002421DF"/>
    <w:rsid w:val="0024267E"/>
    <w:rsid w:val="0024288D"/>
    <w:rsid w:val="00242B35"/>
    <w:rsid w:val="00242C2E"/>
    <w:rsid w:val="00242DF7"/>
    <w:rsid w:val="0024316E"/>
    <w:rsid w:val="00243199"/>
    <w:rsid w:val="002435AC"/>
    <w:rsid w:val="002437A8"/>
    <w:rsid w:val="00243B50"/>
    <w:rsid w:val="00243C6E"/>
    <w:rsid w:val="00243D34"/>
    <w:rsid w:val="00243F31"/>
    <w:rsid w:val="00244232"/>
    <w:rsid w:val="002442CA"/>
    <w:rsid w:val="002445C1"/>
    <w:rsid w:val="00244A62"/>
    <w:rsid w:val="00244D8F"/>
    <w:rsid w:val="00244DF0"/>
    <w:rsid w:val="00245749"/>
    <w:rsid w:val="00245880"/>
    <w:rsid w:val="00245984"/>
    <w:rsid w:val="00245A4B"/>
    <w:rsid w:val="00245E55"/>
    <w:rsid w:val="002462EC"/>
    <w:rsid w:val="002463F4"/>
    <w:rsid w:val="00246A09"/>
    <w:rsid w:val="00246A33"/>
    <w:rsid w:val="00246A7D"/>
    <w:rsid w:val="00246D00"/>
    <w:rsid w:val="00246F35"/>
    <w:rsid w:val="00246F9B"/>
    <w:rsid w:val="00247172"/>
    <w:rsid w:val="002477C5"/>
    <w:rsid w:val="00247B67"/>
    <w:rsid w:val="00247C64"/>
    <w:rsid w:val="00247CF2"/>
    <w:rsid w:val="0025020C"/>
    <w:rsid w:val="002502AC"/>
    <w:rsid w:val="0025032D"/>
    <w:rsid w:val="00250365"/>
    <w:rsid w:val="00250445"/>
    <w:rsid w:val="002504EA"/>
    <w:rsid w:val="00250830"/>
    <w:rsid w:val="00250C46"/>
    <w:rsid w:val="00250E0C"/>
    <w:rsid w:val="00250EF3"/>
    <w:rsid w:val="0025110C"/>
    <w:rsid w:val="00251157"/>
    <w:rsid w:val="0025152D"/>
    <w:rsid w:val="0025166E"/>
    <w:rsid w:val="00251939"/>
    <w:rsid w:val="00251BA9"/>
    <w:rsid w:val="00251FB9"/>
    <w:rsid w:val="002521E3"/>
    <w:rsid w:val="00252218"/>
    <w:rsid w:val="0025228E"/>
    <w:rsid w:val="002524E8"/>
    <w:rsid w:val="002525E6"/>
    <w:rsid w:val="00252854"/>
    <w:rsid w:val="0025294E"/>
    <w:rsid w:val="00252AB5"/>
    <w:rsid w:val="00252CA1"/>
    <w:rsid w:val="00252D13"/>
    <w:rsid w:val="0025353B"/>
    <w:rsid w:val="00253731"/>
    <w:rsid w:val="0025396F"/>
    <w:rsid w:val="00253C5E"/>
    <w:rsid w:val="00253CD9"/>
    <w:rsid w:val="00253FB1"/>
    <w:rsid w:val="00254184"/>
    <w:rsid w:val="0025421E"/>
    <w:rsid w:val="0025425A"/>
    <w:rsid w:val="0025441C"/>
    <w:rsid w:val="00254421"/>
    <w:rsid w:val="0025446D"/>
    <w:rsid w:val="002544E3"/>
    <w:rsid w:val="00254509"/>
    <w:rsid w:val="00254706"/>
    <w:rsid w:val="00254938"/>
    <w:rsid w:val="002549C2"/>
    <w:rsid w:val="00254B60"/>
    <w:rsid w:val="00254C32"/>
    <w:rsid w:val="00254DA0"/>
    <w:rsid w:val="00254F5D"/>
    <w:rsid w:val="002550A5"/>
    <w:rsid w:val="0025532B"/>
    <w:rsid w:val="00255441"/>
    <w:rsid w:val="002558F6"/>
    <w:rsid w:val="00255974"/>
    <w:rsid w:val="00256091"/>
    <w:rsid w:val="00256173"/>
    <w:rsid w:val="002565C4"/>
    <w:rsid w:val="00256CAC"/>
    <w:rsid w:val="002573A5"/>
    <w:rsid w:val="002574C8"/>
    <w:rsid w:val="00257A11"/>
    <w:rsid w:val="00257A73"/>
    <w:rsid w:val="00257ADB"/>
    <w:rsid w:val="00257DAE"/>
    <w:rsid w:val="00257EDE"/>
    <w:rsid w:val="0026005F"/>
    <w:rsid w:val="00260233"/>
    <w:rsid w:val="0026041D"/>
    <w:rsid w:val="00260478"/>
    <w:rsid w:val="00260677"/>
    <w:rsid w:val="00260816"/>
    <w:rsid w:val="002608CD"/>
    <w:rsid w:val="00260DD0"/>
    <w:rsid w:val="00260F87"/>
    <w:rsid w:val="002610EE"/>
    <w:rsid w:val="0026114F"/>
    <w:rsid w:val="002611B9"/>
    <w:rsid w:val="002611E1"/>
    <w:rsid w:val="002612CB"/>
    <w:rsid w:val="0026183D"/>
    <w:rsid w:val="002618F9"/>
    <w:rsid w:val="002619E1"/>
    <w:rsid w:val="00261A69"/>
    <w:rsid w:val="00262213"/>
    <w:rsid w:val="00262420"/>
    <w:rsid w:val="002624BA"/>
    <w:rsid w:val="002624D0"/>
    <w:rsid w:val="002625BD"/>
    <w:rsid w:val="002626F4"/>
    <w:rsid w:val="00262802"/>
    <w:rsid w:val="002628A8"/>
    <w:rsid w:val="00262926"/>
    <w:rsid w:val="00262BAC"/>
    <w:rsid w:val="00262BB0"/>
    <w:rsid w:val="00262C4B"/>
    <w:rsid w:val="00262DD8"/>
    <w:rsid w:val="00262E04"/>
    <w:rsid w:val="00262E72"/>
    <w:rsid w:val="00262EED"/>
    <w:rsid w:val="002630C9"/>
    <w:rsid w:val="002631D6"/>
    <w:rsid w:val="00263200"/>
    <w:rsid w:val="00263312"/>
    <w:rsid w:val="0026346E"/>
    <w:rsid w:val="0026377C"/>
    <w:rsid w:val="002637AA"/>
    <w:rsid w:val="00263AA1"/>
    <w:rsid w:val="00263C59"/>
    <w:rsid w:val="00263C79"/>
    <w:rsid w:val="00263EF9"/>
    <w:rsid w:val="00263FA2"/>
    <w:rsid w:val="002640EA"/>
    <w:rsid w:val="002642B8"/>
    <w:rsid w:val="002643F6"/>
    <w:rsid w:val="00264672"/>
    <w:rsid w:val="00264840"/>
    <w:rsid w:val="00264BC3"/>
    <w:rsid w:val="00264C82"/>
    <w:rsid w:val="00264CE3"/>
    <w:rsid w:val="00264E4E"/>
    <w:rsid w:val="002651BF"/>
    <w:rsid w:val="00265227"/>
    <w:rsid w:val="00265873"/>
    <w:rsid w:val="00265C39"/>
    <w:rsid w:val="00265CFB"/>
    <w:rsid w:val="00266118"/>
    <w:rsid w:val="0026667A"/>
    <w:rsid w:val="002669FD"/>
    <w:rsid w:val="00266A9A"/>
    <w:rsid w:val="00266CA3"/>
    <w:rsid w:val="00266D25"/>
    <w:rsid w:val="00266DED"/>
    <w:rsid w:val="00266E12"/>
    <w:rsid w:val="002670FA"/>
    <w:rsid w:val="00267315"/>
    <w:rsid w:val="0026779C"/>
    <w:rsid w:val="00267A20"/>
    <w:rsid w:val="00267AFF"/>
    <w:rsid w:val="00267B01"/>
    <w:rsid w:val="00267C88"/>
    <w:rsid w:val="00267F25"/>
    <w:rsid w:val="002703D1"/>
    <w:rsid w:val="00270408"/>
    <w:rsid w:val="002704F9"/>
    <w:rsid w:val="00270753"/>
    <w:rsid w:val="002707CB"/>
    <w:rsid w:val="002708EF"/>
    <w:rsid w:val="002709F6"/>
    <w:rsid w:val="00270B85"/>
    <w:rsid w:val="00270CBA"/>
    <w:rsid w:val="0027194F"/>
    <w:rsid w:val="00271B67"/>
    <w:rsid w:val="00271BAA"/>
    <w:rsid w:val="00272204"/>
    <w:rsid w:val="002724B2"/>
    <w:rsid w:val="0027253A"/>
    <w:rsid w:val="00272554"/>
    <w:rsid w:val="00272D0F"/>
    <w:rsid w:val="00272D21"/>
    <w:rsid w:val="00272E14"/>
    <w:rsid w:val="00272E42"/>
    <w:rsid w:val="00272F33"/>
    <w:rsid w:val="00272F69"/>
    <w:rsid w:val="00273141"/>
    <w:rsid w:val="00273674"/>
    <w:rsid w:val="00273681"/>
    <w:rsid w:val="00273A85"/>
    <w:rsid w:val="00273AA4"/>
    <w:rsid w:val="00273D68"/>
    <w:rsid w:val="00274324"/>
    <w:rsid w:val="002744C4"/>
    <w:rsid w:val="00274615"/>
    <w:rsid w:val="002747F5"/>
    <w:rsid w:val="00274862"/>
    <w:rsid w:val="00274A9F"/>
    <w:rsid w:val="00274DA2"/>
    <w:rsid w:val="0027514A"/>
    <w:rsid w:val="00275159"/>
    <w:rsid w:val="0027530A"/>
    <w:rsid w:val="0027577D"/>
    <w:rsid w:val="0027590F"/>
    <w:rsid w:val="00275941"/>
    <w:rsid w:val="00275AB8"/>
    <w:rsid w:val="00275B95"/>
    <w:rsid w:val="00275C6C"/>
    <w:rsid w:val="00275CE7"/>
    <w:rsid w:val="00275EC3"/>
    <w:rsid w:val="00275F58"/>
    <w:rsid w:val="00276A8F"/>
    <w:rsid w:val="00276A97"/>
    <w:rsid w:val="00276AC9"/>
    <w:rsid w:val="00276BCE"/>
    <w:rsid w:val="00276CF3"/>
    <w:rsid w:val="00276CFE"/>
    <w:rsid w:val="00276D32"/>
    <w:rsid w:val="00276DBD"/>
    <w:rsid w:val="002773D4"/>
    <w:rsid w:val="002776B9"/>
    <w:rsid w:val="0027778D"/>
    <w:rsid w:val="00277DDB"/>
    <w:rsid w:val="00277F85"/>
    <w:rsid w:val="002801CB"/>
    <w:rsid w:val="002803B4"/>
    <w:rsid w:val="002805D4"/>
    <w:rsid w:val="0028078D"/>
    <w:rsid w:val="002807FC"/>
    <w:rsid w:val="00280A43"/>
    <w:rsid w:val="00281380"/>
    <w:rsid w:val="00281505"/>
    <w:rsid w:val="00281571"/>
    <w:rsid w:val="00281761"/>
    <w:rsid w:val="00281863"/>
    <w:rsid w:val="00281C8E"/>
    <w:rsid w:val="00281DF8"/>
    <w:rsid w:val="00281E3C"/>
    <w:rsid w:val="00281E64"/>
    <w:rsid w:val="00281ED3"/>
    <w:rsid w:val="0028200B"/>
    <w:rsid w:val="0028212B"/>
    <w:rsid w:val="00282470"/>
    <w:rsid w:val="00282515"/>
    <w:rsid w:val="0028255D"/>
    <w:rsid w:val="00282621"/>
    <w:rsid w:val="0028280C"/>
    <w:rsid w:val="00282CFC"/>
    <w:rsid w:val="002831D0"/>
    <w:rsid w:val="00283241"/>
    <w:rsid w:val="00283287"/>
    <w:rsid w:val="0028328E"/>
    <w:rsid w:val="002835F5"/>
    <w:rsid w:val="0028389E"/>
    <w:rsid w:val="00283932"/>
    <w:rsid w:val="00283DF1"/>
    <w:rsid w:val="00283E24"/>
    <w:rsid w:val="00283E7A"/>
    <w:rsid w:val="002848C8"/>
    <w:rsid w:val="002848FC"/>
    <w:rsid w:val="00284A13"/>
    <w:rsid w:val="00284A2B"/>
    <w:rsid w:val="00284FA1"/>
    <w:rsid w:val="0028512A"/>
    <w:rsid w:val="002852F7"/>
    <w:rsid w:val="002855E3"/>
    <w:rsid w:val="00285708"/>
    <w:rsid w:val="00285826"/>
    <w:rsid w:val="00285AC0"/>
    <w:rsid w:val="00285B9B"/>
    <w:rsid w:val="00285BFF"/>
    <w:rsid w:val="00285D90"/>
    <w:rsid w:val="00285F40"/>
    <w:rsid w:val="00285F79"/>
    <w:rsid w:val="002860A7"/>
    <w:rsid w:val="002860AA"/>
    <w:rsid w:val="00286443"/>
    <w:rsid w:val="002864D4"/>
    <w:rsid w:val="002864E3"/>
    <w:rsid w:val="0028676C"/>
    <w:rsid w:val="0028678D"/>
    <w:rsid w:val="00286A07"/>
    <w:rsid w:val="00286AE4"/>
    <w:rsid w:val="00286FFB"/>
    <w:rsid w:val="00287308"/>
    <w:rsid w:val="002873A5"/>
    <w:rsid w:val="00287669"/>
    <w:rsid w:val="00287835"/>
    <w:rsid w:val="00287848"/>
    <w:rsid w:val="00287E73"/>
    <w:rsid w:val="0029000C"/>
    <w:rsid w:val="002900A7"/>
    <w:rsid w:val="0029038C"/>
    <w:rsid w:val="002906E2"/>
    <w:rsid w:val="0029071C"/>
    <w:rsid w:val="0029086A"/>
    <w:rsid w:val="002908E6"/>
    <w:rsid w:val="00290AE7"/>
    <w:rsid w:val="00290B53"/>
    <w:rsid w:val="00290C51"/>
    <w:rsid w:val="00290D62"/>
    <w:rsid w:val="00290F62"/>
    <w:rsid w:val="00291109"/>
    <w:rsid w:val="00291136"/>
    <w:rsid w:val="002913E2"/>
    <w:rsid w:val="002913F6"/>
    <w:rsid w:val="00291745"/>
    <w:rsid w:val="00291A07"/>
    <w:rsid w:val="00291A72"/>
    <w:rsid w:val="00291BE7"/>
    <w:rsid w:val="00291C0C"/>
    <w:rsid w:val="00291CFD"/>
    <w:rsid w:val="00291EB5"/>
    <w:rsid w:val="00292143"/>
    <w:rsid w:val="00292189"/>
    <w:rsid w:val="002921A5"/>
    <w:rsid w:val="0029220C"/>
    <w:rsid w:val="00292917"/>
    <w:rsid w:val="00292A09"/>
    <w:rsid w:val="00292E5D"/>
    <w:rsid w:val="002931DA"/>
    <w:rsid w:val="00293316"/>
    <w:rsid w:val="002933B5"/>
    <w:rsid w:val="0029341F"/>
    <w:rsid w:val="00293654"/>
    <w:rsid w:val="002937C9"/>
    <w:rsid w:val="0029389F"/>
    <w:rsid w:val="00293CB3"/>
    <w:rsid w:val="00294139"/>
    <w:rsid w:val="00294236"/>
    <w:rsid w:val="002942BF"/>
    <w:rsid w:val="00294908"/>
    <w:rsid w:val="00294B14"/>
    <w:rsid w:val="00294B41"/>
    <w:rsid w:val="0029502B"/>
    <w:rsid w:val="002950ED"/>
    <w:rsid w:val="002950F5"/>
    <w:rsid w:val="0029519C"/>
    <w:rsid w:val="00295201"/>
    <w:rsid w:val="00295799"/>
    <w:rsid w:val="002958C0"/>
    <w:rsid w:val="00295E9D"/>
    <w:rsid w:val="00295ED4"/>
    <w:rsid w:val="00295FD5"/>
    <w:rsid w:val="0029619A"/>
    <w:rsid w:val="00296205"/>
    <w:rsid w:val="0029620D"/>
    <w:rsid w:val="002964BC"/>
    <w:rsid w:val="00296C60"/>
    <w:rsid w:val="00296D3F"/>
    <w:rsid w:val="00296DC1"/>
    <w:rsid w:val="00296FA1"/>
    <w:rsid w:val="00297020"/>
    <w:rsid w:val="002971E8"/>
    <w:rsid w:val="00297405"/>
    <w:rsid w:val="00297504"/>
    <w:rsid w:val="002977B4"/>
    <w:rsid w:val="00297A73"/>
    <w:rsid w:val="00297D08"/>
    <w:rsid w:val="00297EB6"/>
    <w:rsid w:val="00297F19"/>
    <w:rsid w:val="00297F31"/>
    <w:rsid w:val="002A000A"/>
    <w:rsid w:val="002A00C2"/>
    <w:rsid w:val="002A00E1"/>
    <w:rsid w:val="002A022D"/>
    <w:rsid w:val="002A02A2"/>
    <w:rsid w:val="002A0367"/>
    <w:rsid w:val="002A03A5"/>
    <w:rsid w:val="002A0584"/>
    <w:rsid w:val="002A0932"/>
    <w:rsid w:val="002A0946"/>
    <w:rsid w:val="002A09B5"/>
    <w:rsid w:val="002A0DE3"/>
    <w:rsid w:val="002A0E1E"/>
    <w:rsid w:val="002A11C2"/>
    <w:rsid w:val="002A1562"/>
    <w:rsid w:val="002A170A"/>
    <w:rsid w:val="002A171B"/>
    <w:rsid w:val="002A1893"/>
    <w:rsid w:val="002A196A"/>
    <w:rsid w:val="002A198F"/>
    <w:rsid w:val="002A1A1F"/>
    <w:rsid w:val="002A1E7F"/>
    <w:rsid w:val="002A1F75"/>
    <w:rsid w:val="002A212D"/>
    <w:rsid w:val="002A2193"/>
    <w:rsid w:val="002A222D"/>
    <w:rsid w:val="002A25D5"/>
    <w:rsid w:val="002A2C2F"/>
    <w:rsid w:val="002A2CD1"/>
    <w:rsid w:val="002A2E16"/>
    <w:rsid w:val="002A2EB2"/>
    <w:rsid w:val="002A3073"/>
    <w:rsid w:val="002A3090"/>
    <w:rsid w:val="002A3279"/>
    <w:rsid w:val="002A32C7"/>
    <w:rsid w:val="002A336E"/>
    <w:rsid w:val="002A392E"/>
    <w:rsid w:val="002A3990"/>
    <w:rsid w:val="002A39D7"/>
    <w:rsid w:val="002A3A39"/>
    <w:rsid w:val="002A3D55"/>
    <w:rsid w:val="002A3DEF"/>
    <w:rsid w:val="002A40FD"/>
    <w:rsid w:val="002A4365"/>
    <w:rsid w:val="002A443C"/>
    <w:rsid w:val="002A4442"/>
    <w:rsid w:val="002A45B6"/>
    <w:rsid w:val="002A47D3"/>
    <w:rsid w:val="002A48CF"/>
    <w:rsid w:val="002A4A01"/>
    <w:rsid w:val="002A4EC3"/>
    <w:rsid w:val="002A4FB8"/>
    <w:rsid w:val="002A5008"/>
    <w:rsid w:val="002A51CB"/>
    <w:rsid w:val="002A525C"/>
    <w:rsid w:val="002A5406"/>
    <w:rsid w:val="002A54D0"/>
    <w:rsid w:val="002A5777"/>
    <w:rsid w:val="002A57FF"/>
    <w:rsid w:val="002A59F0"/>
    <w:rsid w:val="002A5A15"/>
    <w:rsid w:val="002A5BED"/>
    <w:rsid w:val="002A5D8D"/>
    <w:rsid w:val="002A5DDA"/>
    <w:rsid w:val="002A5E69"/>
    <w:rsid w:val="002A6169"/>
    <w:rsid w:val="002A625D"/>
    <w:rsid w:val="002A62A0"/>
    <w:rsid w:val="002A62AF"/>
    <w:rsid w:val="002A68C6"/>
    <w:rsid w:val="002A6A35"/>
    <w:rsid w:val="002A6B13"/>
    <w:rsid w:val="002A6BC6"/>
    <w:rsid w:val="002A6E20"/>
    <w:rsid w:val="002A6E88"/>
    <w:rsid w:val="002A70FE"/>
    <w:rsid w:val="002A711B"/>
    <w:rsid w:val="002A71D4"/>
    <w:rsid w:val="002A7335"/>
    <w:rsid w:val="002A7576"/>
    <w:rsid w:val="002A76A3"/>
    <w:rsid w:val="002A7A35"/>
    <w:rsid w:val="002A7AE6"/>
    <w:rsid w:val="002A7E0A"/>
    <w:rsid w:val="002B001F"/>
    <w:rsid w:val="002B07BB"/>
    <w:rsid w:val="002B0AD5"/>
    <w:rsid w:val="002B0B2B"/>
    <w:rsid w:val="002B0C38"/>
    <w:rsid w:val="002B0DAB"/>
    <w:rsid w:val="002B0EA4"/>
    <w:rsid w:val="002B0F37"/>
    <w:rsid w:val="002B1183"/>
    <w:rsid w:val="002B11F3"/>
    <w:rsid w:val="002B12C2"/>
    <w:rsid w:val="002B136C"/>
    <w:rsid w:val="002B1597"/>
    <w:rsid w:val="002B1984"/>
    <w:rsid w:val="002B1B4C"/>
    <w:rsid w:val="002B1B7B"/>
    <w:rsid w:val="002B1C74"/>
    <w:rsid w:val="002B20C6"/>
    <w:rsid w:val="002B23B4"/>
    <w:rsid w:val="002B23E4"/>
    <w:rsid w:val="002B23FF"/>
    <w:rsid w:val="002B24CB"/>
    <w:rsid w:val="002B294E"/>
    <w:rsid w:val="002B2F7F"/>
    <w:rsid w:val="002B3036"/>
    <w:rsid w:val="002B3440"/>
    <w:rsid w:val="002B370B"/>
    <w:rsid w:val="002B3811"/>
    <w:rsid w:val="002B3955"/>
    <w:rsid w:val="002B3AAE"/>
    <w:rsid w:val="002B3E4F"/>
    <w:rsid w:val="002B3F0C"/>
    <w:rsid w:val="002B40A4"/>
    <w:rsid w:val="002B40D5"/>
    <w:rsid w:val="002B42DD"/>
    <w:rsid w:val="002B44D5"/>
    <w:rsid w:val="002B44D7"/>
    <w:rsid w:val="002B4B01"/>
    <w:rsid w:val="002B4C68"/>
    <w:rsid w:val="002B4C9C"/>
    <w:rsid w:val="002B4CAE"/>
    <w:rsid w:val="002B5032"/>
    <w:rsid w:val="002B511C"/>
    <w:rsid w:val="002B52C2"/>
    <w:rsid w:val="002B5381"/>
    <w:rsid w:val="002B54B9"/>
    <w:rsid w:val="002B554F"/>
    <w:rsid w:val="002B598F"/>
    <w:rsid w:val="002B5E60"/>
    <w:rsid w:val="002B6105"/>
    <w:rsid w:val="002B61EE"/>
    <w:rsid w:val="002B6396"/>
    <w:rsid w:val="002B651D"/>
    <w:rsid w:val="002B66E7"/>
    <w:rsid w:val="002B735D"/>
    <w:rsid w:val="002B73A2"/>
    <w:rsid w:val="002B76E8"/>
    <w:rsid w:val="002B77ED"/>
    <w:rsid w:val="002B79E7"/>
    <w:rsid w:val="002B79F7"/>
    <w:rsid w:val="002B7BAA"/>
    <w:rsid w:val="002C00E5"/>
    <w:rsid w:val="002C01E4"/>
    <w:rsid w:val="002C0697"/>
    <w:rsid w:val="002C069E"/>
    <w:rsid w:val="002C09C4"/>
    <w:rsid w:val="002C09F5"/>
    <w:rsid w:val="002C0BA6"/>
    <w:rsid w:val="002C0C38"/>
    <w:rsid w:val="002C0CA5"/>
    <w:rsid w:val="002C0CC9"/>
    <w:rsid w:val="002C0D51"/>
    <w:rsid w:val="002C0D52"/>
    <w:rsid w:val="002C0DEC"/>
    <w:rsid w:val="002C0E93"/>
    <w:rsid w:val="002C11B2"/>
    <w:rsid w:val="002C1245"/>
    <w:rsid w:val="002C129B"/>
    <w:rsid w:val="002C15D1"/>
    <w:rsid w:val="002C15DA"/>
    <w:rsid w:val="002C1AA4"/>
    <w:rsid w:val="002C1ACC"/>
    <w:rsid w:val="002C1C29"/>
    <w:rsid w:val="002C1CCF"/>
    <w:rsid w:val="002C1D40"/>
    <w:rsid w:val="002C1E26"/>
    <w:rsid w:val="002C1EBC"/>
    <w:rsid w:val="002C21B5"/>
    <w:rsid w:val="002C249C"/>
    <w:rsid w:val="002C2983"/>
    <w:rsid w:val="002C2B5D"/>
    <w:rsid w:val="002C2CAF"/>
    <w:rsid w:val="002C3412"/>
    <w:rsid w:val="002C345F"/>
    <w:rsid w:val="002C38EB"/>
    <w:rsid w:val="002C3938"/>
    <w:rsid w:val="002C3AEA"/>
    <w:rsid w:val="002C3C03"/>
    <w:rsid w:val="002C3E0F"/>
    <w:rsid w:val="002C4904"/>
    <w:rsid w:val="002C4932"/>
    <w:rsid w:val="002C4A49"/>
    <w:rsid w:val="002C4A4F"/>
    <w:rsid w:val="002C4C03"/>
    <w:rsid w:val="002C51CB"/>
    <w:rsid w:val="002C5378"/>
    <w:rsid w:val="002C53C0"/>
    <w:rsid w:val="002C53F9"/>
    <w:rsid w:val="002C5455"/>
    <w:rsid w:val="002C55DC"/>
    <w:rsid w:val="002C5A85"/>
    <w:rsid w:val="002C5C09"/>
    <w:rsid w:val="002C5E24"/>
    <w:rsid w:val="002C630B"/>
    <w:rsid w:val="002C64A6"/>
    <w:rsid w:val="002C671A"/>
    <w:rsid w:val="002C68DA"/>
    <w:rsid w:val="002C6945"/>
    <w:rsid w:val="002C6AD1"/>
    <w:rsid w:val="002C6AF8"/>
    <w:rsid w:val="002C6B25"/>
    <w:rsid w:val="002C6B28"/>
    <w:rsid w:val="002C7498"/>
    <w:rsid w:val="002C7536"/>
    <w:rsid w:val="002C78C7"/>
    <w:rsid w:val="002C78E6"/>
    <w:rsid w:val="002C7CCE"/>
    <w:rsid w:val="002D0291"/>
    <w:rsid w:val="002D02BD"/>
    <w:rsid w:val="002D030E"/>
    <w:rsid w:val="002D04D8"/>
    <w:rsid w:val="002D0523"/>
    <w:rsid w:val="002D06B6"/>
    <w:rsid w:val="002D075F"/>
    <w:rsid w:val="002D0849"/>
    <w:rsid w:val="002D0977"/>
    <w:rsid w:val="002D0A34"/>
    <w:rsid w:val="002D0B6E"/>
    <w:rsid w:val="002D0CBD"/>
    <w:rsid w:val="002D0D3A"/>
    <w:rsid w:val="002D0ED8"/>
    <w:rsid w:val="002D135D"/>
    <w:rsid w:val="002D154B"/>
    <w:rsid w:val="002D19A6"/>
    <w:rsid w:val="002D1A2D"/>
    <w:rsid w:val="002D1A46"/>
    <w:rsid w:val="002D1E1A"/>
    <w:rsid w:val="002D1F6A"/>
    <w:rsid w:val="002D21EC"/>
    <w:rsid w:val="002D23B2"/>
    <w:rsid w:val="002D2712"/>
    <w:rsid w:val="002D27CD"/>
    <w:rsid w:val="002D2909"/>
    <w:rsid w:val="002D2C9D"/>
    <w:rsid w:val="002D2EE8"/>
    <w:rsid w:val="002D30AE"/>
    <w:rsid w:val="002D3158"/>
    <w:rsid w:val="002D31C2"/>
    <w:rsid w:val="002D3277"/>
    <w:rsid w:val="002D348C"/>
    <w:rsid w:val="002D34AC"/>
    <w:rsid w:val="002D352A"/>
    <w:rsid w:val="002D3577"/>
    <w:rsid w:val="002D3701"/>
    <w:rsid w:val="002D3705"/>
    <w:rsid w:val="002D38F1"/>
    <w:rsid w:val="002D3BDE"/>
    <w:rsid w:val="002D3DB4"/>
    <w:rsid w:val="002D3EA6"/>
    <w:rsid w:val="002D44B1"/>
    <w:rsid w:val="002D4591"/>
    <w:rsid w:val="002D48CE"/>
    <w:rsid w:val="002D497B"/>
    <w:rsid w:val="002D4B4E"/>
    <w:rsid w:val="002D4C3C"/>
    <w:rsid w:val="002D4D7A"/>
    <w:rsid w:val="002D5231"/>
    <w:rsid w:val="002D5272"/>
    <w:rsid w:val="002D5453"/>
    <w:rsid w:val="002D5676"/>
    <w:rsid w:val="002D5BEA"/>
    <w:rsid w:val="002D5FBF"/>
    <w:rsid w:val="002D6548"/>
    <w:rsid w:val="002D6624"/>
    <w:rsid w:val="002D68D4"/>
    <w:rsid w:val="002D6974"/>
    <w:rsid w:val="002D6B4D"/>
    <w:rsid w:val="002D6C20"/>
    <w:rsid w:val="002D6C28"/>
    <w:rsid w:val="002D6D5E"/>
    <w:rsid w:val="002D6ECA"/>
    <w:rsid w:val="002D7233"/>
    <w:rsid w:val="002D7670"/>
    <w:rsid w:val="002D7CA8"/>
    <w:rsid w:val="002D7CF6"/>
    <w:rsid w:val="002D7D95"/>
    <w:rsid w:val="002E04E0"/>
    <w:rsid w:val="002E056A"/>
    <w:rsid w:val="002E06D3"/>
    <w:rsid w:val="002E07A2"/>
    <w:rsid w:val="002E08F0"/>
    <w:rsid w:val="002E0C34"/>
    <w:rsid w:val="002E0C4E"/>
    <w:rsid w:val="002E0D46"/>
    <w:rsid w:val="002E0EBF"/>
    <w:rsid w:val="002E0ED2"/>
    <w:rsid w:val="002E121A"/>
    <w:rsid w:val="002E12B0"/>
    <w:rsid w:val="002E12C5"/>
    <w:rsid w:val="002E19AC"/>
    <w:rsid w:val="002E1A70"/>
    <w:rsid w:val="002E1BF1"/>
    <w:rsid w:val="002E1E5A"/>
    <w:rsid w:val="002E20B2"/>
    <w:rsid w:val="002E22F1"/>
    <w:rsid w:val="002E27D0"/>
    <w:rsid w:val="002E285A"/>
    <w:rsid w:val="002E28CC"/>
    <w:rsid w:val="002E2AAB"/>
    <w:rsid w:val="002E2B74"/>
    <w:rsid w:val="002E2DC9"/>
    <w:rsid w:val="002E3538"/>
    <w:rsid w:val="002E3698"/>
    <w:rsid w:val="002E375D"/>
    <w:rsid w:val="002E3945"/>
    <w:rsid w:val="002E3A55"/>
    <w:rsid w:val="002E3AAF"/>
    <w:rsid w:val="002E3C54"/>
    <w:rsid w:val="002E3E4A"/>
    <w:rsid w:val="002E4061"/>
    <w:rsid w:val="002E40A4"/>
    <w:rsid w:val="002E4731"/>
    <w:rsid w:val="002E4B30"/>
    <w:rsid w:val="002E4C73"/>
    <w:rsid w:val="002E4F3E"/>
    <w:rsid w:val="002E533E"/>
    <w:rsid w:val="002E548B"/>
    <w:rsid w:val="002E55A7"/>
    <w:rsid w:val="002E5655"/>
    <w:rsid w:val="002E5744"/>
    <w:rsid w:val="002E57BD"/>
    <w:rsid w:val="002E58C0"/>
    <w:rsid w:val="002E5B75"/>
    <w:rsid w:val="002E5BFC"/>
    <w:rsid w:val="002E5F6E"/>
    <w:rsid w:val="002E629B"/>
    <w:rsid w:val="002E63A4"/>
    <w:rsid w:val="002E6474"/>
    <w:rsid w:val="002E64AB"/>
    <w:rsid w:val="002E66E9"/>
    <w:rsid w:val="002E68ED"/>
    <w:rsid w:val="002E6993"/>
    <w:rsid w:val="002E6AEA"/>
    <w:rsid w:val="002E733E"/>
    <w:rsid w:val="002E760E"/>
    <w:rsid w:val="002E76A4"/>
    <w:rsid w:val="002E78A4"/>
    <w:rsid w:val="002E79D0"/>
    <w:rsid w:val="002E79E7"/>
    <w:rsid w:val="002E7B8A"/>
    <w:rsid w:val="002E7E88"/>
    <w:rsid w:val="002E7F40"/>
    <w:rsid w:val="002F00F2"/>
    <w:rsid w:val="002F09FA"/>
    <w:rsid w:val="002F0A54"/>
    <w:rsid w:val="002F0C65"/>
    <w:rsid w:val="002F0EDD"/>
    <w:rsid w:val="002F1008"/>
    <w:rsid w:val="002F12AC"/>
    <w:rsid w:val="002F12F5"/>
    <w:rsid w:val="002F1414"/>
    <w:rsid w:val="002F15AC"/>
    <w:rsid w:val="002F16D3"/>
    <w:rsid w:val="002F1807"/>
    <w:rsid w:val="002F18A7"/>
    <w:rsid w:val="002F1C60"/>
    <w:rsid w:val="002F1C65"/>
    <w:rsid w:val="002F222E"/>
    <w:rsid w:val="002F2259"/>
    <w:rsid w:val="002F22D5"/>
    <w:rsid w:val="002F253E"/>
    <w:rsid w:val="002F297D"/>
    <w:rsid w:val="002F2CE8"/>
    <w:rsid w:val="002F2FB9"/>
    <w:rsid w:val="002F30D1"/>
    <w:rsid w:val="002F32CF"/>
    <w:rsid w:val="002F3987"/>
    <w:rsid w:val="002F39FA"/>
    <w:rsid w:val="002F3B99"/>
    <w:rsid w:val="002F3DBB"/>
    <w:rsid w:val="002F3F54"/>
    <w:rsid w:val="002F40FA"/>
    <w:rsid w:val="002F4285"/>
    <w:rsid w:val="002F4350"/>
    <w:rsid w:val="002F4403"/>
    <w:rsid w:val="002F490A"/>
    <w:rsid w:val="002F4A64"/>
    <w:rsid w:val="002F4F5F"/>
    <w:rsid w:val="002F5275"/>
    <w:rsid w:val="002F5397"/>
    <w:rsid w:val="002F55B0"/>
    <w:rsid w:val="002F5783"/>
    <w:rsid w:val="002F57C2"/>
    <w:rsid w:val="002F58B1"/>
    <w:rsid w:val="002F59CC"/>
    <w:rsid w:val="002F5AFD"/>
    <w:rsid w:val="002F5C12"/>
    <w:rsid w:val="002F5C96"/>
    <w:rsid w:val="002F5CDE"/>
    <w:rsid w:val="002F5F06"/>
    <w:rsid w:val="002F636E"/>
    <w:rsid w:val="002F6614"/>
    <w:rsid w:val="002F664F"/>
    <w:rsid w:val="002F6722"/>
    <w:rsid w:val="002F67C4"/>
    <w:rsid w:val="002F6BF2"/>
    <w:rsid w:val="002F6DDE"/>
    <w:rsid w:val="002F71DB"/>
    <w:rsid w:val="002F7610"/>
    <w:rsid w:val="002F77CF"/>
    <w:rsid w:val="002F7879"/>
    <w:rsid w:val="002F7B5C"/>
    <w:rsid w:val="002F7ED0"/>
    <w:rsid w:val="002F7F3D"/>
    <w:rsid w:val="00300106"/>
    <w:rsid w:val="0030010A"/>
    <w:rsid w:val="0030059B"/>
    <w:rsid w:val="003006B7"/>
    <w:rsid w:val="00300944"/>
    <w:rsid w:val="0030099D"/>
    <w:rsid w:val="00300A6C"/>
    <w:rsid w:val="00300B3A"/>
    <w:rsid w:val="00300FF2"/>
    <w:rsid w:val="00301128"/>
    <w:rsid w:val="0030147E"/>
    <w:rsid w:val="003015E2"/>
    <w:rsid w:val="00301A40"/>
    <w:rsid w:val="00301BFC"/>
    <w:rsid w:val="00301F12"/>
    <w:rsid w:val="0030203F"/>
    <w:rsid w:val="003023A7"/>
    <w:rsid w:val="0030277D"/>
    <w:rsid w:val="003028E0"/>
    <w:rsid w:val="00302902"/>
    <w:rsid w:val="00302A9E"/>
    <w:rsid w:val="00302E4F"/>
    <w:rsid w:val="00302E62"/>
    <w:rsid w:val="00302FB0"/>
    <w:rsid w:val="00303155"/>
    <w:rsid w:val="003032CC"/>
    <w:rsid w:val="003034CB"/>
    <w:rsid w:val="00303654"/>
    <w:rsid w:val="00303675"/>
    <w:rsid w:val="00303905"/>
    <w:rsid w:val="00303BA1"/>
    <w:rsid w:val="00303BA5"/>
    <w:rsid w:val="00303C42"/>
    <w:rsid w:val="00303CB6"/>
    <w:rsid w:val="00303DB3"/>
    <w:rsid w:val="00303F4E"/>
    <w:rsid w:val="00304055"/>
    <w:rsid w:val="0030465E"/>
    <w:rsid w:val="0030473C"/>
    <w:rsid w:val="003049DA"/>
    <w:rsid w:val="00304A2E"/>
    <w:rsid w:val="00304CA4"/>
    <w:rsid w:val="00305229"/>
    <w:rsid w:val="00305285"/>
    <w:rsid w:val="003052E9"/>
    <w:rsid w:val="00305766"/>
    <w:rsid w:val="003059DE"/>
    <w:rsid w:val="00305A4A"/>
    <w:rsid w:val="00305CCD"/>
    <w:rsid w:val="00305CDC"/>
    <w:rsid w:val="00305D32"/>
    <w:rsid w:val="00305F78"/>
    <w:rsid w:val="00305FDF"/>
    <w:rsid w:val="003062E8"/>
    <w:rsid w:val="0030630F"/>
    <w:rsid w:val="00306952"/>
    <w:rsid w:val="00306D93"/>
    <w:rsid w:val="00307050"/>
    <w:rsid w:val="00307772"/>
    <w:rsid w:val="00307A6D"/>
    <w:rsid w:val="0031017A"/>
    <w:rsid w:val="003102CB"/>
    <w:rsid w:val="003104CC"/>
    <w:rsid w:val="003105CC"/>
    <w:rsid w:val="003108C2"/>
    <w:rsid w:val="003109A2"/>
    <w:rsid w:val="00310F1E"/>
    <w:rsid w:val="0031110A"/>
    <w:rsid w:val="00311402"/>
    <w:rsid w:val="00311509"/>
    <w:rsid w:val="003115D3"/>
    <w:rsid w:val="003115F4"/>
    <w:rsid w:val="00311CCA"/>
    <w:rsid w:val="00312590"/>
    <w:rsid w:val="003127DF"/>
    <w:rsid w:val="0031305A"/>
    <w:rsid w:val="00313296"/>
    <w:rsid w:val="003132F4"/>
    <w:rsid w:val="00313590"/>
    <w:rsid w:val="00313626"/>
    <w:rsid w:val="003136C8"/>
    <w:rsid w:val="0031384C"/>
    <w:rsid w:val="0031399D"/>
    <w:rsid w:val="003139E8"/>
    <w:rsid w:val="00313A95"/>
    <w:rsid w:val="00313BB9"/>
    <w:rsid w:val="00313BD6"/>
    <w:rsid w:val="003140DD"/>
    <w:rsid w:val="00314429"/>
    <w:rsid w:val="0031453D"/>
    <w:rsid w:val="003148A8"/>
    <w:rsid w:val="003148D4"/>
    <w:rsid w:val="00314D98"/>
    <w:rsid w:val="00315016"/>
    <w:rsid w:val="00315095"/>
    <w:rsid w:val="00315184"/>
    <w:rsid w:val="003151B2"/>
    <w:rsid w:val="003159AF"/>
    <w:rsid w:val="00315F32"/>
    <w:rsid w:val="0031613A"/>
    <w:rsid w:val="00316388"/>
    <w:rsid w:val="003163C7"/>
    <w:rsid w:val="00316472"/>
    <w:rsid w:val="00316510"/>
    <w:rsid w:val="00316776"/>
    <w:rsid w:val="00316BD2"/>
    <w:rsid w:val="00316CDE"/>
    <w:rsid w:val="00316D10"/>
    <w:rsid w:val="00316D57"/>
    <w:rsid w:val="00316DC2"/>
    <w:rsid w:val="00316E8D"/>
    <w:rsid w:val="00316ECE"/>
    <w:rsid w:val="00316FAC"/>
    <w:rsid w:val="003170E0"/>
    <w:rsid w:val="003174A3"/>
    <w:rsid w:val="00317589"/>
    <w:rsid w:val="00317682"/>
    <w:rsid w:val="00317A84"/>
    <w:rsid w:val="00317A99"/>
    <w:rsid w:val="00317BC9"/>
    <w:rsid w:val="00317C33"/>
    <w:rsid w:val="00317E15"/>
    <w:rsid w:val="00317E3B"/>
    <w:rsid w:val="003203E9"/>
    <w:rsid w:val="00320747"/>
    <w:rsid w:val="00320BF4"/>
    <w:rsid w:val="00320D17"/>
    <w:rsid w:val="00320D47"/>
    <w:rsid w:val="00320F60"/>
    <w:rsid w:val="003210D9"/>
    <w:rsid w:val="00321108"/>
    <w:rsid w:val="003212FE"/>
    <w:rsid w:val="00321322"/>
    <w:rsid w:val="00321339"/>
    <w:rsid w:val="003214AD"/>
    <w:rsid w:val="003215FC"/>
    <w:rsid w:val="003217A7"/>
    <w:rsid w:val="00321836"/>
    <w:rsid w:val="00321A1A"/>
    <w:rsid w:val="00321BB8"/>
    <w:rsid w:val="00321CA7"/>
    <w:rsid w:val="003220AF"/>
    <w:rsid w:val="003220CB"/>
    <w:rsid w:val="003223F9"/>
    <w:rsid w:val="00322521"/>
    <w:rsid w:val="00322784"/>
    <w:rsid w:val="00322884"/>
    <w:rsid w:val="003229BD"/>
    <w:rsid w:val="00322A04"/>
    <w:rsid w:val="00322A37"/>
    <w:rsid w:val="00322BB5"/>
    <w:rsid w:val="00322D3B"/>
    <w:rsid w:val="00322DD8"/>
    <w:rsid w:val="00322E12"/>
    <w:rsid w:val="00322EE9"/>
    <w:rsid w:val="00323886"/>
    <w:rsid w:val="00323A01"/>
    <w:rsid w:val="00323E65"/>
    <w:rsid w:val="00324198"/>
    <w:rsid w:val="003241A8"/>
    <w:rsid w:val="00324BC3"/>
    <w:rsid w:val="00324EE4"/>
    <w:rsid w:val="003251EC"/>
    <w:rsid w:val="00325347"/>
    <w:rsid w:val="0032547F"/>
    <w:rsid w:val="003254B2"/>
    <w:rsid w:val="0032578D"/>
    <w:rsid w:val="0032580C"/>
    <w:rsid w:val="003260ED"/>
    <w:rsid w:val="0032679E"/>
    <w:rsid w:val="00326AAB"/>
    <w:rsid w:val="00326BBB"/>
    <w:rsid w:val="00326C52"/>
    <w:rsid w:val="003271F4"/>
    <w:rsid w:val="003277B6"/>
    <w:rsid w:val="0032794D"/>
    <w:rsid w:val="003279A1"/>
    <w:rsid w:val="00327B49"/>
    <w:rsid w:val="00327E59"/>
    <w:rsid w:val="00327FE2"/>
    <w:rsid w:val="003302C7"/>
    <w:rsid w:val="00330342"/>
    <w:rsid w:val="0033035B"/>
    <w:rsid w:val="003304B2"/>
    <w:rsid w:val="00330641"/>
    <w:rsid w:val="003306A5"/>
    <w:rsid w:val="0033071D"/>
    <w:rsid w:val="00330738"/>
    <w:rsid w:val="00330841"/>
    <w:rsid w:val="003308CF"/>
    <w:rsid w:val="00330BE9"/>
    <w:rsid w:val="00330D74"/>
    <w:rsid w:val="0033118B"/>
    <w:rsid w:val="00331713"/>
    <w:rsid w:val="00331996"/>
    <w:rsid w:val="003319F5"/>
    <w:rsid w:val="00331ABC"/>
    <w:rsid w:val="00331D8C"/>
    <w:rsid w:val="00331EB6"/>
    <w:rsid w:val="00332067"/>
    <w:rsid w:val="003322C1"/>
    <w:rsid w:val="00332A24"/>
    <w:rsid w:val="00332B2E"/>
    <w:rsid w:val="00332B81"/>
    <w:rsid w:val="00332DBB"/>
    <w:rsid w:val="00332EF2"/>
    <w:rsid w:val="003332C7"/>
    <w:rsid w:val="00333519"/>
    <w:rsid w:val="00333550"/>
    <w:rsid w:val="003335A4"/>
    <w:rsid w:val="003337A6"/>
    <w:rsid w:val="003337DD"/>
    <w:rsid w:val="00333856"/>
    <w:rsid w:val="00333982"/>
    <w:rsid w:val="00333C1C"/>
    <w:rsid w:val="00333E5C"/>
    <w:rsid w:val="00333F05"/>
    <w:rsid w:val="00334334"/>
    <w:rsid w:val="00334783"/>
    <w:rsid w:val="003349CD"/>
    <w:rsid w:val="00334E9C"/>
    <w:rsid w:val="00335113"/>
    <w:rsid w:val="00335575"/>
    <w:rsid w:val="00335861"/>
    <w:rsid w:val="00335972"/>
    <w:rsid w:val="00335A89"/>
    <w:rsid w:val="00335CDE"/>
    <w:rsid w:val="003361B3"/>
    <w:rsid w:val="00336491"/>
    <w:rsid w:val="00336581"/>
    <w:rsid w:val="003366D0"/>
    <w:rsid w:val="00336712"/>
    <w:rsid w:val="00336907"/>
    <w:rsid w:val="00336B34"/>
    <w:rsid w:val="00336BEE"/>
    <w:rsid w:val="00336E1D"/>
    <w:rsid w:val="00337180"/>
    <w:rsid w:val="00337513"/>
    <w:rsid w:val="00337A55"/>
    <w:rsid w:val="00337BEC"/>
    <w:rsid w:val="00337D99"/>
    <w:rsid w:val="00337E4A"/>
    <w:rsid w:val="00340093"/>
    <w:rsid w:val="0034028E"/>
    <w:rsid w:val="00340414"/>
    <w:rsid w:val="00340547"/>
    <w:rsid w:val="0034065D"/>
    <w:rsid w:val="00340C86"/>
    <w:rsid w:val="00340D49"/>
    <w:rsid w:val="00340D6E"/>
    <w:rsid w:val="00340F90"/>
    <w:rsid w:val="003411B1"/>
    <w:rsid w:val="00341AF1"/>
    <w:rsid w:val="00341DE7"/>
    <w:rsid w:val="00341F18"/>
    <w:rsid w:val="00341FAF"/>
    <w:rsid w:val="003420BE"/>
    <w:rsid w:val="003421D2"/>
    <w:rsid w:val="0034240A"/>
    <w:rsid w:val="0034291E"/>
    <w:rsid w:val="00342930"/>
    <w:rsid w:val="00342C95"/>
    <w:rsid w:val="00342F34"/>
    <w:rsid w:val="00343122"/>
    <w:rsid w:val="00343633"/>
    <w:rsid w:val="00343ADD"/>
    <w:rsid w:val="00343CB4"/>
    <w:rsid w:val="00343DA7"/>
    <w:rsid w:val="0034402C"/>
    <w:rsid w:val="0034403D"/>
    <w:rsid w:val="003440B2"/>
    <w:rsid w:val="003443A2"/>
    <w:rsid w:val="0034454D"/>
    <w:rsid w:val="00344604"/>
    <w:rsid w:val="00344764"/>
    <w:rsid w:val="00344C75"/>
    <w:rsid w:val="00344D83"/>
    <w:rsid w:val="003450AB"/>
    <w:rsid w:val="00345312"/>
    <w:rsid w:val="0034538E"/>
    <w:rsid w:val="003454EF"/>
    <w:rsid w:val="003456B8"/>
    <w:rsid w:val="003459F3"/>
    <w:rsid w:val="00345B22"/>
    <w:rsid w:val="00345F80"/>
    <w:rsid w:val="00346022"/>
    <w:rsid w:val="00346039"/>
    <w:rsid w:val="00346217"/>
    <w:rsid w:val="003462A6"/>
    <w:rsid w:val="003464E9"/>
    <w:rsid w:val="00346531"/>
    <w:rsid w:val="00346728"/>
    <w:rsid w:val="003467CF"/>
    <w:rsid w:val="0034682C"/>
    <w:rsid w:val="003469F5"/>
    <w:rsid w:val="00346A42"/>
    <w:rsid w:val="00346B46"/>
    <w:rsid w:val="00346EA2"/>
    <w:rsid w:val="00347579"/>
    <w:rsid w:val="003475CF"/>
    <w:rsid w:val="0034772A"/>
    <w:rsid w:val="00347C83"/>
    <w:rsid w:val="00347DE0"/>
    <w:rsid w:val="00347FFE"/>
    <w:rsid w:val="00350048"/>
    <w:rsid w:val="003500FA"/>
    <w:rsid w:val="00350350"/>
    <w:rsid w:val="00350419"/>
    <w:rsid w:val="003504BF"/>
    <w:rsid w:val="0035092A"/>
    <w:rsid w:val="00350ABE"/>
    <w:rsid w:val="00350C2B"/>
    <w:rsid w:val="00350EE2"/>
    <w:rsid w:val="00351025"/>
    <w:rsid w:val="00351031"/>
    <w:rsid w:val="003512C5"/>
    <w:rsid w:val="003516B6"/>
    <w:rsid w:val="003519FD"/>
    <w:rsid w:val="00351AE2"/>
    <w:rsid w:val="00351B8F"/>
    <w:rsid w:val="00351BB0"/>
    <w:rsid w:val="00351DA8"/>
    <w:rsid w:val="00351E4C"/>
    <w:rsid w:val="00352315"/>
    <w:rsid w:val="00352321"/>
    <w:rsid w:val="00352348"/>
    <w:rsid w:val="003523D8"/>
    <w:rsid w:val="00352419"/>
    <w:rsid w:val="00352678"/>
    <w:rsid w:val="003527C2"/>
    <w:rsid w:val="00352F09"/>
    <w:rsid w:val="00353017"/>
    <w:rsid w:val="003530A2"/>
    <w:rsid w:val="003532CA"/>
    <w:rsid w:val="003538F7"/>
    <w:rsid w:val="00353A21"/>
    <w:rsid w:val="00353DE0"/>
    <w:rsid w:val="00353DF9"/>
    <w:rsid w:val="0035413E"/>
    <w:rsid w:val="00354532"/>
    <w:rsid w:val="003545A7"/>
    <w:rsid w:val="00354741"/>
    <w:rsid w:val="0035474B"/>
    <w:rsid w:val="00354786"/>
    <w:rsid w:val="003547A9"/>
    <w:rsid w:val="00354AD4"/>
    <w:rsid w:val="00354B52"/>
    <w:rsid w:val="00354EA4"/>
    <w:rsid w:val="00354F0D"/>
    <w:rsid w:val="00354FA9"/>
    <w:rsid w:val="00354FC1"/>
    <w:rsid w:val="00355000"/>
    <w:rsid w:val="003557BE"/>
    <w:rsid w:val="00355830"/>
    <w:rsid w:val="003558DC"/>
    <w:rsid w:val="0035590B"/>
    <w:rsid w:val="003559D4"/>
    <w:rsid w:val="003559F8"/>
    <w:rsid w:val="00355A3D"/>
    <w:rsid w:val="00355AAF"/>
    <w:rsid w:val="0035603C"/>
    <w:rsid w:val="003560CB"/>
    <w:rsid w:val="0035651E"/>
    <w:rsid w:val="003565BA"/>
    <w:rsid w:val="0035692F"/>
    <w:rsid w:val="00356A37"/>
    <w:rsid w:val="00356FEC"/>
    <w:rsid w:val="00356FFF"/>
    <w:rsid w:val="00357111"/>
    <w:rsid w:val="00357154"/>
    <w:rsid w:val="003574E4"/>
    <w:rsid w:val="003579D8"/>
    <w:rsid w:val="003579FC"/>
    <w:rsid w:val="00357EE3"/>
    <w:rsid w:val="00360297"/>
    <w:rsid w:val="003602B3"/>
    <w:rsid w:val="003604C2"/>
    <w:rsid w:val="00360631"/>
    <w:rsid w:val="00360651"/>
    <w:rsid w:val="00360890"/>
    <w:rsid w:val="003608FB"/>
    <w:rsid w:val="00360AB6"/>
    <w:rsid w:val="00360B7B"/>
    <w:rsid w:val="00360CDE"/>
    <w:rsid w:val="00361140"/>
    <w:rsid w:val="003612C1"/>
    <w:rsid w:val="0036145A"/>
    <w:rsid w:val="0036166A"/>
    <w:rsid w:val="0036186A"/>
    <w:rsid w:val="00361AFD"/>
    <w:rsid w:val="00361D13"/>
    <w:rsid w:val="00361E58"/>
    <w:rsid w:val="00361E7A"/>
    <w:rsid w:val="00362227"/>
    <w:rsid w:val="0036229C"/>
    <w:rsid w:val="0036235E"/>
    <w:rsid w:val="003623B6"/>
    <w:rsid w:val="0036251C"/>
    <w:rsid w:val="003625E3"/>
    <w:rsid w:val="00362719"/>
    <w:rsid w:val="00362753"/>
    <w:rsid w:val="00362CC0"/>
    <w:rsid w:val="00362DAB"/>
    <w:rsid w:val="00362F8C"/>
    <w:rsid w:val="00362FEE"/>
    <w:rsid w:val="00363088"/>
    <w:rsid w:val="003633C0"/>
    <w:rsid w:val="003634F9"/>
    <w:rsid w:val="0036350A"/>
    <w:rsid w:val="00363537"/>
    <w:rsid w:val="00363822"/>
    <w:rsid w:val="0036394C"/>
    <w:rsid w:val="003639C7"/>
    <w:rsid w:val="00363C3D"/>
    <w:rsid w:val="00363F49"/>
    <w:rsid w:val="00364283"/>
    <w:rsid w:val="003642A2"/>
    <w:rsid w:val="003643EE"/>
    <w:rsid w:val="00364401"/>
    <w:rsid w:val="003644C5"/>
    <w:rsid w:val="003644D9"/>
    <w:rsid w:val="00364590"/>
    <w:rsid w:val="0036471D"/>
    <w:rsid w:val="0036491B"/>
    <w:rsid w:val="00364C07"/>
    <w:rsid w:val="0036511B"/>
    <w:rsid w:val="0036519E"/>
    <w:rsid w:val="003656EE"/>
    <w:rsid w:val="003656FA"/>
    <w:rsid w:val="00365A28"/>
    <w:rsid w:val="00365AE3"/>
    <w:rsid w:val="00365B99"/>
    <w:rsid w:val="00365E3E"/>
    <w:rsid w:val="0036613A"/>
    <w:rsid w:val="00366498"/>
    <w:rsid w:val="003664D2"/>
    <w:rsid w:val="003666C5"/>
    <w:rsid w:val="00366B82"/>
    <w:rsid w:val="00366BD2"/>
    <w:rsid w:val="00366BF7"/>
    <w:rsid w:val="00366C8D"/>
    <w:rsid w:val="00366EE1"/>
    <w:rsid w:val="00367031"/>
    <w:rsid w:val="00367144"/>
    <w:rsid w:val="0036724A"/>
    <w:rsid w:val="00367367"/>
    <w:rsid w:val="00367413"/>
    <w:rsid w:val="00367474"/>
    <w:rsid w:val="00367588"/>
    <w:rsid w:val="003675B4"/>
    <w:rsid w:val="00367721"/>
    <w:rsid w:val="0036796D"/>
    <w:rsid w:val="00367A2B"/>
    <w:rsid w:val="00367A2E"/>
    <w:rsid w:val="00367B21"/>
    <w:rsid w:val="00367D09"/>
    <w:rsid w:val="00367D93"/>
    <w:rsid w:val="00367E3E"/>
    <w:rsid w:val="00367F80"/>
    <w:rsid w:val="00370060"/>
    <w:rsid w:val="0037015F"/>
    <w:rsid w:val="003705E0"/>
    <w:rsid w:val="00370877"/>
    <w:rsid w:val="00370B0E"/>
    <w:rsid w:val="00370B71"/>
    <w:rsid w:val="00370CF2"/>
    <w:rsid w:val="00370D1D"/>
    <w:rsid w:val="00370DD6"/>
    <w:rsid w:val="00370F6C"/>
    <w:rsid w:val="00370FB8"/>
    <w:rsid w:val="00371099"/>
    <w:rsid w:val="0037131E"/>
    <w:rsid w:val="00371742"/>
    <w:rsid w:val="00371995"/>
    <w:rsid w:val="0037199D"/>
    <w:rsid w:val="003719D0"/>
    <w:rsid w:val="00371C7E"/>
    <w:rsid w:val="00371C96"/>
    <w:rsid w:val="00372455"/>
    <w:rsid w:val="00372502"/>
    <w:rsid w:val="00372591"/>
    <w:rsid w:val="00372678"/>
    <w:rsid w:val="00372A60"/>
    <w:rsid w:val="00372C3F"/>
    <w:rsid w:val="00372EE0"/>
    <w:rsid w:val="003733EE"/>
    <w:rsid w:val="003735AF"/>
    <w:rsid w:val="00373663"/>
    <w:rsid w:val="00373A15"/>
    <w:rsid w:val="00373C34"/>
    <w:rsid w:val="00373D32"/>
    <w:rsid w:val="00373EF6"/>
    <w:rsid w:val="00373FEE"/>
    <w:rsid w:val="00373FFD"/>
    <w:rsid w:val="00374066"/>
    <w:rsid w:val="00374A4A"/>
    <w:rsid w:val="00374CAD"/>
    <w:rsid w:val="00374EBA"/>
    <w:rsid w:val="0037517E"/>
    <w:rsid w:val="00375216"/>
    <w:rsid w:val="00375282"/>
    <w:rsid w:val="0037545B"/>
    <w:rsid w:val="00375485"/>
    <w:rsid w:val="0037560B"/>
    <w:rsid w:val="003759C1"/>
    <w:rsid w:val="00375A8E"/>
    <w:rsid w:val="00375B98"/>
    <w:rsid w:val="00375DDC"/>
    <w:rsid w:val="0037602C"/>
    <w:rsid w:val="00376375"/>
    <w:rsid w:val="003765CC"/>
    <w:rsid w:val="00376651"/>
    <w:rsid w:val="00376691"/>
    <w:rsid w:val="00376B14"/>
    <w:rsid w:val="00376C0F"/>
    <w:rsid w:val="00376E90"/>
    <w:rsid w:val="00377269"/>
    <w:rsid w:val="0037735D"/>
    <w:rsid w:val="0037751C"/>
    <w:rsid w:val="0037762C"/>
    <w:rsid w:val="003776BE"/>
    <w:rsid w:val="00377720"/>
    <w:rsid w:val="00377AAC"/>
    <w:rsid w:val="00377C1B"/>
    <w:rsid w:val="00377F09"/>
    <w:rsid w:val="0038010C"/>
    <w:rsid w:val="00380175"/>
    <w:rsid w:val="003801BD"/>
    <w:rsid w:val="003803D8"/>
    <w:rsid w:val="00380483"/>
    <w:rsid w:val="0038060B"/>
    <w:rsid w:val="00380755"/>
    <w:rsid w:val="0038085C"/>
    <w:rsid w:val="003808D3"/>
    <w:rsid w:val="00380B01"/>
    <w:rsid w:val="00380E62"/>
    <w:rsid w:val="00380F24"/>
    <w:rsid w:val="00380FBF"/>
    <w:rsid w:val="00380FD5"/>
    <w:rsid w:val="00381057"/>
    <w:rsid w:val="003810FE"/>
    <w:rsid w:val="0038116A"/>
    <w:rsid w:val="0038128C"/>
    <w:rsid w:val="0038138B"/>
    <w:rsid w:val="00381A3E"/>
    <w:rsid w:val="00381FF3"/>
    <w:rsid w:val="003821C1"/>
    <w:rsid w:val="00382200"/>
    <w:rsid w:val="0038237B"/>
    <w:rsid w:val="00382394"/>
    <w:rsid w:val="003823DF"/>
    <w:rsid w:val="003823FE"/>
    <w:rsid w:val="00382446"/>
    <w:rsid w:val="0038255F"/>
    <w:rsid w:val="003825CD"/>
    <w:rsid w:val="0038266A"/>
    <w:rsid w:val="0038278A"/>
    <w:rsid w:val="003828B0"/>
    <w:rsid w:val="00382B76"/>
    <w:rsid w:val="00382D42"/>
    <w:rsid w:val="00382E2C"/>
    <w:rsid w:val="00382E99"/>
    <w:rsid w:val="00382F94"/>
    <w:rsid w:val="00382FB2"/>
    <w:rsid w:val="00383197"/>
    <w:rsid w:val="003835B4"/>
    <w:rsid w:val="00383E1A"/>
    <w:rsid w:val="00383E2C"/>
    <w:rsid w:val="00383E42"/>
    <w:rsid w:val="0038420D"/>
    <w:rsid w:val="003846E1"/>
    <w:rsid w:val="00384984"/>
    <w:rsid w:val="003856A7"/>
    <w:rsid w:val="0038589E"/>
    <w:rsid w:val="00385977"/>
    <w:rsid w:val="00385A87"/>
    <w:rsid w:val="00385DF3"/>
    <w:rsid w:val="00386097"/>
    <w:rsid w:val="00386226"/>
    <w:rsid w:val="00386238"/>
    <w:rsid w:val="00386334"/>
    <w:rsid w:val="00386416"/>
    <w:rsid w:val="00386628"/>
    <w:rsid w:val="00386784"/>
    <w:rsid w:val="003867E0"/>
    <w:rsid w:val="0038686A"/>
    <w:rsid w:val="00387128"/>
    <w:rsid w:val="0038718A"/>
    <w:rsid w:val="00387290"/>
    <w:rsid w:val="003872E2"/>
    <w:rsid w:val="00387340"/>
    <w:rsid w:val="0038766F"/>
    <w:rsid w:val="00387AC3"/>
    <w:rsid w:val="00387C0D"/>
    <w:rsid w:val="00387D41"/>
    <w:rsid w:val="00390047"/>
    <w:rsid w:val="003901DE"/>
    <w:rsid w:val="00390363"/>
    <w:rsid w:val="003904E3"/>
    <w:rsid w:val="003904E8"/>
    <w:rsid w:val="00390515"/>
    <w:rsid w:val="00390576"/>
    <w:rsid w:val="003905E9"/>
    <w:rsid w:val="00390798"/>
    <w:rsid w:val="00390CCA"/>
    <w:rsid w:val="00390EB9"/>
    <w:rsid w:val="00390EEC"/>
    <w:rsid w:val="003913CE"/>
    <w:rsid w:val="003913F3"/>
    <w:rsid w:val="003914B1"/>
    <w:rsid w:val="0039160B"/>
    <w:rsid w:val="0039178D"/>
    <w:rsid w:val="003917AA"/>
    <w:rsid w:val="00391899"/>
    <w:rsid w:val="00391A82"/>
    <w:rsid w:val="00391E9F"/>
    <w:rsid w:val="00391ED6"/>
    <w:rsid w:val="00391EDE"/>
    <w:rsid w:val="00392183"/>
    <w:rsid w:val="003923F2"/>
    <w:rsid w:val="003924AE"/>
    <w:rsid w:val="0039271D"/>
    <w:rsid w:val="00392C09"/>
    <w:rsid w:val="00392D5A"/>
    <w:rsid w:val="00392D94"/>
    <w:rsid w:val="00392F56"/>
    <w:rsid w:val="00392F99"/>
    <w:rsid w:val="003930A2"/>
    <w:rsid w:val="0039353B"/>
    <w:rsid w:val="003936B6"/>
    <w:rsid w:val="00393965"/>
    <w:rsid w:val="00393D0C"/>
    <w:rsid w:val="00393E10"/>
    <w:rsid w:val="00393E81"/>
    <w:rsid w:val="00393F6F"/>
    <w:rsid w:val="0039459F"/>
    <w:rsid w:val="00394674"/>
    <w:rsid w:val="00394707"/>
    <w:rsid w:val="0039473A"/>
    <w:rsid w:val="00394828"/>
    <w:rsid w:val="00394857"/>
    <w:rsid w:val="00394903"/>
    <w:rsid w:val="003949C3"/>
    <w:rsid w:val="00394B08"/>
    <w:rsid w:val="00394C25"/>
    <w:rsid w:val="00394C90"/>
    <w:rsid w:val="00394C9E"/>
    <w:rsid w:val="00394DA2"/>
    <w:rsid w:val="00394E9E"/>
    <w:rsid w:val="00394F3A"/>
    <w:rsid w:val="00395157"/>
    <w:rsid w:val="00395601"/>
    <w:rsid w:val="00395AC5"/>
    <w:rsid w:val="00395BBD"/>
    <w:rsid w:val="00395CE9"/>
    <w:rsid w:val="00395FF0"/>
    <w:rsid w:val="00396211"/>
    <w:rsid w:val="00396232"/>
    <w:rsid w:val="00396250"/>
    <w:rsid w:val="0039633A"/>
    <w:rsid w:val="003963E4"/>
    <w:rsid w:val="00396528"/>
    <w:rsid w:val="00396896"/>
    <w:rsid w:val="00396962"/>
    <w:rsid w:val="00396D23"/>
    <w:rsid w:val="00396D91"/>
    <w:rsid w:val="00396DEC"/>
    <w:rsid w:val="00396E80"/>
    <w:rsid w:val="00396E93"/>
    <w:rsid w:val="00396F6C"/>
    <w:rsid w:val="0039710B"/>
    <w:rsid w:val="003971CF"/>
    <w:rsid w:val="00397348"/>
    <w:rsid w:val="0039756E"/>
    <w:rsid w:val="003975A8"/>
    <w:rsid w:val="00397CA2"/>
    <w:rsid w:val="00397D3C"/>
    <w:rsid w:val="00397F01"/>
    <w:rsid w:val="00397F16"/>
    <w:rsid w:val="00397F19"/>
    <w:rsid w:val="00397F55"/>
    <w:rsid w:val="00397FE2"/>
    <w:rsid w:val="003A0097"/>
    <w:rsid w:val="003A0157"/>
    <w:rsid w:val="003A05E8"/>
    <w:rsid w:val="003A084F"/>
    <w:rsid w:val="003A0ADE"/>
    <w:rsid w:val="003A0C85"/>
    <w:rsid w:val="003A10B9"/>
    <w:rsid w:val="003A14CC"/>
    <w:rsid w:val="003A14F7"/>
    <w:rsid w:val="003A163D"/>
    <w:rsid w:val="003A1665"/>
    <w:rsid w:val="003A185E"/>
    <w:rsid w:val="003A1D3C"/>
    <w:rsid w:val="003A1EA6"/>
    <w:rsid w:val="003A1F1C"/>
    <w:rsid w:val="003A25A2"/>
    <w:rsid w:val="003A25BC"/>
    <w:rsid w:val="003A260E"/>
    <w:rsid w:val="003A266C"/>
    <w:rsid w:val="003A2ED2"/>
    <w:rsid w:val="003A2F03"/>
    <w:rsid w:val="003A2F59"/>
    <w:rsid w:val="003A2FA9"/>
    <w:rsid w:val="003A3269"/>
    <w:rsid w:val="003A3308"/>
    <w:rsid w:val="003A339C"/>
    <w:rsid w:val="003A343E"/>
    <w:rsid w:val="003A3445"/>
    <w:rsid w:val="003A3486"/>
    <w:rsid w:val="003A353F"/>
    <w:rsid w:val="003A3B63"/>
    <w:rsid w:val="003A3B90"/>
    <w:rsid w:val="003A3BCE"/>
    <w:rsid w:val="003A456F"/>
    <w:rsid w:val="003A457E"/>
    <w:rsid w:val="003A475A"/>
    <w:rsid w:val="003A4838"/>
    <w:rsid w:val="003A486D"/>
    <w:rsid w:val="003A4874"/>
    <w:rsid w:val="003A4B39"/>
    <w:rsid w:val="003A4CD3"/>
    <w:rsid w:val="003A4CEB"/>
    <w:rsid w:val="003A4E56"/>
    <w:rsid w:val="003A52EE"/>
    <w:rsid w:val="003A5D7A"/>
    <w:rsid w:val="003A5D95"/>
    <w:rsid w:val="003A6166"/>
    <w:rsid w:val="003A61F5"/>
    <w:rsid w:val="003A6213"/>
    <w:rsid w:val="003A633B"/>
    <w:rsid w:val="003A66EA"/>
    <w:rsid w:val="003A6AEC"/>
    <w:rsid w:val="003A6B64"/>
    <w:rsid w:val="003A6B9D"/>
    <w:rsid w:val="003A6E73"/>
    <w:rsid w:val="003A70C2"/>
    <w:rsid w:val="003A7179"/>
    <w:rsid w:val="003A728E"/>
    <w:rsid w:val="003A738A"/>
    <w:rsid w:val="003A73F7"/>
    <w:rsid w:val="003A747F"/>
    <w:rsid w:val="003A7512"/>
    <w:rsid w:val="003A7576"/>
    <w:rsid w:val="003A766C"/>
    <w:rsid w:val="003A781E"/>
    <w:rsid w:val="003A78EC"/>
    <w:rsid w:val="003A7A4F"/>
    <w:rsid w:val="003A7DB4"/>
    <w:rsid w:val="003B0100"/>
    <w:rsid w:val="003B0513"/>
    <w:rsid w:val="003B0756"/>
    <w:rsid w:val="003B079F"/>
    <w:rsid w:val="003B08AE"/>
    <w:rsid w:val="003B08B9"/>
    <w:rsid w:val="003B0A49"/>
    <w:rsid w:val="003B0B2C"/>
    <w:rsid w:val="003B0BFC"/>
    <w:rsid w:val="003B0C04"/>
    <w:rsid w:val="003B0C2E"/>
    <w:rsid w:val="003B0D60"/>
    <w:rsid w:val="003B0EA7"/>
    <w:rsid w:val="003B12E1"/>
    <w:rsid w:val="003B12F7"/>
    <w:rsid w:val="003B1598"/>
    <w:rsid w:val="003B16EB"/>
    <w:rsid w:val="003B183E"/>
    <w:rsid w:val="003B190B"/>
    <w:rsid w:val="003B20EC"/>
    <w:rsid w:val="003B2329"/>
    <w:rsid w:val="003B23BD"/>
    <w:rsid w:val="003B25C1"/>
    <w:rsid w:val="003B267D"/>
    <w:rsid w:val="003B297B"/>
    <w:rsid w:val="003B29C6"/>
    <w:rsid w:val="003B2E6C"/>
    <w:rsid w:val="003B3171"/>
    <w:rsid w:val="003B33AC"/>
    <w:rsid w:val="003B3722"/>
    <w:rsid w:val="003B37D7"/>
    <w:rsid w:val="003B3A32"/>
    <w:rsid w:val="003B3ED1"/>
    <w:rsid w:val="003B4276"/>
    <w:rsid w:val="003B4337"/>
    <w:rsid w:val="003B440D"/>
    <w:rsid w:val="003B44D1"/>
    <w:rsid w:val="003B44EA"/>
    <w:rsid w:val="003B4504"/>
    <w:rsid w:val="003B4606"/>
    <w:rsid w:val="003B47B5"/>
    <w:rsid w:val="003B4809"/>
    <w:rsid w:val="003B4ABE"/>
    <w:rsid w:val="003B52E3"/>
    <w:rsid w:val="003B53D0"/>
    <w:rsid w:val="003B5528"/>
    <w:rsid w:val="003B58F6"/>
    <w:rsid w:val="003B5938"/>
    <w:rsid w:val="003B597D"/>
    <w:rsid w:val="003B5A7F"/>
    <w:rsid w:val="003B5B85"/>
    <w:rsid w:val="003B5FA9"/>
    <w:rsid w:val="003B6137"/>
    <w:rsid w:val="003B6184"/>
    <w:rsid w:val="003B6D87"/>
    <w:rsid w:val="003B6EE4"/>
    <w:rsid w:val="003B6EF4"/>
    <w:rsid w:val="003B6F05"/>
    <w:rsid w:val="003B6F33"/>
    <w:rsid w:val="003B6F7A"/>
    <w:rsid w:val="003B7202"/>
    <w:rsid w:val="003B7361"/>
    <w:rsid w:val="003B7364"/>
    <w:rsid w:val="003B737C"/>
    <w:rsid w:val="003B73F1"/>
    <w:rsid w:val="003B73F5"/>
    <w:rsid w:val="003B75A4"/>
    <w:rsid w:val="003B7803"/>
    <w:rsid w:val="003B7EB8"/>
    <w:rsid w:val="003B7F40"/>
    <w:rsid w:val="003C03D0"/>
    <w:rsid w:val="003C06DA"/>
    <w:rsid w:val="003C0B15"/>
    <w:rsid w:val="003C0BE2"/>
    <w:rsid w:val="003C0D53"/>
    <w:rsid w:val="003C0F47"/>
    <w:rsid w:val="003C102E"/>
    <w:rsid w:val="003C1039"/>
    <w:rsid w:val="003C111B"/>
    <w:rsid w:val="003C113F"/>
    <w:rsid w:val="003C137E"/>
    <w:rsid w:val="003C1390"/>
    <w:rsid w:val="003C14A2"/>
    <w:rsid w:val="003C1693"/>
    <w:rsid w:val="003C1878"/>
    <w:rsid w:val="003C1991"/>
    <w:rsid w:val="003C19AA"/>
    <w:rsid w:val="003C1E1C"/>
    <w:rsid w:val="003C1F9E"/>
    <w:rsid w:val="003C2063"/>
    <w:rsid w:val="003C2076"/>
    <w:rsid w:val="003C26AC"/>
    <w:rsid w:val="003C2762"/>
    <w:rsid w:val="003C2920"/>
    <w:rsid w:val="003C2AB3"/>
    <w:rsid w:val="003C2F15"/>
    <w:rsid w:val="003C2FC9"/>
    <w:rsid w:val="003C305C"/>
    <w:rsid w:val="003C3431"/>
    <w:rsid w:val="003C3641"/>
    <w:rsid w:val="003C36AB"/>
    <w:rsid w:val="003C372D"/>
    <w:rsid w:val="003C385D"/>
    <w:rsid w:val="003C41EE"/>
    <w:rsid w:val="003C42F5"/>
    <w:rsid w:val="003C4372"/>
    <w:rsid w:val="003C4374"/>
    <w:rsid w:val="003C44B5"/>
    <w:rsid w:val="003C4A5B"/>
    <w:rsid w:val="003C4A67"/>
    <w:rsid w:val="003C4DB7"/>
    <w:rsid w:val="003C4DF5"/>
    <w:rsid w:val="003C500F"/>
    <w:rsid w:val="003C5050"/>
    <w:rsid w:val="003C515D"/>
    <w:rsid w:val="003C515E"/>
    <w:rsid w:val="003C536A"/>
    <w:rsid w:val="003C54DB"/>
    <w:rsid w:val="003C5787"/>
    <w:rsid w:val="003C5A24"/>
    <w:rsid w:val="003C5C2B"/>
    <w:rsid w:val="003C5F0B"/>
    <w:rsid w:val="003C5F69"/>
    <w:rsid w:val="003C6053"/>
    <w:rsid w:val="003C62BB"/>
    <w:rsid w:val="003C637B"/>
    <w:rsid w:val="003C63AE"/>
    <w:rsid w:val="003C6ECC"/>
    <w:rsid w:val="003C6F1F"/>
    <w:rsid w:val="003C7168"/>
    <w:rsid w:val="003C7222"/>
    <w:rsid w:val="003C7367"/>
    <w:rsid w:val="003C74A7"/>
    <w:rsid w:val="003C76B7"/>
    <w:rsid w:val="003C77A4"/>
    <w:rsid w:val="003C7932"/>
    <w:rsid w:val="003C7A94"/>
    <w:rsid w:val="003C7B32"/>
    <w:rsid w:val="003C7BE7"/>
    <w:rsid w:val="003C7D01"/>
    <w:rsid w:val="003D0001"/>
    <w:rsid w:val="003D02CE"/>
    <w:rsid w:val="003D03CE"/>
    <w:rsid w:val="003D0605"/>
    <w:rsid w:val="003D06B0"/>
    <w:rsid w:val="003D09B5"/>
    <w:rsid w:val="003D0AC4"/>
    <w:rsid w:val="003D0D61"/>
    <w:rsid w:val="003D10F8"/>
    <w:rsid w:val="003D1459"/>
    <w:rsid w:val="003D14A7"/>
    <w:rsid w:val="003D15A9"/>
    <w:rsid w:val="003D17D9"/>
    <w:rsid w:val="003D1FC9"/>
    <w:rsid w:val="003D2103"/>
    <w:rsid w:val="003D2409"/>
    <w:rsid w:val="003D2481"/>
    <w:rsid w:val="003D24A5"/>
    <w:rsid w:val="003D2534"/>
    <w:rsid w:val="003D25C6"/>
    <w:rsid w:val="003D26C5"/>
    <w:rsid w:val="003D26E4"/>
    <w:rsid w:val="003D2796"/>
    <w:rsid w:val="003D27B5"/>
    <w:rsid w:val="003D2970"/>
    <w:rsid w:val="003D2A5B"/>
    <w:rsid w:val="003D2A7B"/>
    <w:rsid w:val="003D2AA2"/>
    <w:rsid w:val="003D2B56"/>
    <w:rsid w:val="003D2BEC"/>
    <w:rsid w:val="003D2DC6"/>
    <w:rsid w:val="003D2E36"/>
    <w:rsid w:val="003D2EDD"/>
    <w:rsid w:val="003D2FCF"/>
    <w:rsid w:val="003D31EC"/>
    <w:rsid w:val="003D36A5"/>
    <w:rsid w:val="003D3A17"/>
    <w:rsid w:val="003D3AA1"/>
    <w:rsid w:val="003D3B3B"/>
    <w:rsid w:val="003D3D30"/>
    <w:rsid w:val="003D3D3B"/>
    <w:rsid w:val="003D4540"/>
    <w:rsid w:val="003D47D7"/>
    <w:rsid w:val="003D4A60"/>
    <w:rsid w:val="003D5067"/>
    <w:rsid w:val="003D50F6"/>
    <w:rsid w:val="003D511F"/>
    <w:rsid w:val="003D52C5"/>
    <w:rsid w:val="003D544F"/>
    <w:rsid w:val="003D54DE"/>
    <w:rsid w:val="003D54E3"/>
    <w:rsid w:val="003D56BD"/>
    <w:rsid w:val="003D5806"/>
    <w:rsid w:val="003D5926"/>
    <w:rsid w:val="003D5959"/>
    <w:rsid w:val="003D598B"/>
    <w:rsid w:val="003D5AC2"/>
    <w:rsid w:val="003D5FD6"/>
    <w:rsid w:val="003D609F"/>
    <w:rsid w:val="003D61DA"/>
    <w:rsid w:val="003D62FA"/>
    <w:rsid w:val="003D6423"/>
    <w:rsid w:val="003D6669"/>
    <w:rsid w:val="003D67DA"/>
    <w:rsid w:val="003D68E3"/>
    <w:rsid w:val="003D6EEA"/>
    <w:rsid w:val="003D7250"/>
    <w:rsid w:val="003D7384"/>
    <w:rsid w:val="003D753B"/>
    <w:rsid w:val="003D76AF"/>
    <w:rsid w:val="003D76CA"/>
    <w:rsid w:val="003D77AE"/>
    <w:rsid w:val="003D7AAF"/>
    <w:rsid w:val="003D7F25"/>
    <w:rsid w:val="003E00DB"/>
    <w:rsid w:val="003E01EE"/>
    <w:rsid w:val="003E0299"/>
    <w:rsid w:val="003E035A"/>
    <w:rsid w:val="003E044C"/>
    <w:rsid w:val="003E052E"/>
    <w:rsid w:val="003E0BCD"/>
    <w:rsid w:val="003E0F45"/>
    <w:rsid w:val="003E123E"/>
    <w:rsid w:val="003E13FC"/>
    <w:rsid w:val="003E1512"/>
    <w:rsid w:val="003E1527"/>
    <w:rsid w:val="003E182F"/>
    <w:rsid w:val="003E18E3"/>
    <w:rsid w:val="003E1BC1"/>
    <w:rsid w:val="003E1E07"/>
    <w:rsid w:val="003E1EDE"/>
    <w:rsid w:val="003E1FC0"/>
    <w:rsid w:val="003E26D4"/>
    <w:rsid w:val="003E2701"/>
    <w:rsid w:val="003E2C20"/>
    <w:rsid w:val="003E2C75"/>
    <w:rsid w:val="003E2D4E"/>
    <w:rsid w:val="003E2EBA"/>
    <w:rsid w:val="003E31AA"/>
    <w:rsid w:val="003E327C"/>
    <w:rsid w:val="003E39B7"/>
    <w:rsid w:val="003E3D1E"/>
    <w:rsid w:val="003E3F6F"/>
    <w:rsid w:val="003E3F9C"/>
    <w:rsid w:val="003E417D"/>
    <w:rsid w:val="003E4640"/>
    <w:rsid w:val="003E4A9B"/>
    <w:rsid w:val="003E4AF3"/>
    <w:rsid w:val="003E4B4E"/>
    <w:rsid w:val="003E4CE8"/>
    <w:rsid w:val="003E4F44"/>
    <w:rsid w:val="003E4F7C"/>
    <w:rsid w:val="003E505E"/>
    <w:rsid w:val="003E5176"/>
    <w:rsid w:val="003E562D"/>
    <w:rsid w:val="003E5806"/>
    <w:rsid w:val="003E59D6"/>
    <w:rsid w:val="003E5E76"/>
    <w:rsid w:val="003E5F25"/>
    <w:rsid w:val="003E6033"/>
    <w:rsid w:val="003E63D8"/>
    <w:rsid w:val="003E6A56"/>
    <w:rsid w:val="003E719E"/>
    <w:rsid w:val="003E7551"/>
    <w:rsid w:val="003E775A"/>
    <w:rsid w:val="003E7CC3"/>
    <w:rsid w:val="003E7EF7"/>
    <w:rsid w:val="003F0206"/>
    <w:rsid w:val="003F0337"/>
    <w:rsid w:val="003F0437"/>
    <w:rsid w:val="003F045B"/>
    <w:rsid w:val="003F04F8"/>
    <w:rsid w:val="003F05ED"/>
    <w:rsid w:val="003F064B"/>
    <w:rsid w:val="003F085C"/>
    <w:rsid w:val="003F0F56"/>
    <w:rsid w:val="003F12E7"/>
    <w:rsid w:val="003F1522"/>
    <w:rsid w:val="003F15DC"/>
    <w:rsid w:val="003F188A"/>
    <w:rsid w:val="003F1904"/>
    <w:rsid w:val="003F1AB9"/>
    <w:rsid w:val="003F1CF8"/>
    <w:rsid w:val="003F1D90"/>
    <w:rsid w:val="003F24AF"/>
    <w:rsid w:val="003F266A"/>
    <w:rsid w:val="003F2B3F"/>
    <w:rsid w:val="003F33CA"/>
    <w:rsid w:val="003F34BD"/>
    <w:rsid w:val="003F355D"/>
    <w:rsid w:val="003F35D3"/>
    <w:rsid w:val="003F3902"/>
    <w:rsid w:val="003F3D32"/>
    <w:rsid w:val="003F3D88"/>
    <w:rsid w:val="003F3D90"/>
    <w:rsid w:val="003F4088"/>
    <w:rsid w:val="003F40F6"/>
    <w:rsid w:val="003F41C8"/>
    <w:rsid w:val="003F442B"/>
    <w:rsid w:val="003F4465"/>
    <w:rsid w:val="003F49AD"/>
    <w:rsid w:val="003F4B02"/>
    <w:rsid w:val="003F4BCC"/>
    <w:rsid w:val="003F52B9"/>
    <w:rsid w:val="003F5608"/>
    <w:rsid w:val="003F5657"/>
    <w:rsid w:val="003F568A"/>
    <w:rsid w:val="003F57A9"/>
    <w:rsid w:val="003F57EB"/>
    <w:rsid w:val="003F598E"/>
    <w:rsid w:val="003F5CA9"/>
    <w:rsid w:val="003F5D5D"/>
    <w:rsid w:val="003F5DDC"/>
    <w:rsid w:val="003F6034"/>
    <w:rsid w:val="003F6131"/>
    <w:rsid w:val="003F61F2"/>
    <w:rsid w:val="003F6534"/>
    <w:rsid w:val="003F66A1"/>
    <w:rsid w:val="003F68F1"/>
    <w:rsid w:val="003F6925"/>
    <w:rsid w:val="003F6C68"/>
    <w:rsid w:val="003F6D4C"/>
    <w:rsid w:val="003F6D8D"/>
    <w:rsid w:val="003F6DF0"/>
    <w:rsid w:val="003F6E54"/>
    <w:rsid w:val="003F6F5B"/>
    <w:rsid w:val="003F75CF"/>
    <w:rsid w:val="003F75EE"/>
    <w:rsid w:val="003F7789"/>
    <w:rsid w:val="003F7921"/>
    <w:rsid w:val="003F79D8"/>
    <w:rsid w:val="003F79E0"/>
    <w:rsid w:val="003F7A11"/>
    <w:rsid w:val="003F7A71"/>
    <w:rsid w:val="003F7B2E"/>
    <w:rsid w:val="003F7C3F"/>
    <w:rsid w:val="003F7C7B"/>
    <w:rsid w:val="003F7EB2"/>
    <w:rsid w:val="003F7FD3"/>
    <w:rsid w:val="0040053D"/>
    <w:rsid w:val="00400A09"/>
    <w:rsid w:val="00400B99"/>
    <w:rsid w:val="00400CAB"/>
    <w:rsid w:val="004011BF"/>
    <w:rsid w:val="004013FF"/>
    <w:rsid w:val="0040158C"/>
    <w:rsid w:val="004015BF"/>
    <w:rsid w:val="004016FB"/>
    <w:rsid w:val="00401715"/>
    <w:rsid w:val="0040193B"/>
    <w:rsid w:val="0040196F"/>
    <w:rsid w:val="00401B3E"/>
    <w:rsid w:val="00401B7C"/>
    <w:rsid w:val="00401C68"/>
    <w:rsid w:val="00401EE4"/>
    <w:rsid w:val="00401FE8"/>
    <w:rsid w:val="0040222D"/>
    <w:rsid w:val="004022A9"/>
    <w:rsid w:val="004022DC"/>
    <w:rsid w:val="00402663"/>
    <w:rsid w:val="004027A6"/>
    <w:rsid w:val="00402A22"/>
    <w:rsid w:val="00402A31"/>
    <w:rsid w:val="00402BA6"/>
    <w:rsid w:val="00402BDA"/>
    <w:rsid w:val="00402C07"/>
    <w:rsid w:val="00402EF4"/>
    <w:rsid w:val="00403189"/>
    <w:rsid w:val="00403289"/>
    <w:rsid w:val="004032CE"/>
    <w:rsid w:val="004032FC"/>
    <w:rsid w:val="00403495"/>
    <w:rsid w:val="004036B1"/>
    <w:rsid w:val="00403A71"/>
    <w:rsid w:val="00403B4D"/>
    <w:rsid w:val="00403D03"/>
    <w:rsid w:val="00403EBD"/>
    <w:rsid w:val="00404125"/>
    <w:rsid w:val="004041C6"/>
    <w:rsid w:val="00404389"/>
    <w:rsid w:val="004043EC"/>
    <w:rsid w:val="004045C6"/>
    <w:rsid w:val="0040473A"/>
    <w:rsid w:val="004049E5"/>
    <w:rsid w:val="00404E87"/>
    <w:rsid w:val="00405218"/>
    <w:rsid w:val="004053EF"/>
    <w:rsid w:val="00405484"/>
    <w:rsid w:val="0040554C"/>
    <w:rsid w:val="0040566F"/>
    <w:rsid w:val="004057D9"/>
    <w:rsid w:val="0040602D"/>
    <w:rsid w:val="00406226"/>
    <w:rsid w:val="00406379"/>
    <w:rsid w:val="004064AC"/>
    <w:rsid w:val="004069B0"/>
    <w:rsid w:val="00407009"/>
    <w:rsid w:val="004071A8"/>
    <w:rsid w:val="0040723F"/>
    <w:rsid w:val="004074E1"/>
    <w:rsid w:val="00407ACB"/>
    <w:rsid w:val="00407D75"/>
    <w:rsid w:val="00410315"/>
    <w:rsid w:val="004107A6"/>
    <w:rsid w:val="00410CD1"/>
    <w:rsid w:val="00410D73"/>
    <w:rsid w:val="00410E22"/>
    <w:rsid w:val="00410F49"/>
    <w:rsid w:val="00410FC2"/>
    <w:rsid w:val="00411161"/>
    <w:rsid w:val="00411713"/>
    <w:rsid w:val="00411760"/>
    <w:rsid w:val="00411847"/>
    <w:rsid w:val="00411866"/>
    <w:rsid w:val="00411A62"/>
    <w:rsid w:val="00411CC9"/>
    <w:rsid w:val="00411D8A"/>
    <w:rsid w:val="00411E11"/>
    <w:rsid w:val="00411E4F"/>
    <w:rsid w:val="00412076"/>
    <w:rsid w:val="00412620"/>
    <w:rsid w:val="00412A59"/>
    <w:rsid w:val="00412AF7"/>
    <w:rsid w:val="00412B17"/>
    <w:rsid w:val="00412B65"/>
    <w:rsid w:val="00412F7D"/>
    <w:rsid w:val="0041331B"/>
    <w:rsid w:val="004133E3"/>
    <w:rsid w:val="0041353C"/>
    <w:rsid w:val="00413554"/>
    <w:rsid w:val="00413593"/>
    <w:rsid w:val="004135EF"/>
    <w:rsid w:val="0041393A"/>
    <w:rsid w:val="00413CD4"/>
    <w:rsid w:val="00413D6E"/>
    <w:rsid w:val="00413FBD"/>
    <w:rsid w:val="00414029"/>
    <w:rsid w:val="00414070"/>
    <w:rsid w:val="004140C6"/>
    <w:rsid w:val="0041419F"/>
    <w:rsid w:val="0041447A"/>
    <w:rsid w:val="00414E03"/>
    <w:rsid w:val="00414F26"/>
    <w:rsid w:val="00415640"/>
    <w:rsid w:val="004156A2"/>
    <w:rsid w:val="0041570B"/>
    <w:rsid w:val="004157AD"/>
    <w:rsid w:val="00415867"/>
    <w:rsid w:val="00415DCA"/>
    <w:rsid w:val="00415EFF"/>
    <w:rsid w:val="00415F03"/>
    <w:rsid w:val="00415F66"/>
    <w:rsid w:val="00416174"/>
    <w:rsid w:val="0041619E"/>
    <w:rsid w:val="004161E4"/>
    <w:rsid w:val="004161F7"/>
    <w:rsid w:val="004163FE"/>
    <w:rsid w:val="00416477"/>
    <w:rsid w:val="004165BC"/>
    <w:rsid w:val="00416732"/>
    <w:rsid w:val="00416777"/>
    <w:rsid w:val="00416833"/>
    <w:rsid w:val="004168AF"/>
    <w:rsid w:val="00416B43"/>
    <w:rsid w:val="00416DD8"/>
    <w:rsid w:val="00416E8F"/>
    <w:rsid w:val="00417146"/>
    <w:rsid w:val="0041715F"/>
    <w:rsid w:val="004171F6"/>
    <w:rsid w:val="004172D9"/>
    <w:rsid w:val="004173CF"/>
    <w:rsid w:val="0041766C"/>
    <w:rsid w:val="00417714"/>
    <w:rsid w:val="00417838"/>
    <w:rsid w:val="004201F5"/>
    <w:rsid w:val="0042040D"/>
    <w:rsid w:val="0042091E"/>
    <w:rsid w:val="00420A58"/>
    <w:rsid w:val="00420C95"/>
    <w:rsid w:val="00420EDA"/>
    <w:rsid w:val="00420FEA"/>
    <w:rsid w:val="0042111B"/>
    <w:rsid w:val="004215CD"/>
    <w:rsid w:val="004215E5"/>
    <w:rsid w:val="00421612"/>
    <w:rsid w:val="004216FD"/>
    <w:rsid w:val="00421841"/>
    <w:rsid w:val="00421C2C"/>
    <w:rsid w:val="00421C36"/>
    <w:rsid w:val="00421CC9"/>
    <w:rsid w:val="00422256"/>
    <w:rsid w:val="00422540"/>
    <w:rsid w:val="004225CA"/>
    <w:rsid w:val="004225DA"/>
    <w:rsid w:val="0042280D"/>
    <w:rsid w:val="0042288C"/>
    <w:rsid w:val="00422937"/>
    <w:rsid w:val="00422B01"/>
    <w:rsid w:val="00422BCD"/>
    <w:rsid w:val="00422E9F"/>
    <w:rsid w:val="00422FD0"/>
    <w:rsid w:val="0042302C"/>
    <w:rsid w:val="0042314C"/>
    <w:rsid w:val="00423196"/>
    <w:rsid w:val="004231B3"/>
    <w:rsid w:val="004232D2"/>
    <w:rsid w:val="004233D9"/>
    <w:rsid w:val="004234F3"/>
    <w:rsid w:val="004236BA"/>
    <w:rsid w:val="00423D4D"/>
    <w:rsid w:val="004244B8"/>
    <w:rsid w:val="0042474C"/>
    <w:rsid w:val="00424B02"/>
    <w:rsid w:val="00424E77"/>
    <w:rsid w:val="00424E85"/>
    <w:rsid w:val="00424F68"/>
    <w:rsid w:val="004250CF"/>
    <w:rsid w:val="00425386"/>
    <w:rsid w:val="004253E4"/>
    <w:rsid w:val="00425586"/>
    <w:rsid w:val="0042568B"/>
    <w:rsid w:val="00425B79"/>
    <w:rsid w:val="00425BFE"/>
    <w:rsid w:val="00425C30"/>
    <w:rsid w:val="00425C31"/>
    <w:rsid w:val="00425C68"/>
    <w:rsid w:val="00426024"/>
    <w:rsid w:val="0042607D"/>
    <w:rsid w:val="00426278"/>
    <w:rsid w:val="004263E1"/>
    <w:rsid w:val="0042646D"/>
    <w:rsid w:val="004268D4"/>
    <w:rsid w:val="00426AA3"/>
    <w:rsid w:val="00426DB1"/>
    <w:rsid w:val="00426DE1"/>
    <w:rsid w:val="00427276"/>
    <w:rsid w:val="00427783"/>
    <w:rsid w:val="004277A3"/>
    <w:rsid w:val="00427858"/>
    <w:rsid w:val="004279EF"/>
    <w:rsid w:val="00427B4C"/>
    <w:rsid w:val="00427B67"/>
    <w:rsid w:val="00427BA6"/>
    <w:rsid w:val="00427DF9"/>
    <w:rsid w:val="0043036F"/>
    <w:rsid w:val="004307D9"/>
    <w:rsid w:val="004307FE"/>
    <w:rsid w:val="00430A27"/>
    <w:rsid w:val="00430CF3"/>
    <w:rsid w:val="0043144B"/>
    <w:rsid w:val="004315FA"/>
    <w:rsid w:val="0043171C"/>
    <w:rsid w:val="004319F4"/>
    <w:rsid w:val="00431A05"/>
    <w:rsid w:val="00431B9A"/>
    <w:rsid w:val="00431D94"/>
    <w:rsid w:val="00431F74"/>
    <w:rsid w:val="00432074"/>
    <w:rsid w:val="004323B9"/>
    <w:rsid w:val="0043271C"/>
    <w:rsid w:val="004328A8"/>
    <w:rsid w:val="00432AF3"/>
    <w:rsid w:val="00432C66"/>
    <w:rsid w:val="00432D0C"/>
    <w:rsid w:val="00432E9F"/>
    <w:rsid w:val="00432EEC"/>
    <w:rsid w:val="00433087"/>
    <w:rsid w:val="004332CA"/>
    <w:rsid w:val="00433398"/>
    <w:rsid w:val="004333DA"/>
    <w:rsid w:val="0043376F"/>
    <w:rsid w:val="00433988"/>
    <w:rsid w:val="004339C4"/>
    <w:rsid w:val="00433A59"/>
    <w:rsid w:val="00433C4C"/>
    <w:rsid w:val="00433CD1"/>
    <w:rsid w:val="004340AE"/>
    <w:rsid w:val="00434269"/>
    <w:rsid w:val="004342DF"/>
    <w:rsid w:val="00434610"/>
    <w:rsid w:val="00434636"/>
    <w:rsid w:val="0043484B"/>
    <w:rsid w:val="00434B1D"/>
    <w:rsid w:val="00434B33"/>
    <w:rsid w:val="00434D26"/>
    <w:rsid w:val="00434E73"/>
    <w:rsid w:val="0043529C"/>
    <w:rsid w:val="00435780"/>
    <w:rsid w:val="004357BA"/>
    <w:rsid w:val="0043595B"/>
    <w:rsid w:val="00435BC2"/>
    <w:rsid w:val="00435BDD"/>
    <w:rsid w:val="00435BF2"/>
    <w:rsid w:val="00435C03"/>
    <w:rsid w:val="00435FBD"/>
    <w:rsid w:val="00436437"/>
    <w:rsid w:val="0043654C"/>
    <w:rsid w:val="0043669F"/>
    <w:rsid w:val="00436786"/>
    <w:rsid w:val="004367DE"/>
    <w:rsid w:val="00436859"/>
    <w:rsid w:val="004368F2"/>
    <w:rsid w:val="004369CD"/>
    <w:rsid w:val="00436B8D"/>
    <w:rsid w:val="00436C04"/>
    <w:rsid w:val="00436DC5"/>
    <w:rsid w:val="00436E77"/>
    <w:rsid w:val="0043733D"/>
    <w:rsid w:val="00437443"/>
    <w:rsid w:val="004374BD"/>
    <w:rsid w:val="004375D2"/>
    <w:rsid w:val="00437B5D"/>
    <w:rsid w:val="00437DD5"/>
    <w:rsid w:val="0044016F"/>
    <w:rsid w:val="0044058B"/>
    <w:rsid w:val="004405C9"/>
    <w:rsid w:val="00440672"/>
    <w:rsid w:val="00440690"/>
    <w:rsid w:val="004408C7"/>
    <w:rsid w:val="00440B2D"/>
    <w:rsid w:val="00440BE9"/>
    <w:rsid w:val="00440D36"/>
    <w:rsid w:val="00440E12"/>
    <w:rsid w:val="004410BD"/>
    <w:rsid w:val="00441123"/>
    <w:rsid w:val="00441167"/>
    <w:rsid w:val="004411B3"/>
    <w:rsid w:val="0044136A"/>
    <w:rsid w:val="0044148C"/>
    <w:rsid w:val="004415C7"/>
    <w:rsid w:val="004415D5"/>
    <w:rsid w:val="004418A2"/>
    <w:rsid w:val="00441A83"/>
    <w:rsid w:val="00441AAF"/>
    <w:rsid w:val="00441E09"/>
    <w:rsid w:val="0044226F"/>
    <w:rsid w:val="0044235A"/>
    <w:rsid w:val="00442811"/>
    <w:rsid w:val="00442BE2"/>
    <w:rsid w:val="00443207"/>
    <w:rsid w:val="00443A4F"/>
    <w:rsid w:val="00443B1E"/>
    <w:rsid w:val="00443C91"/>
    <w:rsid w:val="00443D70"/>
    <w:rsid w:val="00444007"/>
    <w:rsid w:val="004440A8"/>
    <w:rsid w:val="00444120"/>
    <w:rsid w:val="0044419A"/>
    <w:rsid w:val="0044428E"/>
    <w:rsid w:val="00444373"/>
    <w:rsid w:val="00444446"/>
    <w:rsid w:val="0044463F"/>
    <w:rsid w:val="004446A6"/>
    <w:rsid w:val="00444885"/>
    <w:rsid w:val="0044498D"/>
    <w:rsid w:val="004450D9"/>
    <w:rsid w:val="00445241"/>
    <w:rsid w:val="00445598"/>
    <w:rsid w:val="00445715"/>
    <w:rsid w:val="00445934"/>
    <w:rsid w:val="004459E9"/>
    <w:rsid w:val="0044641B"/>
    <w:rsid w:val="00446449"/>
    <w:rsid w:val="00446509"/>
    <w:rsid w:val="00446996"/>
    <w:rsid w:val="00446998"/>
    <w:rsid w:val="00446D6A"/>
    <w:rsid w:val="00446E3C"/>
    <w:rsid w:val="00446FB8"/>
    <w:rsid w:val="00447121"/>
    <w:rsid w:val="0044727E"/>
    <w:rsid w:val="004473AC"/>
    <w:rsid w:val="004474FF"/>
    <w:rsid w:val="00447522"/>
    <w:rsid w:val="0044768A"/>
    <w:rsid w:val="00447875"/>
    <w:rsid w:val="00447A9B"/>
    <w:rsid w:val="00447B99"/>
    <w:rsid w:val="00447D05"/>
    <w:rsid w:val="00447E2B"/>
    <w:rsid w:val="00447E87"/>
    <w:rsid w:val="00447F13"/>
    <w:rsid w:val="004503BF"/>
    <w:rsid w:val="00450825"/>
    <w:rsid w:val="00450861"/>
    <w:rsid w:val="00450927"/>
    <w:rsid w:val="00450D0A"/>
    <w:rsid w:val="00450E00"/>
    <w:rsid w:val="004517CB"/>
    <w:rsid w:val="00451E7F"/>
    <w:rsid w:val="00451FEC"/>
    <w:rsid w:val="0045284C"/>
    <w:rsid w:val="00452BC4"/>
    <w:rsid w:val="00452C5D"/>
    <w:rsid w:val="00452CB1"/>
    <w:rsid w:val="00452D2C"/>
    <w:rsid w:val="00452EE5"/>
    <w:rsid w:val="00452F93"/>
    <w:rsid w:val="00453043"/>
    <w:rsid w:val="0045312E"/>
    <w:rsid w:val="00453219"/>
    <w:rsid w:val="00453255"/>
    <w:rsid w:val="00453278"/>
    <w:rsid w:val="004533AF"/>
    <w:rsid w:val="004533EC"/>
    <w:rsid w:val="0045367D"/>
    <w:rsid w:val="0045391B"/>
    <w:rsid w:val="00453A5A"/>
    <w:rsid w:val="00453B54"/>
    <w:rsid w:val="00453BB3"/>
    <w:rsid w:val="00453E06"/>
    <w:rsid w:val="0045403A"/>
    <w:rsid w:val="004540C9"/>
    <w:rsid w:val="004543E6"/>
    <w:rsid w:val="004543F4"/>
    <w:rsid w:val="0045475E"/>
    <w:rsid w:val="00454814"/>
    <w:rsid w:val="00454A3B"/>
    <w:rsid w:val="00454A46"/>
    <w:rsid w:val="00454B06"/>
    <w:rsid w:val="00454C3C"/>
    <w:rsid w:val="00454D51"/>
    <w:rsid w:val="00454D79"/>
    <w:rsid w:val="00454E7B"/>
    <w:rsid w:val="00454E80"/>
    <w:rsid w:val="00454EB0"/>
    <w:rsid w:val="00454F0A"/>
    <w:rsid w:val="00454F33"/>
    <w:rsid w:val="004550E8"/>
    <w:rsid w:val="0045516D"/>
    <w:rsid w:val="00455236"/>
    <w:rsid w:val="004552A7"/>
    <w:rsid w:val="00455475"/>
    <w:rsid w:val="0045568D"/>
    <w:rsid w:val="004556DB"/>
    <w:rsid w:val="00455950"/>
    <w:rsid w:val="00455A6C"/>
    <w:rsid w:val="00455B11"/>
    <w:rsid w:val="00455DC0"/>
    <w:rsid w:val="004560A3"/>
    <w:rsid w:val="004561AF"/>
    <w:rsid w:val="004561C4"/>
    <w:rsid w:val="00456280"/>
    <w:rsid w:val="0045631D"/>
    <w:rsid w:val="0045688B"/>
    <w:rsid w:val="00456928"/>
    <w:rsid w:val="00456B90"/>
    <w:rsid w:val="00456C0A"/>
    <w:rsid w:val="00456D66"/>
    <w:rsid w:val="00456E2A"/>
    <w:rsid w:val="00456EB7"/>
    <w:rsid w:val="00456F56"/>
    <w:rsid w:val="004572BF"/>
    <w:rsid w:val="00457620"/>
    <w:rsid w:val="00457707"/>
    <w:rsid w:val="00457AFF"/>
    <w:rsid w:val="00457B64"/>
    <w:rsid w:val="00457BE3"/>
    <w:rsid w:val="00457C18"/>
    <w:rsid w:val="00457FBD"/>
    <w:rsid w:val="00457FFD"/>
    <w:rsid w:val="004604E5"/>
    <w:rsid w:val="00460611"/>
    <w:rsid w:val="00460799"/>
    <w:rsid w:val="004609AB"/>
    <w:rsid w:val="00460D0B"/>
    <w:rsid w:val="004613FE"/>
    <w:rsid w:val="0046192D"/>
    <w:rsid w:val="00461930"/>
    <w:rsid w:val="00461985"/>
    <w:rsid w:val="0046199F"/>
    <w:rsid w:val="004619F6"/>
    <w:rsid w:val="00461C4D"/>
    <w:rsid w:val="00461CD4"/>
    <w:rsid w:val="00461E32"/>
    <w:rsid w:val="00461E6C"/>
    <w:rsid w:val="0046219E"/>
    <w:rsid w:val="0046227B"/>
    <w:rsid w:val="00462950"/>
    <w:rsid w:val="00462985"/>
    <w:rsid w:val="00462A80"/>
    <w:rsid w:val="00462D24"/>
    <w:rsid w:val="00462DE9"/>
    <w:rsid w:val="004632A3"/>
    <w:rsid w:val="00463390"/>
    <w:rsid w:val="0046366C"/>
    <w:rsid w:val="00463674"/>
    <w:rsid w:val="00463CBB"/>
    <w:rsid w:val="00463E28"/>
    <w:rsid w:val="00463FB4"/>
    <w:rsid w:val="00464035"/>
    <w:rsid w:val="0046405E"/>
    <w:rsid w:val="004643FA"/>
    <w:rsid w:val="00464A3B"/>
    <w:rsid w:val="00464DF0"/>
    <w:rsid w:val="00464FE1"/>
    <w:rsid w:val="004651A0"/>
    <w:rsid w:val="0046526C"/>
    <w:rsid w:val="0046527D"/>
    <w:rsid w:val="00465507"/>
    <w:rsid w:val="0046550A"/>
    <w:rsid w:val="00465937"/>
    <w:rsid w:val="00465AC9"/>
    <w:rsid w:val="00465DBE"/>
    <w:rsid w:val="00466006"/>
    <w:rsid w:val="004660E0"/>
    <w:rsid w:val="004661D0"/>
    <w:rsid w:val="004665AB"/>
    <w:rsid w:val="00466DD6"/>
    <w:rsid w:val="004670A7"/>
    <w:rsid w:val="00467193"/>
    <w:rsid w:val="004671A2"/>
    <w:rsid w:val="0046751E"/>
    <w:rsid w:val="004675F4"/>
    <w:rsid w:val="00467826"/>
    <w:rsid w:val="00467948"/>
    <w:rsid w:val="00467A2D"/>
    <w:rsid w:val="00467CB0"/>
    <w:rsid w:val="00467DA6"/>
    <w:rsid w:val="00467DB3"/>
    <w:rsid w:val="00467E5E"/>
    <w:rsid w:val="00467F62"/>
    <w:rsid w:val="00467F81"/>
    <w:rsid w:val="00467F9F"/>
    <w:rsid w:val="0047015A"/>
    <w:rsid w:val="00470A1A"/>
    <w:rsid w:val="00470B2A"/>
    <w:rsid w:val="00470E83"/>
    <w:rsid w:val="004710F9"/>
    <w:rsid w:val="00471311"/>
    <w:rsid w:val="00471390"/>
    <w:rsid w:val="004715EE"/>
    <w:rsid w:val="00471C2D"/>
    <w:rsid w:val="00471D7F"/>
    <w:rsid w:val="00471E43"/>
    <w:rsid w:val="0047220D"/>
    <w:rsid w:val="0047228B"/>
    <w:rsid w:val="00472572"/>
    <w:rsid w:val="00472582"/>
    <w:rsid w:val="00472692"/>
    <w:rsid w:val="004726DC"/>
    <w:rsid w:val="0047271A"/>
    <w:rsid w:val="00472B26"/>
    <w:rsid w:val="00472EA7"/>
    <w:rsid w:val="00472F4D"/>
    <w:rsid w:val="00472FBD"/>
    <w:rsid w:val="00473013"/>
    <w:rsid w:val="004733B8"/>
    <w:rsid w:val="00473415"/>
    <w:rsid w:val="00473720"/>
    <w:rsid w:val="00473754"/>
    <w:rsid w:val="004737A8"/>
    <w:rsid w:val="004740B0"/>
    <w:rsid w:val="00474534"/>
    <w:rsid w:val="004748F2"/>
    <w:rsid w:val="00474D06"/>
    <w:rsid w:val="00474F4C"/>
    <w:rsid w:val="0047502A"/>
    <w:rsid w:val="004750BD"/>
    <w:rsid w:val="00475196"/>
    <w:rsid w:val="004752C6"/>
    <w:rsid w:val="00475570"/>
    <w:rsid w:val="0047578D"/>
    <w:rsid w:val="00475897"/>
    <w:rsid w:val="00475F38"/>
    <w:rsid w:val="004760D5"/>
    <w:rsid w:val="0047626E"/>
    <w:rsid w:val="004764EA"/>
    <w:rsid w:val="004764F0"/>
    <w:rsid w:val="004768C6"/>
    <w:rsid w:val="00476C10"/>
    <w:rsid w:val="00476CAE"/>
    <w:rsid w:val="00476CD6"/>
    <w:rsid w:val="00476CEE"/>
    <w:rsid w:val="00476DE1"/>
    <w:rsid w:val="00476F68"/>
    <w:rsid w:val="00477009"/>
    <w:rsid w:val="004772B9"/>
    <w:rsid w:val="0047738C"/>
    <w:rsid w:val="004774CF"/>
    <w:rsid w:val="0047768B"/>
    <w:rsid w:val="004777CD"/>
    <w:rsid w:val="00477848"/>
    <w:rsid w:val="00477A62"/>
    <w:rsid w:val="00477E1D"/>
    <w:rsid w:val="00480285"/>
    <w:rsid w:val="00480421"/>
    <w:rsid w:val="0048049D"/>
    <w:rsid w:val="004806F2"/>
    <w:rsid w:val="004806F6"/>
    <w:rsid w:val="004808D2"/>
    <w:rsid w:val="004809A7"/>
    <w:rsid w:val="00480B9E"/>
    <w:rsid w:val="00480C6B"/>
    <w:rsid w:val="004816F3"/>
    <w:rsid w:val="004817E4"/>
    <w:rsid w:val="00481A49"/>
    <w:rsid w:val="00481CA1"/>
    <w:rsid w:val="004820C8"/>
    <w:rsid w:val="00482238"/>
    <w:rsid w:val="004824EA"/>
    <w:rsid w:val="00482531"/>
    <w:rsid w:val="0048299F"/>
    <w:rsid w:val="00482F10"/>
    <w:rsid w:val="00482F6E"/>
    <w:rsid w:val="00483235"/>
    <w:rsid w:val="004832FF"/>
    <w:rsid w:val="0048360D"/>
    <w:rsid w:val="004836F3"/>
    <w:rsid w:val="00483A7E"/>
    <w:rsid w:val="00483B4E"/>
    <w:rsid w:val="00483C04"/>
    <w:rsid w:val="00483CE5"/>
    <w:rsid w:val="00483E81"/>
    <w:rsid w:val="00483F22"/>
    <w:rsid w:val="0048478C"/>
    <w:rsid w:val="00484A25"/>
    <w:rsid w:val="00484A6A"/>
    <w:rsid w:val="00484A9C"/>
    <w:rsid w:val="00484D90"/>
    <w:rsid w:val="00484F85"/>
    <w:rsid w:val="0048574F"/>
    <w:rsid w:val="004859E5"/>
    <w:rsid w:val="00485A4F"/>
    <w:rsid w:val="00485D25"/>
    <w:rsid w:val="00485D7F"/>
    <w:rsid w:val="00485FA2"/>
    <w:rsid w:val="00486031"/>
    <w:rsid w:val="004864B7"/>
    <w:rsid w:val="00486600"/>
    <w:rsid w:val="00486623"/>
    <w:rsid w:val="0048677C"/>
    <w:rsid w:val="00486D32"/>
    <w:rsid w:val="00486D46"/>
    <w:rsid w:val="00486D48"/>
    <w:rsid w:val="00486E2E"/>
    <w:rsid w:val="00486E6B"/>
    <w:rsid w:val="004870CB"/>
    <w:rsid w:val="004870E5"/>
    <w:rsid w:val="00487169"/>
    <w:rsid w:val="004871D3"/>
    <w:rsid w:val="004872B8"/>
    <w:rsid w:val="0048751A"/>
    <w:rsid w:val="00487624"/>
    <w:rsid w:val="00487777"/>
    <w:rsid w:val="004877B7"/>
    <w:rsid w:val="00487A1E"/>
    <w:rsid w:val="00487C8B"/>
    <w:rsid w:val="00487D23"/>
    <w:rsid w:val="00487E40"/>
    <w:rsid w:val="00487FB3"/>
    <w:rsid w:val="00490083"/>
    <w:rsid w:val="0049035B"/>
    <w:rsid w:val="004905EA"/>
    <w:rsid w:val="004907B1"/>
    <w:rsid w:val="00490E95"/>
    <w:rsid w:val="0049106F"/>
    <w:rsid w:val="00491190"/>
    <w:rsid w:val="004911D4"/>
    <w:rsid w:val="0049136A"/>
    <w:rsid w:val="004919C4"/>
    <w:rsid w:val="00491A96"/>
    <w:rsid w:val="00491F5C"/>
    <w:rsid w:val="0049259C"/>
    <w:rsid w:val="0049279A"/>
    <w:rsid w:val="004927D2"/>
    <w:rsid w:val="00492F3A"/>
    <w:rsid w:val="00492FAB"/>
    <w:rsid w:val="00493030"/>
    <w:rsid w:val="00493415"/>
    <w:rsid w:val="0049356F"/>
    <w:rsid w:val="004936F5"/>
    <w:rsid w:val="0049381B"/>
    <w:rsid w:val="004938F2"/>
    <w:rsid w:val="004938F5"/>
    <w:rsid w:val="00493984"/>
    <w:rsid w:val="00493BB0"/>
    <w:rsid w:val="00493E3A"/>
    <w:rsid w:val="00493F93"/>
    <w:rsid w:val="00494122"/>
    <w:rsid w:val="00494141"/>
    <w:rsid w:val="00494201"/>
    <w:rsid w:val="0049426F"/>
    <w:rsid w:val="004946F2"/>
    <w:rsid w:val="00494709"/>
    <w:rsid w:val="00494B4F"/>
    <w:rsid w:val="00494C12"/>
    <w:rsid w:val="00494DD3"/>
    <w:rsid w:val="00494EE7"/>
    <w:rsid w:val="00494F1C"/>
    <w:rsid w:val="004955A1"/>
    <w:rsid w:val="00495898"/>
    <w:rsid w:val="004958C1"/>
    <w:rsid w:val="00495CA4"/>
    <w:rsid w:val="00495EBC"/>
    <w:rsid w:val="00495ED1"/>
    <w:rsid w:val="00496497"/>
    <w:rsid w:val="00496619"/>
    <w:rsid w:val="00496B87"/>
    <w:rsid w:val="00496C4C"/>
    <w:rsid w:val="00496C7F"/>
    <w:rsid w:val="00497116"/>
    <w:rsid w:val="00497130"/>
    <w:rsid w:val="00497738"/>
    <w:rsid w:val="00497ACE"/>
    <w:rsid w:val="00497C6A"/>
    <w:rsid w:val="00497E40"/>
    <w:rsid w:val="00497E4C"/>
    <w:rsid w:val="00497F09"/>
    <w:rsid w:val="00497F50"/>
    <w:rsid w:val="004A087A"/>
    <w:rsid w:val="004A0C5E"/>
    <w:rsid w:val="004A0DF0"/>
    <w:rsid w:val="004A0E48"/>
    <w:rsid w:val="004A1057"/>
    <w:rsid w:val="004A11DD"/>
    <w:rsid w:val="004A121C"/>
    <w:rsid w:val="004A12A2"/>
    <w:rsid w:val="004A1345"/>
    <w:rsid w:val="004A13C4"/>
    <w:rsid w:val="004A1417"/>
    <w:rsid w:val="004A1505"/>
    <w:rsid w:val="004A15D4"/>
    <w:rsid w:val="004A1675"/>
    <w:rsid w:val="004A16C2"/>
    <w:rsid w:val="004A1738"/>
    <w:rsid w:val="004A1B16"/>
    <w:rsid w:val="004A1C93"/>
    <w:rsid w:val="004A1EA4"/>
    <w:rsid w:val="004A1F08"/>
    <w:rsid w:val="004A2518"/>
    <w:rsid w:val="004A28CA"/>
    <w:rsid w:val="004A28EC"/>
    <w:rsid w:val="004A2BA8"/>
    <w:rsid w:val="004A3057"/>
    <w:rsid w:val="004A32FA"/>
    <w:rsid w:val="004A3405"/>
    <w:rsid w:val="004A3422"/>
    <w:rsid w:val="004A3571"/>
    <w:rsid w:val="004A37E6"/>
    <w:rsid w:val="004A3818"/>
    <w:rsid w:val="004A3B66"/>
    <w:rsid w:val="004A3C0E"/>
    <w:rsid w:val="004A4045"/>
    <w:rsid w:val="004A40A2"/>
    <w:rsid w:val="004A40F4"/>
    <w:rsid w:val="004A4198"/>
    <w:rsid w:val="004A445F"/>
    <w:rsid w:val="004A48B8"/>
    <w:rsid w:val="004A49AF"/>
    <w:rsid w:val="004A4DBA"/>
    <w:rsid w:val="004A517C"/>
    <w:rsid w:val="004A5209"/>
    <w:rsid w:val="004A53BF"/>
    <w:rsid w:val="004A5520"/>
    <w:rsid w:val="004A55DD"/>
    <w:rsid w:val="004A5741"/>
    <w:rsid w:val="004A58FC"/>
    <w:rsid w:val="004A5A04"/>
    <w:rsid w:val="004A6060"/>
    <w:rsid w:val="004A6AAD"/>
    <w:rsid w:val="004A6C07"/>
    <w:rsid w:val="004A6DF9"/>
    <w:rsid w:val="004A6E4F"/>
    <w:rsid w:val="004A74BD"/>
    <w:rsid w:val="004A792C"/>
    <w:rsid w:val="004A7D65"/>
    <w:rsid w:val="004B00A6"/>
    <w:rsid w:val="004B01B6"/>
    <w:rsid w:val="004B04BF"/>
    <w:rsid w:val="004B0625"/>
    <w:rsid w:val="004B068C"/>
    <w:rsid w:val="004B076F"/>
    <w:rsid w:val="004B07E5"/>
    <w:rsid w:val="004B0B45"/>
    <w:rsid w:val="004B0B62"/>
    <w:rsid w:val="004B0D69"/>
    <w:rsid w:val="004B1302"/>
    <w:rsid w:val="004B1763"/>
    <w:rsid w:val="004B17E8"/>
    <w:rsid w:val="004B189F"/>
    <w:rsid w:val="004B1A6F"/>
    <w:rsid w:val="004B1BA4"/>
    <w:rsid w:val="004B1BD3"/>
    <w:rsid w:val="004B1C31"/>
    <w:rsid w:val="004B1DA1"/>
    <w:rsid w:val="004B22C7"/>
    <w:rsid w:val="004B24EF"/>
    <w:rsid w:val="004B29A4"/>
    <w:rsid w:val="004B2CD2"/>
    <w:rsid w:val="004B2DE8"/>
    <w:rsid w:val="004B2FB7"/>
    <w:rsid w:val="004B3205"/>
    <w:rsid w:val="004B3715"/>
    <w:rsid w:val="004B373A"/>
    <w:rsid w:val="004B3746"/>
    <w:rsid w:val="004B38CB"/>
    <w:rsid w:val="004B3B7D"/>
    <w:rsid w:val="004B3E51"/>
    <w:rsid w:val="004B3E56"/>
    <w:rsid w:val="004B3FD3"/>
    <w:rsid w:val="004B41B0"/>
    <w:rsid w:val="004B451E"/>
    <w:rsid w:val="004B4593"/>
    <w:rsid w:val="004B45CC"/>
    <w:rsid w:val="004B47FC"/>
    <w:rsid w:val="004B4F11"/>
    <w:rsid w:val="004B50F7"/>
    <w:rsid w:val="004B5157"/>
    <w:rsid w:val="004B5264"/>
    <w:rsid w:val="004B52CB"/>
    <w:rsid w:val="004B5384"/>
    <w:rsid w:val="004B54E6"/>
    <w:rsid w:val="004B5962"/>
    <w:rsid w:val="004B5B48"/>
    <w:rsid w:val="004B5C0B"/>
    <w:rsid w:val="004B5D16"/>
    <w:rsid w:val="004B5DF4"/>
    <w:rsid w:val="004B5FBC"/>
    <w:rsid w:val="004B6216"/>
    <w:rsid w:val="004B64C3"/>
    <w:rsid w:val="004B673E"/>
    <w:rsid w:val="004B6844"/>
    <w:rsid w:val="004B6852"/>
    <w:rsid w:val="004B693C"/>
    <w:rsid w:val="004B6A31"/>
    <w:rsid w:val="004B6D09"/>
    <w:rsid w:val="004B6ED7"/>
    <w:rsid w:val="004B6EE9"/>
    <w:rsid w:val="004B7214"/>
    <w:rsid w:val="004B76D7"/>
    <w:rsid w:val="004B7856"/>
    <w:rsid w:val="004B78D9"/>
    <w:rsid w:val="004B79B8"/>
    <w:rsid w:val="004B7A19"/>
    <w:rsid w:val="004B7FC0"/>
    <w:rsid w:val="004C0218"/>
    <w:rsid w:val="004C0233"/>
    <w:rsid w:val="004C03E8"/>
    <w:rsid w:val="004C03EF"/>
    <w:rsid w:val="004C0457"/>
    <w:rsid w:val="004C05F1"/>
    <w:rsid w:val="004C0608"/>
    <w:rsid w:val="004C0809"/>
    <w:rsid w:val="004C0870"/>
    <w:rsid w:val="004C0AFC"/>
    <w:rsid w:val="004C0DFA"/>
    <w:rsid w:val="004C1141"/>
    <w:rsid w:val="004C13BE"/>
    <w:rsid w:val="004C142B"/>
    <w:rsid w:val="004C14AE"/>
    <w:rsid w:val="004C1BD0"/>
    <w:rsid w:val="004C1EC8"/>
    <w:rsid w:val="004C21A8"/>
    <w:rsid w:val="004C21EA"/>
    <w:rsid w:val="004C2296"/>
    <w:rsid w:val="004C23E6"/>
    <w:rsid w:val="004C24EE"/>
    <w:rsid w:val="004C250E"/>
    <w:rsid w:val="004C2723"/>
    <w:rsid w:val="004C285F"/>
    <w:rsid w:val="004C2BB7"/>
    <w:rsid w:val="004C318A"/>
    <w:rsid w:val="004C335E"/>
    <w:rsid w:val="004C34A0"/>
    <w:rsid w:val="004C362E"/>
    <w:rsid w:val="004C3656"/>
    <w:rsid w:val="004C3815"/>
    <w:rsid w:val="004C38B1"/>
    <w:rsid w:val="004C3927"/>
    <w:rsid w:val="004C3BA1"/>
    <w:rsid w:val="004C3D8D"/>
    <w:rsid w:val="004C3EAC"/>
    <w:rsid w:val="004C421C"/>
    <w:rsid w:val="004C42FD"/>
    <w:rsid w:val="004C4316"/>
    <w:rsid w:val="004C4455"/>
    <w:rsid w:val="004C47CB"/>
    <w:rsid w:val="004C4913"/>
    <w:rsid w:val="004C4ACD"/>
    <w:rsid w:val="004C4B04"/>
    <w:rsid w:val="004C4DA1"/>
    <w:rsid w:val="004C4F91"/>
    <w:rsid w:val="004C51D6"/>
    <w:rsid w:val="004C5702"/>
    <w:rsid w:val="004C588D"/>
    <w:rsid w:val="004C5C74"/>
    <w:rsid w:val="004C5DA5"/>
    <w:rsid w:val="004C5E11"/>
    <w:rsid w:val="004C5FEE"/>
    <w:rsid w:val="004C621F"/>
    <w:rsid w:val="004C6451"/>
    <w:rsid w:val="004C648F"/>
    <w:rsid w:val="004C64C6"/>
    <w:rsid w:val="004C65E5"/>
    <w:rsid w:val="004C6608"/>
    <w:rsid w:val="004C6663"/>
    <w:rsid w:val="004C6D0C"/>
    <w:rsid w:val="004C74E1"/>
    <w:rsid w:val="004C7585"/>
    <w:rsid w:val="004C769C"/>
    <w:rsid w:val="004C78C8"/>
    <w:rsid w:val="004C79EA"/>
    <w:rsid w:val="004C7A01"/>
    <w:rsid w:val="004C7A9E"/>
    <w:rsid w:val="004C7D5C"/>
    <w:rsid w:val="004C7E00"/>
    <w:rsid w:val="004C7E35"/>
    <w:rsid w:val="004C7F6C"/>
    <w:rsid w:val="004D0121"/>
    <w:rsid w:val="004D0495"/>
    <w:rsid w:val="004D05E1"/>
    <w:rsid w:val="004D064C"/>
    <w:rsid w:val="004D078D"/>
    <w:rsid w:val="004D0A17"/>
    <w:rsid w:val="004D0B12"/>
    <w:rsid w:val="004D0B7D"/>
    <w:rsid w:val="004D0D2E"/>
    <w:rsid w:val="004D0E60"/>
    <w:rsid w:val="004D0E90"/>
    <w:rsid w:val="004D1000"/>
    <w:rsid w:val="004D1107"/>
    <w:rsid w:val="004D1219"/>
    <w:rsid w:val="004D138F"/>
    <w:rsid w:val="004D1415"/>
    <w:rsid w:val="004D149D"/>
    <w:rsid w:val="004D1590"/>
    <w:rsid w:val="004D1717"/>
    <w:rsid w:val="004D17D4"/>
    <w:rsid w:val="004D1A6D"/>
    <w:rsid w:val="004D1E90"/>
    <w:rsid w:val="004D1FA1"/>
    <w:rsid w:val="004D2067"/>
    <w:rsid w:val="004D2296"/>
    <w:rsid w:val="004D22A8"/>
    <w:rsid w:val="004D2502"/>
    <w:rsid w:val="004D2688"/>
    <w:rsid w:val="004D2723"/>
    <w:rsid w:val="004D299A"/>
    <w:rsid w:val="004D2E50"/>
    <w:rsid w:val="004D2EB8"/>
    <w:rsid w:val="004D301D"/>
    <w:rsid w:val="004D30B1"/>
    <w:rsid w:val="004D32BF"/>
    <w:rsid w:val="004D343B"/>
    <w:rsid w:val="004D34E9"/>
    <w:rsid w:val="004D359B"/>
    <w:rsid w:val="004D364A"/>
    <w:rsid w:val="004D393A"/>
    <w:rsid w:val="004D3FA7"/>
    <w:rsid w:val="004D402E"/>
    <w:rsid w:val="004D4196"/>
    <w:rsid w:val="004D41B0"/>
    <w:rsid w:val="004D42C1"/>
    <w:rsid w:val="004D444A"/>
    <w:rsid w:val="004D44B1"/>
    <w:rsid w:val="004D4857"/>
    <w:rsid w:val="004D4ED3"/>
    <w:rsid w:val="004D5177"/>
    <w:rsid w:val="004D51CD"/>
    <w:rsid w:val="004D52A9"/>
    <w:rsid w:val="004D5397"/>
    <w:rsid w:val="004D54B3"/>
    <w:rsid w:val="004D55C8"/>
    <w:rsid w:val="004D5659"/>
    <w:rsid w:val="004D57D6"/>
    <w:rsid w:val="004D5993"/>
    <w:rsid w:val="004D5CED"/>
    <w:rsid w:val="004D5F76"/>
    <w:rsid w:val="004D5FD4"/>
    <w:rsid w:val="004D6923"/>
    <w:rsid w:val="004D6B3C"/>
    <w:rsid w:val="004D6F64"/>
    <w:rsid w:val="004D75A0"/>
    <w:rsid w:val="004D7691"/>
    <w:rsid w:val="004D76A4"/>
    <w:rsid w:val="004D77C3"/>
    <w:rsid w:val="004D787F"/>
    <w:rsid w:val="004D7E36"/>
    <w:rsid w:val="004E00C2"/>
    <w:rsid w:val="004E01FE"/>
    <w:rsid w:val="004E021F"/>
    <w:rsid w:val="004E0412"/>
    <w:rsid w:val="004E052F"/>
    <w:rsid w:val="004E054D"/>
    <w:rsid w:val="004E0636"/>
    <w:rsid w:val="004E079E"/>
    <w:rsid w:val="004E0898"/>
    <w:rsid w:val="004E09D9"/>
    <w:rsid w:val="004E0EBD"/>
    <w:rsid w:val="004E1477"/>
    <w:rsid w:val="004E18A2"/>
    <w:rsid w:val="004E1CAF"/>
    <w:rsid w:val="004E1E81"/>
    <w:rsid w:val="004E20C4"/>
    <w:rsid w:val="004E2130"/>
    <w:rsid w:val="004E2490"/>
    <w:rsid w:val="004E2623"/>
    <w:rsid w:val="004E26F0"/>
    <w:rsid w:val="004E2A42"/>
    <w:rsid w:val="004E2A82"/>
    <w:rsid w:val="004E2AB2"/>
    <w:rsid w:val="004E2D71"/>
    <w:rsid w:val="004E309C"/>
    <w:rsid w:val="004E31C7"/>
    <w:rsid w:val="004E32BB"/>
    <w:rsid w:val="004E32C1"/>
    <w:rsid w:val="004E35FB"/>
    <w:rsid w:val="004E3781"/>
    <w:rsid w:val="004E38CE"/>
    <w:rsid w:val="004E3AD4"/>
    <w:rsid w:val="004E3CEB"/>
    <w:rsid w:val="004E413A"/>
    <w:rsid w:val="004E4D1B"/>
    <w:rsid w:val="004E4D8E"/>
    <w:rsid w:val="004E4E76"/>
    <w:rsid w:val="004E4ED9"/>
    <w:rsid w:val="004E511A"/>
    <w:rsid w:val="004E514F"/>
    <w:rsid w:val="004E53C5"/>
    <w:rsid w:val="004E54D0"/>
    <w:rsid w:val="004E5512"/>
    <w:rsid w:val="004E55FF"/>
    <w:rsid w:val="004E574A"/>
    <w:rsid w:val="004E58DB"/>
    <w:rsid w:val="004E5C65"/>
    <w:rsid w:val="004E5D46"/>
    <w:rsid w:val="004E5D60"/>
    <w:rsid w:val="004E5F47"/>
    <w:rsid w:val="004E62B2"/>
    <w:rsid w:val="004E64DB"/>
    <w:rsid w:val="004E6714"/>
    <w:rsid w:val="004E674B"/>
    <w:rsid w:val="004E6ABD"/>
    <w:rsid w:val="004E6AF3"/>
    <w:rsid w:val="004E6C05"/>
    <w:rsid w:val="004E6F40"/>
    <w:rsid w:val="004E7039"/>
    <w:rsid w:val="004E74BC"/>
    <w:rsid w:val="004E799A"/>
    <w:rsid w:val="004E7C69"/>
    <w:rsid w:val="004E7DB3"/>
    <w:rsid w:val="004E7FB1"/>
    <w:rsid w:val="004F0356"/>
    <w:rsid w:val="004F0514"/>
    <w:rsid w:val="004F0705"/>
    <w:rsid w:val="004F0BFF"/>
    <w:rsid w:val="004F0C29"/>
    <w:rsid w:val="004F0CEF"/>
    <w:rsid w:val="004F0D19"/>
    <w:rsid w:val="004F13D4"/>
    <w:rsid w:val="004F1682"/>
    <w:rsid w:val="004F1788"/>
    <w:rsid w:val="004F1802"/>
    <w:rsid w:val="004F1A63"/>
    <w:rsid w:val="004F1A94"/>
    <w:rsid w:val="004F1F4E"/>
    <w:rsid w:val="004F2218"/>
    <w:rsid w:val="004F23E1"/>
    <w:rsid w:val="004F2404"/>
    <w:rsid w:val="004F2614"/>
    <w:rsid w:val="004F2909"/>
    <w:rsid w:val="004F304E"/>
    <w:rsid w:val="004F3068"/>
    <w:rsid w:val="004F3075"/>
    <w:rsid w:val="004F30B7"/>
    <w:rsid w:val="004F3A7F"/>
    <w:rsid w:val="004F3AE3"/>
    <w:rsid w:val="004F3B3F"/>
    <w:rsid w:val="004F3D53"/>
    <w:rsid w:val="004F3E94"/>
    <w:rsid w:val="004F3EF8"/>
    <w:rsid w:val="004F4144"/>
    <w:rsid w:val="004F4442"/>
    <w:rsid w:val="004F4492"/>
    <w:rsid w:val="004F4886"/>
    <w:rsid w:val="004F49A3"/>
    <w:rsid w:val="004F49E8"/>
    <w:rsid w:val="004F4F97"/>
    <w:rsid w:val="004F505A"/>
    <w:rsid w:val="004F509F"/>
    <w:rsid w:val="004F5393"/>
    <w:rsid w:val="004F540B"/>
    <w:rsid w:val="004F541F"/>
    <w:rsid w:val="004F5B58"/>
    <w:rsid w:val="004F5B74"/>
    <w:rsid w:val="004F5DC0"/>
    <w:rsid w:val="004F5DC7"/>
    <w:rsid w:val="004F5FD4"/>
    <w:rsid w:val="004F626B"/>
    <w:rsid w:val="004F6509"/>
    <w:rsid w:val="004F6D66"/>
    <w:rsid w:val="004F6DC9"/>
    <w:rsid w:val="004F71B2"/>
    <w:rsid w:val="004F7364"/>
    <w:rsid w:val="004F73C8"/>
    <w:rsid w:val="004F7576"/>
    <w:rsid w:val="004F7890"/>
    <w:rsid w:val="004F7A09"/>
    <w:rsid w:val="004F7A78"/>
    <w:rsid w:val="004F7EA1"/>
    <w:rsid w:val="005000AF"/>
    <w:rsid w:val="005001E9"/>
    <w:rsid w:val="005003A1"/>
    <w:rsid w:val="0050076B"/>
    <w:rsid w:val="00500864"/>
    <w:rsid w:val="00500A1D"/>
    <w:rsid w:val="00500BE4"/>
    <w:rsid w:val="00500BF5"/>
    <w:rsid w:val="00500DA5"/>
    <w:rsid w:val="00500DCF"/>
    <w:rsid w:val="00500FC2"/>
    <w:rsid w:val="00500FE9"/>
    <w:rsid w:val="00501002"/>
    <w:rsid w:val="005010CD"/>
    <w:rsid w:val="00501179"/>
    <w:rsid w:val="00501252"/>
    <w:rsid w:val="00501789"/>
    <w:rsid w:val="005017CE"/>
    <w:rsid w:val="005019D9"/>
    <w:rsid w:val="00501B5A"/>
    <w:rsid w:val="00501C83"/>
    <w:rsid w:val="00501FC8"/>
    <w:rsid w:val="00502616"/>
    <w:rsid w:val="0050283E"/>
    <w:rsid w:val="005028FF"/>
    <w:rsid w:val="00502998"/>
    <w:rsid w:val="00502A2A"/>
    <w:rsid w:val="00502A3A"/>
    <w:rsid w:val="00502AE3"/>
    <w:rsid w:val="00502BBE"/>
    <w:rsid w:val="00502C0D"/>
    <w:rsid w:val="00502DCD"/>
    <w:rsid w:val="00502EA0"/>
    <w:rsid w:val="00503193"/>
    <w:rsid w:val="005031E5"/>
    <w:rsid w:val="005033CB"/>
    <w:rsid w:val="005033EB"/>
    <w:rsid w:val="005035DB"/>
    <w:rsid w:val="0050364C"/>
    <w:rsid w:val="005036A4"/>
    <w:rsid w:val="005036AF"/>
    <w:rsid w:val="00503880"/>
    <w:rsid w:val="00503B0A"/>
    <w:rsid w:val="0050413A"/>
    <w:rsid w:val="0050421D"/>
    <w:rsid w:val="00504423"/>
    <w:rsid w:val="005045E0"/>
    <w:rsid w:val="00504973"/>
    <w:rsid w:val="00504F90"/>
    <w:rsid w:val="0050502C"/>
    <w:rsid w:val="0050518B"/>
    <w:rsid w:val="00505285"/>
    <w:rsid w:val="00505387"/>
    <w:rsid w:val="0050568E"/>
    <w:rsid w:val="00505790"/>
    <w:rsid w:val="005057EC"/>
    <w:rsid w:val="005058AB"/>
    <w:rsid w:val="005058DA"/>
    <w:rsid w:val="00505B99"/>
    <w:rsid w:val="00505C2E"/>
    <w:rsid w:val="00505DA8"/>
    <w:rsid w:val="00505F8C"/>
    <w:rsid w:val="005061A5"/>
    <w:rsid w:val="005061B9"/>
    <w:rsid w:val="005062B4"/>
    <w:rsid w:val="0050637D"/>
    <w:rsid w:val="005064BA"/>
    <w:rsid w:val="00506627"/>
    <w:rsid w:val="0050663E"/>
    <w:rsid w:val="00506755"/>
    <w:rsid w:val="005069CC"/>
    <w:rsid w:val="00506B59"/>
    <w:rsid w:val="0050706B"/>
    <w:rsid w:val="00507083"/>
    <w:rsid w:val="00507561"/>
    <w:rsid w:val="00507709"/>
    <w:rsid w:val="0050772F"/>
    <w:rsid w:val="00507792"/>
    <w:rsid w:val="00507CBB"/>
    <w:rsid w:val="00507DF4"/>
    <w:rsid w:val="00507ED1"/>
    <w:rsid w:val="00510202"/>
    <w:rsid w:val="0051024F"/>
    <w:rsid w:val="0051048B"/>
    <w:rsid w:val="005106E8"/>
    <w:rsid w:val="0051086B"/>
    <w:rsid w:val="00510A82"/>
    <w:rsid w:val="00510B2F"/>
    <w:rsid w:val="00510B54"/>
    <w:rsid w:val="00510C41"/>
    <w:rsid w:val="00510EA4"/>
    <w:rsid w:val="00510EAF"/>
    <w:rsid w:val="00510F8A"/>
    <w:rsid w:val="0051100A"/>
    <w:rsid w:val="00511139"/>
    <w:rsid w:val="00511316"/>
    <w:rsid w:val="00511649"/>
    <w:rsid w:val="00511692"/>
    <w:rsid w:val="005117A1"/>
    <w:rsid w:val="00511952"/>
    <w:rsid w:val="005119A2"/>
    <w:rsid w:val="005119DE"/>
    <w:rsid w:val="00511B3E"/>
    <w:rsid w:val="00511F1A"/>
    <w:rsid w:val="00512074"/>
    <w:rsid w:val="0051248F"/>
    <w:rsid w:val="0051255E"/>
    <w:rsid w:val="0051265A"/>
    <w:rsid w:val="005126A0"/>
    <w:rsid w:val="0051276E"/>
    <w:rsid w:val="00512956"/>
    <w:rsid w:val="00512A4C"/>
    <w:rsid w:val="00512F4A"/>
    <w:rsid w:val="00512FE4"/>
    <w:rsid w:val="005130B1"/>
    <w:rsid w:val="0051360D"/>
    <w:rsid w:val="005138EF"/>
    <w:rsid w:val="00513A8D"/>
    <w:rsid w:val="00513AE5"/>
    <w:rsid w:val="00513AED"/>
    <w:rsid w:val="00513BD4"/>
    <w:rsid w:val="00513DEB"/>
    <w:rsid w:val="00513F60"/>
    <w:rsid w:val="00514039"/>
    <w:rsid w:val="005141E8"/>
    <w:rsid w:val="005142DC"/>
    <w:rsid w:val="005144BA"/>
    <w:rsid w:val="00514508"/>
    <w:rsid w:val="0051495E"/>
    <w:rsid w:val="00514BC9"/>
    <w:rsid w:val="00514D29"/>
    <w:rsid w:val="00514E53"/>
    <w:rsid w:val="005153E0"/>
    <w:rsid w:val="005155D5"/>
    <w:rsid w:val="005157D8"/>
    <w:rsid w:val="00515806"/>
    <w:rsid w:val="0051589D"/>
    <w:rsid w:val="00515AE7"/>
    <w:rsid w:val="00515AF3"/>
    <w:rsid w:val="00515C2F"/>
    <w:rsid w:val="0051602D"/>
    <w:rsid w:val="005160D2"/>
    <w:rsid w:val="00516115"/>
    <w:rsid w:val="00516214"/>
    <w:rsid w:val="005163E0"/>
    <w:rsid w:val="0051676C"/>
    <w:rsid w:val="00516830"/>
    <w:rsid w:val="005168FE"/>
    <w:rsid w:val="00516DF0"/>
    <w:rsid w:val="00517292"/>
    <w:rsid w:val="005174FA"/>
    <w:rsid w:val="0051799F"/>
    <w:rsid w:val="00517BFF"/>
    <w:rsid w:val="00517CEB"/>
    <w:rsid w:val="00517E9C"/>
    <w:rsid w:val="00520005"/>
    <w:rsid w:val="00520044"/>
    <w:rsid w:val="0052023A"/>
    <w:rsid w:val="005204AF"/>
    <w:rsid w:val="0052060B"/>
    <w:rsid w:val="005206AE"/>
    <w:rsid w:val="00520A55"/>
    <w:rsid w:val="00520B6E"/>
    <w:rsid w:val="005213A3"/>
    <w:rsid w:val="00521667"/>
    <w:rsid w:val="0052175F"/>
    <w:rsid w:val="00521859"/>
    <w:rsid w:val="005218B8"/>
    <w:rsid w:val="00521BD4"/>
    <w:rsid w:val="00521C14"/>
    <w:rsid w:val="00521D0E"/>
    <w:rsid w:val="00522192"/>
    <w:rsid w:val="00522390"/>
    <w:rsid w:val="005223C0"/>
    <w:rsid w:val="005226BD"/>
    <w:rsid w:val="00522763"/>
    <w:rsid w:val="00522814"/>
    <w:rsid w:val="00522972"/>
    <w:rsid w:val="00522987"/>
    <w:rsid w:val="005229DD"/>
    <w:rsid w:val="0052309F"/>
    <w:rsid w:val="005232AB"/>
    <w:rsid w:val="005232AF"/>
    <w:rsid w:val="0052366D"/>
    <w:rsid w:val="00523731"/>
    <w:rsid w:val="005238C3"/>
    <w:rsid w:val="00523D50"/>
    <w:rsid w:val="00523ED5"/>
    <w:rsid w:val="00524378"/>
    <w:rsid w:val="00524480"/>
    <w:rsid w:val="0052449C"/>
    <w:rsid w:val="005247DB"/>
    <w:rsid w:val="00524835"/>
    <w:rsid w:val="005248FC"/>
    <w:rsid w:val="00524B80"/>
    <w:rsid w:val="00524CF3"/>
    <w:rsid w:val="005250AF"/>
    <w:rsid w:val="00525381"/>
    <w:rsid w:val="00525488"/>
    <w:rsid w:val="0052556F"/>
    <w:rsid w:val="0052583B"/>
    <w:rsid w:val="005258EF"/>
    <w:rsid w:val="00525920"/>
    <w:rsid w:val="00525921"/>
    <w:rsid w:val="00525A8B"/>
    <w:rsid w:val="00525C9D"/>
    <w:rsid w:val="00525FB1"/>
    <w:rsid w:val="00525FB8"/>
    <w:rsid w:val="00526161"/>
    <w:rsid w:val="005264DB"/>
    <w:rsid w:val="005267D1"/>
    <w:rsid w:val="005267E2"/>
    <w:rsid w:val="00526BB6"/>
    <w:rsid w:val="00526C98"/>
    <w:rsid w:val="0052700B"/>
    <w:rsid w:val="0052701B"/>
    <w:rsid w:val="0052760F"/>
    <w:rsid w:val="00527660"/>
    <w:rsid w:val="005279AF"/>
    <w:rsid w:val="00527BED"/>
    <w:rsid w:val="00527C22"/>
    <w:rsid w:val="00527D19"/>
    <w:rsid w:val="00527E3B"/>
    <w:rsid w:val="00530685"/>
    <w:rsid w:val="00530B02"/>
    <w:rsid w:val="00530E00"/>
    <w:rsid w:val="00531189"/>
    <w:rsid w:val="00531282"/>
    <w:rsid w:val="00531504"/>
    <w:rsid w:val="00531638"/>
    <w:rsid w:val="00531909"/>
    <w:rsid w:val="00531A5E"/>
    <w:rsid w:val="00531B9D"/>
    <w:rsid w:val="00531CE1"/>
    <w:rsid w:val="00532002"/>
    <w:rsid w:val="0053241E"/>
    <w:rsid w:val="00532466"/>
    <w:rsid w:val="005327AF"/>
    <w:rsid w:val="0053280A"/>
    <w:rsid w:val="005329A9"/>
    <w:rsid w:val="00532A34"/>
    <w:rsid w:val="00532CD0"/>
    <w:rsid w:val="00532DB9"/>
    <w:rsid w:val="00532FAD"/>
    <w:rsid w:val="005330EC"/>
    <w:rsid w:val="00533151"/>
    <w:rsid w:val="005333F0"/>
    <w:rsid w:val="00533709"/>
    <w:rsid w:val="00533780"/>
    <w:rsid w:val="0053395C"/>
    <w:rsid w:val="0053399B"/>
    <w:rsid w:val="005339C3"/>
    <w:rsid w:val="00533D7D"/>
    <w:rsid w:val="00533D99"/>
    <w:rsid w:val="005345EF"/>
    <w:rsid w:val="00534886"/>
    <w:rsid w:val="005348F7"/>
    <w:rsid w:val="00534936"/>
    <w:rsid w:val="005349C2"/>
    <w:rsid w:val="00534B30"/>
    <w:rsid w:val="00534BE4"/>
    <w:rsid w:val="00534DFA"/>
    <w:rsid w:val="00535249"/>
    <w:rsid w:val="00535580"/>
    <w:rsid w:val="005355CA"/>
    <w:rsid w:val="005355F9"/>
    <w:rsid w:val="00535724"/>
    <w:rsid w:val="00535B99"/>
    <w:rsid w:val="00535C9D"/>
    <w:rsid w:val="005363DD"/>
    <w:rsid w:val="00536407"/>
    <w:rsid w:val="0053665F"/>
    <w:rsid w:val="005367EA"/>
    <w:rsid w:val="005368C7"/>
    <w:rsid w:val="00536A79"/>
    <w:rsid w:val="00536B20"/>
    <w:rsid w:val="00536B2B"/>
    <w:rsid w:val="00536CC6"/>
    <w:rsid w:val="00536D68"/>
    <w:rsid w:val="00536E85"/>
    <w:rsid w:val="00536FEE"/>
    <w:rsid w:val="0053744B"/>
    <w:rsid w:val="00537670"/>
    <w:rsid w:val="00537933"/>
    <w:rsid w:val="00537C4C"/>
    <w:rsid w:val="00537E94"/>
    <w:rsid w:val="00537FFB"/>
    <w:rsid w:val="00540037"/>
    <w:rsid w:val="00540128"/>
    <w:rsid w:val="00540391"/>
    <w:rsid w:val="00540791"/>
    <w:rsid w:val="00540AE9"/>
    <w:rsid w:val="0054104F"/>
    <w:rsid w:val="005417E7"/>
    <w:rsid w:val="00541830"/>
    <w:rsid w:val="00541881"/>
    <w:rsid w:val="00541A5C"/>
    <w:rsid w:val="00541B7D"/>
    <w:rsid w:val="00541D12"/>
    <w:rsid w:val="005420E7"/>
    <w:rsid w:val="00542197"/>
    <w:rsid w:val="0054231D"/>
    <w:rsid w:val="00542511"/>
    <w:rsid w:val="005427E7"/>
    <w:rsid w:val="00542B33"/>
    <w:rsid w:val="00542BF1"/>
    <w:rsid w:val="00542C4A"/>
    <w:rsid w:val="00542CD1"/>
    <w:rsid w:val="00542DCF"/>
    <w:rsid w:val="00542F53"/>
    <w:rsid w:val="0054303F"/>
    <w:rsid w:val="0054325B"/>
    <w:rsid w:val="00543470"/>
    <w:rsid w:val="005436AB"/>
    <w:rsid w:val="00543BFD"/>
    <w:rsid w:val="00544016"/>
    <w:rsid w:val="005443B6"/>
    <w:rsid w:val="00544683"/>
    <w:rsid w:val="0054472B"/>
    <w:rsid w:val="00544B83"/>
    <w:rsid w:val="00544C2C"/>
    <w:rsid w:val="00544CC5"/>
    <w:rsid w:val="00544ED0"/>
    <w:rsid w:val="00545108"/>
    <w:rsid w:val="00545252"/>
    <w:rsid w:val="00545597"/>
    <w:rsid w:val="00545891"/>
    <w:rsid w:val="005458E2"/>
    <w:rsid w:val="005463CC"/>
    <w:rsid w:val="0054688E"/>
    <w:rsid w:val="00546AFF"/>
    <w:rsid w:val="00546D12"/>
    <w:rsid w:val="00546E7C"/>
    <w:rsid w:val="005470A6"/>
    <w:rsid w:val="00547249"/>
    <w:rsid w:val="00547310"/>
    <w:rsid w:val="00547413"/>
    <w:rsid w:val="0054779C"/>
    <w:rsid w:val="005477EC"/>
    <w:rsid w:val="00547A94"/>
    <w:rsid w:val="00547AC3"/>
    <w:rsid w:val="00547BC4"/>
    <w:rsid w:val="00547EBE"/>
    <w:rsid w:val="00547FC1"/>
    <w:rsid w:val="00550141"/>
    <w:rsid w:val="00550251"/>
    <w:rsid w:val="00550633"/>
    <w:rsid w:val="00550675"/>
    <w:rsid w:val="005506A4"/>
    <w:rsid w:val="00550896"/>
    <w:rsid w:val="0055089D"/>
    <w:rsid w:val="0055091C"/>
    <w:rsid w:val="00550A13"/>
    <w:rsid w:val="00550BAE"/>
    <w:rsid w:val="00550BC2"/>
    <w:rsid w:val="00550D62"/>
    <w:rsid w:val="00550EF3"/>
    <w:rsid w:val="00551101"/>
    <w:rsid w:val="005514EE"/>
    <w:rsid w:val="00551562"/>
    <w:rsid w:val="005516A6"/>
    <w:rsid w:val="005516D0"/>
    <w:rsid w:val="00551789"/>
    <w:rsid w:val="00551A1E"/>
    <w:rsid w:val="00551C43"/>
    <w:rsid w:val="00551CFB"/>
    <w:rsid w:val="00551E26"/>
    <w:rsid w:val="00551E3A"/>
    <w:rsid w:val="00551EAD"/>
    <w:rsid w:val="00551F01"/>
    <w:rsid w:val="00552018"/>
    <w:rsid w:val="00552427"/>
    <w:rsid w:val="00552745"/>
    <w:rsid w:val="00552A6E"/>
    <w:rsid w:val="00552BD8"/>
    <w:rsid w:val="00552E4E"/>
    <w:rsid w:val="00552F5C"/>
    <w:rsid w:val="00552FEF"/>
    <w:rsid w:val="0055321F"/>
    <w:rsid w:val="005532C0"/>
    <w:rsid w:val="005534D8"/>
    <w:rsid w:val="00553D24"/>
    <w:rsid w:val="00553D49"/>
    <w:rsid w:val="00553D58"/>
    <w:rsid w:val="00553EB9"/>
    <w:rsid w:val="00553EE1"/>
    <w:rsid w:val="00553F50"/>
    <w:rsid w:val="00554019"/>
    <w:rsid w:val="0055420B"/>
    <w:rsid w:val="0055424E"/>
    <w:rsid w:val="00554569"/>
    <w:rsid w:val="005546B5"/>
    <w:rsid w:val="00554980"/>
    <w:rsid w:val="00554B37"/>
    <w:rsid w:val="00554CD6"/>
    <w:rsid w:val="00554F8F"/>
    <w:rsid w:val="00554FF8"/>
    <w:rsid w:val="0055509A"/>
    <w:rsid w:val="005550B9"/>
    <w:rsid w:val="005551B8"/>
    <w:rsid w:val="00555324"/>
    <w:rsid w:val="0055552E"/>
    <w:rsid w:val="00555558"/>
    <w:rsid w:val="00555618"/>
    <w:rsid w:val="005558C8"/>
    <w:rsid w:val="00555A50"/>
    <w:rsid w:val="00555CDA"/>
    <w:rsid w:val="00555CDC"/>
    <w:rsid w:val="00555D52"/>
    <w:rsid w:val="00555F19"/>
    <w:rsid w:val="00555F5A"/>
    <w:rsid w:val="005564F3"/>
    <w:rsid w:val="005566D0"/>
    <w:rsid w:val="005567F7"/>
    <w:rsid w:val="00556948"/>
    <w:rsid w:val="00556952"/>
    <w:rsid w:val="00556A97"/>
    <w:rsid w:val="00556BE4"/>
    <w:rsid w:val="00556C45"/>
    <w:rsid w:val="00556EAF"/>
    <w:rsid w:val="00556F04"/>
    <w:rsid w:val="0055712D"/>
    <w:rsid w:val="005572FF"/>
    <w:rsid w:val="0055763C"/>
    <w:rsid w:val="00557647"/>
    <w:rsid w:val="005577DA"/>
    <w:rsid w:val="00557B61"/>
    <w:rsid w:val="00557C42"/>
    <w:rsid w:val="00557C86"/>
    <w:rsid w:val="00557D51"/>
    <w:rsid w:val="0056013B"/>
    <w:rsid w:val="00560189"/>
    <w:rsid w:val="005601D4"/>
    <w:rsid w:val="00560307"/>
    <w:rsid w:val="0056044B"/>
    <w:rsid w:val="005604D3"/>
    <w:rsid w:val="005608E7"/>
    <w:rsid w:val="00560EB5"/>
    <w:rsid w:val="00561691"/>
    <w:rsid w:val="00561857"/>
    <w:rsid w:val="00561B00"/>
    <w:rsid w:val="00561CB3"/>
    <w:rsid w:val="00561F3C"/>
    <w:rsid w:val="00562088"/>
    <w:rsid w:val="005620EC"/>
    <w:rsid w:val="00562226"/>
    <w:rsid w:val="0056225D"/>
    <w:rsid w:val="00562415"/>
    <w:rsid w:val="00562437"/>
    <w:rsid w:val="005624CB"/>
    <w:rsid w:val="005625F3"/>
    <w:rsid w:val="0056263F"/>
    <w:rsid w:val="00562860"/>
    <w:rsid w:val="00562894"/>
    <w:rsid w:val="00562A2A"/>
    <w:rsid w:val="00562C5C"/>
    <w:rsid w:val="00562F19"/>
    <w:rsid w:val="00563071"/>
    <w:rsid w:val="00563180"/>
    <w:rsid w:val="00563648"/>
    <w:rsid w:val="00563B54"/>
    <w:rsid w:val="00563C41"/>
    <w:rsid w:val="00563CDC"/>
    <w:rsid w:val="00563E76"/>
    <w:rsid w:val="00563E7D"/>
    <w:rsid w:val="005644D8"/>
    <w:rsid w:val="00564ABE"/>
    <w:rsid w:val="00564AF2"/>
    <w:rsid w:val="005650B1"/>
    <w:rsid w:val="00565256"/>
    <w:rsid w:val="00565512"/>
    <w:rsid w:val="0056580D"/>
    <w:rsid w:val="005658F5"/>
    <w:rsid w:val="00565941"/>
    <w:rsid w:val="00565AC3"/>
    <w:rsid w:val="00565ED1"/>
    <w:rsid w:val="00566180"/>
    <w:rsid w:val="00566225"/>
    <w:rsid w:val="00566640"/>
    <w:rsid w:val="005666B0"/>
    <w:rsid w:val="00566739"/>
    <w:rsid w:val="00566775"/>
    <w:rsid w:val="0056682C"/>
    <w:rsid w:val="00566864"/>
    <w:rsid w:val="00566B25"/>
    <w:rsid w:val="00566DAF"/>
    <w:rsid w:val="00566E38"/>
    <w:rsid w:val="005670DD"/>
    <w:rsid w:val="00567217"/>
    <w:rsid w:val="005673DB"/>
    <w:rsid w:val="0056759B"/>
    <w:rsid w:val="005677E3"/>
    <w:rsid w:val="00567B08"/>
    <w:rsid w:val="00567D1C"/>
    <w:rsid w:val="005701F8"/>
    <w:rsid w:val="0057066E"/>
    <w:rsid w:val="0057069B"/>
    <w:rsid w:val="00570743"/>
    <w:rsid w:val="0057077A"/>
    <w:rsid w:val="005708E2"/>
    <w:rsid w:val="00570998"/>
    <w:rsid w:val="00570B02"/>
    <w:rsid w:val="00570C90"/>
    <w:rsid w:val="00570E62"/>
    <w:rsid w:val="0057113D"/>
    <w:rsid w:val="00571198"/>
    <w:rsid w:val="005714F7"/>
    <w:rsid w:val="00571727"/>
    <w:rsid w:val="005718A0"/>
    <w:rsid w:val="0057215F"/>
    <w:rsid w:val="005722DF"/>
    <w:rsid w:val="00572365"/>
    <w:rsid w:val="00572437"/>
    <w:rsid w:val="005725FC"/>
    <w:rsid w:val="00572828"/>
    <w:rsid w:val="005729C9"/>
    <w:rsid w:val="00572A0A"/>
    <w:rsid w:val="00572E7B"/>
    <w:rsid w:val="005737C2"/>
    <w:rsid w:val="00573C21"/>
    <w:rsid w:val="00573D55"/>
    <w:rsid w:val="00573F59"/>
    <w:rsid w:val="005744A8"/>
    <w:rsid w:val="005745B8"/>
    <w:rsid w:val="0057486F"/>
    <w:rsid w:val="00574EBE"/>
    <w:rsid w:val="00574EF2"/>
    <w:rsid w:val="00574F37"/>
    <w:rsid w:val="005750F3"/>
    <w:rsid w:val="00575441"/>
    <w:rsid w:val="00575667"/>
    <w:rsid w:val="00575689"/>
    <w:rsid w:val="005756C5"/>
    <w:rsid w:val="00575800"/>
    <w:rsid w:val="005758D4"/>
    <w:rsid w:val="0057591D"/>
    <w:rsid w:val="00575BF7"/>
    <w:rsid w:val="00575ED5"/>
    <w:rsid w:val="00576213"/>
    <w:rsid w:val="00576263"/>
    <w:rsid w:val="00576461"/>
    <w:rsid w:val="005768D5"/>
    <w:rsid w:val="00576B38"/>
    <w:rsid w:val="0057702D"/>
    <w:rsid w:val="00577070"/>
    <w:rsid w:val="00577338"/>
    <w:rsid w:val="00577535"/>
    <w:rsid w:val="00577DF7"/>
    <w:rsid w:val="00577EFB"/>
    <w:rsid w:val="00580067"/>
    <w:rsid w:val="005803B4"/>
    <w:rsid w:val="0058041A"/>
    <w:rsid w:val="005805A9"/>
    <w:rsid w:val="0058109E"/>
    <w:rsid w:val="00581339"/>
    <w:rsid w:val="005813A3"/>
    <w:rsid w:val="005814C3"/>
    <w:rsid w:val="00581549"/>
    <w:rsid w:val="00581839"/>
    <w:rsid w:val="00581ED2"/>
    <w:rsid w:val="00581FD9"/>
    <w:rsid w:val="00581FFF"/>
    <w:rsid w:val="005821A9"/>
    <w:rsid w:val="005822B6"/>
    <w:rsid w:val="005825AD"/>
    <w:rsid w:val="005825BD"/>
    <w:rsid w:val="0058279B"/>
    <w:rsid w:val="00582938"/>
    <w:rsid w:val="005829B3"/>
    <w:rsid w:val="00582AC4"/>
    <w:rsid w:val="00582BE0"/>
    <w:rsid w:val="00582E3D"/>
    <w:rsid w:val="00582E63"/>
    <w:rsid w:val="00582EF4"/>
    <w:rsid w:val="00582F28"/>
    <w:rsid w:val="00582F9E"/>
    <w:rsid w:val="00583003"/>
    <w:rsid w:val="00583053"/>
    <w:rsid w:val="00583271"/>
    <w:rsid w:val="00583285"/>
    <w:rsid w:val="005832AE"/>
    <w:rsid w:val="00583614"/>
    <w:rsid w:val="0058361E"/>
    <w:rsid w:val="005837ED"/>
    <w:rsid w:val="005838BC"/>
    <w:rsid w:val="00583B64"/>
    <w:rsid w:val="00583DA2"/>
    <w:rsid w:val="00583EA0"/>
    <w:rsid w:val="0058471C"/>
    <w:rsid w:val="00584834"/>
    <w:rsid w:val="00584A60"/>
    <w:rsid w:val="00584D11"/>
    <w:rsid w:val="00584E15"/>
    <w:rsid w:val="00584FF4"/>
    <w:rsid w:val="0058501A"/>
    <w:rsid w:val="005851C8"/>
    <w:rsid w:val="00585555"/>
    <w:rsid w:val="0058570F"/>
    <w:rsid w:val="005858E8"/>
    <w:rsid w:val="00585C26"/>
    <w:rsid w:val="00585F2F"/>
    <w:rsid w:val="0058603A"/>
    <w:rsid w:val="00586305"/>
    <w:rsid w:val="00586378"/>
    <w:rsid w:val="00586587"/>
    <w:rsid w:val="005865B0"/>
    <w:rsid w:val="005867E2"/>
    <w:rsid w:val="00586AF2"/>
    <w:rsid w:val="00586BC4"/>
    <w:rsid w:val="00586F4F"/>
    <w:rsid w:val="0058723A"/>
    <w:rsid w:val="00587518"/>
    <w:rsid w:val="005876B2"/>
    <w:rsid w:val="00587709"/>
    <w:rsid w:val="005877A5"/>
    <w:rsid w:val="005877DA"/>
    <w:rsid w:val="0058786E"/>
    <w:rsid w:val="00587887"/>
    <w:rsid w:val="00587AE7"/>
    <w:rsid w:val="00587BE4"/>
    <w:rsid w:val="00587CBD"/>
    <w:rsid w:val="00587DAC"/>
    <w:rsid w:val="00587DF2"/>
    <w:rsid w:val="005901D6"/>
    <w:rsid w:val="00590281"/>
    <w:rsid w:val="005902F7"/>
    <w:rsid w:val="00590398"/>
    <w:rsid w:val="00590467"/>
    <w:rsid w:val="00590634"/>
    <w:rsid w:val="005906F2"/>
    <w:rsid w:val="00590E77"/>
    <w:rsid w:val="00590E9C"/>
    <w:rsid w:val="00590EF0"/>
    <w:rsid w:val="00591079"/>
    <w:rsid w:val="0059197F"/>
    <w:rsid w:val="00591DB7"/>
    <w:rsid w:val="00592241"/>
    <w:rsid w:val="005924A6"/>
    <w:rsid w:val="005926E1"/>
    <w:rsid w:val="0059273E"/>
    <w:rsid w:val="005928EB"/>
    <w:rsid w:val="005929A7"/>
    <w:rsid w:val="005929CD"/>
    <w:rsid w:val="00592BB6"/>
    <w:rsid w:val="00592DE3"/>
    <w:rsid w:val="00592ECE"/>
    <w:rsid w:val="00592F4A"/>
    <w:rsid w:val="00593177"/>
    <w:rsid w:val="0059337C"/>
    <w:rsid w:val="005934AB"/>
    <w:rsid w:val="005934BA"/>
    <w:rsid w:val="0059353E"/>
    <w:rsid w:val="00593FBE"/>
    <w:rsid w:val="0059422B"/>
    <w:rsid w:val="0059433C"/>
    <w:rsid w:val="0059438F"/>
    <w:rsid w:val="005944F2"/>
    <w:rsid w:val="00594572"/>
    <w:rsid w:val="005945BC"/>
    <w:rsid w:val="0059460B"/>
    <w:rsid w:val="00594750"/>
    <w:rsid w:val="00594A2C"/>
    <w:rsid w:val="00594B43"/>
    <w:rsid w:val="00594DA0"/>
    <w:rsid w:val="00594EA3"/>
    <w:rsid w:val="005951F6"/>
    <w:rsid w:val="00595361"/>
    <w:rsid w:val="00595405"/>
    <w:rsid w:val="00595437"/>
    <w:rsid w:val="005954F9"/>
    <w:rsid w:val="00595A03"/>
    <w:rsid w:val="00595B61"/>
    <w:rsid w:val="00595E95"/>
    <w:rsid w:val="005960E4"/>
    <w:rsid w:val="005965CF"/>
    <w:rsid w:val="0059678E"/>
    <w:rsid w:val="00596F59"/>
    <w:rsid w:val="005970DB"/>
    <w:rsid w:val="00597285"/>
    <w:rsid w:val="005972F9"/>
    <w:rsid w:val="0059756A"/>
    <w:rsid w:val="005976C1"/>
    <w:rsid w:val="0059780B"/>
    <w:rsid w:val="00597D44"/>
    <w:rsid w:val="00597D80"/>
    <w:rsid w:val="00597EEA"/>
    <w:rsid w:val="005A0190"/>
    <w:rsid w:val="005A025A"/>
    <w:rsid w:val="005A02BF"/>
    <w:rsid w:val="005A03BB"/>
    <w:rsid w:val="005A051A"/>
    <w:rsid w:val="005A0761"/>
    <w:rsid w:val="005A0ADE"/>
    <w:rsid w:val="005A0B4A"/>
    <w:rsid w:val="005A0FC0"/>
    <w:rsid w:val="005A116C"/>
    <w:rsid w:val="005A1196"/>
    <w:rsid w:val="005A12D8"/>
    <w:rsid w:val="005A14ED"/>
    <w:rsid w:val="005A1A93"/>
    <w:rsid w:val="005A1C9D"/>
    <w:rsid w:val="005A1EBA"/>
    <w:rsid w:val="005A1FE7"/>
    <w:rsid w:val="005A20C5"/>
    <w:rsid w:val="005A2389"/>
    <w:rsid w:val="005A24F2"/>
    <w:rsid w:val="005A266E"/>
    <w:rsid w:val="005A2700"/>
    <w:rsid w:val="005A2812"/>
    <w:rsid w:val="005A2883"/>
    <w:rsid w:val="005A2C8D"/>
    <w:rsid w:val="005A2DE1"/>
    <w:rsid w:val="005A2ECA"/>
    <w:rsid w:val="005A2FA5"/>
    <w:rsid w:val="005A3188"/>
    <w:rsid w:val="005A328C"/>
    <w:rsid w:val="005A3514"/>
    <w:rsid w:val="005A368B"/>
    <w:rsid w:val="005A37C0"/>
    <w:rsid w:val="005A37E7"/>
    <w:rsid w:val="005A3A0C"/>
    <w:rsid w:val="005A3AC8"/>
    <w:rsid w:val="005A3BFD"/>
    <w:rsid w:val="005A3C06"/>
    <w:rsid w:val="005A3CC2"/>
    <w:rsid w:val="005A3FA7"/>
    <w:rsid w:val="005A45EB"/>
    <w:rsid w:val="005A4629"/>
    <w:rsid w:val="005A4C51"/>
    <w:rsid w:val="005A4D80"/>
    <w:rsid w:val="005A4DFE"/>
    <w:rsid w:val="005A505D"/>
    <w:rsid w:val="005A5741"/>
    <w:rsid w:val="005A57B2"/>
    <w:rsid w:val="005A5959"/>
    <w:rsid w:val="005A5B48"/>
    <w:rsid w:val="005A5D66"/>
    <w:rsid w:val="005A605D"/>
    <w:rsid w:val="005A6147"/>
    <w:rsid w:val="005A6342"/>
    <w:rsid w:val="005A6394"/>
    <w:rsid w:val="005A6396"/>
    <w:rsid w:val="005A70B3"/>
    <w:rsid w:val="005A70E9"/>
    <w:rsid w:val="005A7298"/>
    <w:rsid w:val="005A74E7"/>
    <w:rsid w:val="005A79D1"/>
    <w:rsid w:val="005A7A81"/>
    <w:rsid w:val="005A7D08"/>
    <w:rsid w:val="005A7DD8"/>
    <w:rsid w:val="005A7E4C"/>
    <w:rsid w:val="005A7FD5"/>
    <w:rsid w:val="005B0029"/>
    <w:rsid w:val="005B0138"/>
    <w:rsid w:val="005B01FD"/>
    <w:rsid w:val="005B0284"/>
    <w:rsid w:val="005B03DE"/>
    <w:rsid w:val="005B05CA"/>
    <w:rsid w:val="005B0A2C"/>
    <w:rsid w:val="005B0BF1"/>
    <w:rsid w:val="005B0C2A"/>
    <w:rsid w:val="005B0D0C"/>
    <w:rsid w:val="005B0D16"/>
    <w:rsid w:val="005B1096"/>
    <w:rsid w:val="005B14DC"/>
    <w:rsid w:val="005B151E"/>
    <w:rsid w:val="005B15A4"/>
    <w:rsid w:val="005B1880"/>
    <w:rsid w:val="005B18D4"/>
    <w:rsid w:val="005B19BA"/>
    <w:rsid w:val="005B19D8"/>
    <w:rsid w:val="005B19E4"/>
    <w:rsid w:val="005B1AC2"/>
    <w:rsid w:val="005B1CB9"/>
    <w:rsid w:val="005B1E62"/>
    <w:rsid w:val="005B1F74"/>
    <w:rsid w:val="005B2566"/>
    <w:rsid w:val="005B295D"/>
    <w:rsid w:val="005B2B38"/>
    <w:rsid w:val="005B2E48"/>
    <w:rsid w:val="005B3495"/>
    <w:rsid w:val="005B3548"/>
    <w:rsid w:val="005B3647"/>
    <w:rsid w:val="005B3A01"/>
    <w:rsid w:val="005B3A06"/>
    <w:rsid w:val="005B3B11"/>
    <w:rsid w:val="005B3B64"/>
    <w:rsid w:val="005B3EE0"/>
    <w:rsid w:val="005B3FEE"/>
    <w:rsid w:val="005B4132"/>
    <w:rsid w:val="005B41D1"/>
    <w:rsid w:val="005B439A"/>
    <w:rsid w:val="005B4599"/>
    <w:rsid w:val="005B459B"/>
    <w:rsid w:val="005B48EE"/>
    <w:rsid w:val="005B4A41"/>
    <w:rsid w:val="005B4B55"/>
    <w:rsid w:val="005B4C23"/>
    <w:rsid w:val="005B4CF0"/>
    <w:rsid w:val="005B5176"/>
    <w:rsid w:val="005B5206"/>
    <w:rsid w:val="005B522F"/>
    <w:rsid w:val="005B52E6"/>
    <w:rsid w:val="005B5326"/>
    <w:rsid w:val="005B557C"/>
    <w:rsid w:val="005B5B43"/>
    <w:rsid w:val="005B5D99"/>
    <w:rsid w:val="005B5F18"/>
    <w:rsid w:val="005B5F91"/>
    <w:rsid w:val="005B5FA6"/>
    <w:rsid w:val="005B611F"/>
    <w:rsid w:val="005B667B"/>
    <w:rsid w:val="005B6824"/>
    <w:rsid w:val="005B6E5E"/>
    <w:rsid w:val="005B7188"/>
    <w:rsid w:val="005B7618"/>
    <w:rsid w:val="005B774D"/>
    <w:rsid w:val="005B782E"/>
    <w:rsid w:val="005B7869"/>
    <w:rsid w:val="005B7B66"/>
    <w:rsid w:val="005B7BCB"/>
    <w:rsid w:val="005B7D1D"/>
    <w:rsid w:val="005B7E06"/>
    <w:rsid w:val="005C0234"/>
    <w:rsid w:val="005C058A"/>
    <w:rsid w:val="005C05ED"/>
    <w:rsid w:val="005C06AC"/>
    <w:rsid w:val="005C0722"/>
    <w:rsid w:val="005C072A"/>
    <w:rsid w:val="005C086C"/>
    <w:rsid w:val="005C08B1"/>
    <w:rsid w:val="005C096B"/>
    <w:rsid w:val="005C0A06"/>
    <w:rsid w:val="005C0AB4"/>
    <w:rsid w:val="005C0B49"/>
    <w:rsid w:val="005C0BF8"/>
    <w:rsid w:val="005C0EBB"/>
    <w:rsid w:val="005C0F38"/>
    <w:rsid w:val="005C0F93"/>
    <w:rsid w:val="005C101C"/>
    <w:rsid w:val="005C1228"/>
    <w:rsid w:val="005C13D5"/>
    <w:rsid w:val="005C13F3"/>
    <w:rsid w:val="005C190F"/>
    <w:rsid w:val="005C19BE"/>
    <w:rsid w:val="005C1A6D"/>
    <w:rsid w:val="005C1D80"/>
    <w:rsid w:val="005C1DDE"/>
    <w:rsid w:val="005C1EE7"/>
    <w:rsid w:val="005C2064"/>
    <w:rsid w:val="005C22AC"/>
    <w:rsid w:val="005C2518"/>
    <w:rsid w:val="005C2528"/>
    <w:rsid w:val="005C28F2"/>
    <w:rsid w:val="005C2A92"/>
    <w:rsid w:val="005C2E26"/>
    <w:rsid w:val="005C2FC7"/>
    <w:rsid w:val="005C3151"/>
    <w:rsid w:val="005C31D0"/>
    <w:rsid w:val="005C32B5"/>
    <w:rsid w:val="005C3491"/>
    <w:rsid w:val="005C3629"/>
    <w:rsid w:val="005C3656"/>
    <w:rsid w:val="005C381E"/>
    <w:rsid w:val="005C3970"/>
    <w:rsid w:val="005C3A30"/>
    <w:rsid w:val="005C3AD2"/>
    <w:rsid w:val="005C3B5B"/>
    <w:rsid w:val="005C3B6D"/>
    <w:rsid w:val="005C3BB8"/>
    <w:rsid w:val="005C3D2A"/>
    <w:rsid w:val="005C4046"/>
    <w:rsid w:val="005C404E"/>
    <w:rsid w:val="005C43C5"/>
    <w:rsid w:val="005C4593"/>
    <w:rsid w:val="005C46FD"/>
    <w:rsid w:val="005C4718"/>
    <w:rsid w:val="005C499F"/>
    <w:rsid w:val="005C4AA2"/>
    <w:rsid w:val="005C4DD9"/>
    <w:rsid w:val="005C4EC5"/>
    <w:rsid w:val="005C5186"/>
    <w:rsid w:val="005C5378"/>
    <w:rsid w:val="005C5483"/>
    <w:rsid w:val="005C55EA"/>
    <w:rsid w:val="005C5904"/>
    <w:rsid w:val="005C5BCC"/>
    <w:rsid w:val="005C5CFC"/>
    <w:rsid w:val="005C5EBF"/>
    <w:rsid w:val="005C6646"/>
    <w:rsid w:val="005C66AC"/>
    <w:rsid w:val="005C66B1"/>
    <w:rsid w:val="005C66C6"/>
    <w:rsid w:val="005C6876"/>
    <w:rsid w:val="005C687E"/>
    <w:rsid w:val="005C6A48"/>
    <w:rsid w:val="005C6B25"/>
    <w:rsid w:val="005C6B79"/>
    <w:rsid w:val="005C6B95"/>
    <w:rsid w:val="005C71C1"/>
    <w:rsid w:val="005C72DC"/>
    <w:rsid w:val="005C734C"/>
    <w:rsid w:val="005C755C"/>
    <w:rsid w:val="005C778A"/>
    <w:rsid w:val="005C779E"/>
    <w:rsid w:val="005C77D1"/>
    <w:rsid w:val="005C7B51"/>
    <w:rsid w:val="005C7B64"/>
    <w:rsid w:val="005C7BB2"/>
    <w:rsid w:val="005C7D39"/>
    <w:rsid w:val="005C7D84"/>
    <w:rsid w:val="005C7DA3"/>
    <w:rsid w:val="005C7EE0"/>
    <w:rsid w:val="005D0137"/>
    <w:rsid w:val="005D0254"/>
    <w:rsid w:val="005D035E"/>
    <w:rsid w:val="005D039E"/>
    <w:rsid w:val="005D03A9"/>
    <w:rsid w:val="005D0495"/>
    <w:rsid w:val="005D04D2"/>
    <w:rsid w:val="005D0626"/>
    <w:rsid w:val="005D07A2"/>
    <w:rsid w:val="005D083B"/>
    <w:rsid w:val="005D0CDD"/>
    <w:rsid w:val="005D0E62"/>
    <w:rsid w:val="005D11DC"/>
    <w:rsid w:val="005D1353"/>
    <w:rsid w:val="005D149D"/>
    <w:rsid w:val="005D14CC"/>
    <w:rsid w:val="005D14DF"/>
    <w:rsid w:val="005D151A"/>
    <w:rsid w:val="005D1584"/>
    <w:rsid w:val="005D1648"/>
    <w:rsid w:val="005D17C0"/>
    <w:rsid w:val="005D1880"/>
    <w:rsid w:val="005D1EE1"/>
    <w:rsid w:val="005D2119"/>
    <w:rsid w:val="005D2258"/>
    <w:rsid w:val="005D2375"/>
    <w:rsid w:val="005D249A"/>
    <w:rsid w:val="005D26B8"/>
    <w:rsid w:val="005D2705"/>
    <w:rsid w:val="005D274E"/>
    <w:rsid w:val="005D2DA8"/>
    <w:rsid w:val="005D2F23"/>
    <w:rsid w:val="005D3263"/>
    <w:rsid w:val="005D383B"/>
    <w:rsid w:val="005D393B"/>
    <w:rsid w:val="005D394A"/>
    <w:rsid w:val="005D3A55"/>
    <w:rsid w:val="005D3AD3"/>
    <w:rsid w:val="005D3D88"/>
    <w:rsid w:val="005D3EF9"/>
    <w:rsid w:val="005D41A7"/>
    <w:rsid w:val="005D4A82"/>
    <w:rsid w:val="005D4A89"/>
    <w:rsid w:val="005D4A95"/>
    <w:rsid w:val="005D4DF6"/>
    <w:rsid w:val="005D4E84"/>
    <w:rsid w:val="005D5620"/>
    <w:rsid w:val="005D5621"/>
    <w:rsid w:val="005D5703"/>
    <w:rsid w:val="005D5A77"/>
    <w:rsid w:val="005D5B02"/>
    <w:rsid w:val="005D5DE2"/>
    <w:rsid w:val="005D5E06"/>
    <w:rsid w:val="005D5E6C"/>
    <w:rsid w:val="005D5EDF"/>
    <w:rsid w:val="005D5F97"/>
    <w:rsid w:val="005D61A5"/>
    <w:rsid w:val="005D6314"/>
    <w:rsid w:val="005D64A1"/>
    <w:rsid w:val="005D64FA"/>
    <w:rsid w:val="005D659F"/>
    <w:rsid w:val="005D65F0"/>
    <w:rsid w:val="005D66AB"/>
    <w:rsid w:val="005D699F"/>
    <w:rsid w:val="005D6AD9"/>
    <w:rsid w:val="005D70BC"/>
    <w:rsid w:val="005D73A7"/>
    <w:rsid w:val="005D73F7"/>
    <w:rsid w:val="005D756E"/>
    <w:rsid w:val="005D7620"/>
    <w:rsid w:val="005D76D6"/>
    <w:rsid w:val="005D7873"/>
    <w:rsid w:val="005D794A"/>
    <w:rsid w:val="005D7A3F"/>
    <w:rsid w:val="005D7A9D"/>
    <w:rsid w:val="005D7BF2"/>
    <w:rsid w:val="005D7E0E"/>
    <w:rsid w:val="005D7FF6"/>
    <w:rsid w:val="005E030C"/>
    <w:rsid w:val="005E0578"/>
    <w:rsid w:val="005E05C6"/>
    <w:rsid w:val="005E06E6"/>
    <w:rsid w:val="005E07E2"/>
    <w:rsid w:val="005E0AC7"/>
    <w:rsid w:val="005E0AF2"/>
    <w:rsid w:val="005E0B65"/>
    <w:rsid w:val="005E0D17"/>
    <w:rsid w:val="005E0E9F"/>
    <w:rsid w:val="005E1072"/>
    <w:rsid w:val="005E14F8"/>
    <w:rsid w:val="005E152D"/>
    <w:rsid w:val="005E15F2"/>
    <w:rsid w:val="005E1791"/>
    <w:rsid w:val="005E17E0"/>
    <w:rsid w:val="005E194E"/>
    <w:rsid w:val="005E19A2"/>
    <w:rsid w:val="005E19AA"/>
    <w:rsid w:val="005E1DA2"/>
    <w:rsid w:val="005E1DE6"/>
    <w:rsid w:val="005E1EB3"/>
    <w:rsid w:val="005E24B8"/>
    <w:rsid w:val="005E2521"/>
    <w:rsid w:val="005E25F7"/>
    <w:rsid w:val="005E2994"/>
    <w:rsid w:val="005E2A19"/>
    <w:rsid w:val="005E2B6C"/>
    <w:rsid w:val="005E2CE4"/>
    <w:rsid w:val="005E313D"/>
    <w:rsid w:val="005E31E5"/>
    <w:rsid w:val="005E3228"/>
    <w:rsid w:val="005E3229"/>
    <w:rsid w:val="005E3362"/>
    <w:rsid w:val="005E3D34"/>
    <w:rsid w:val="005E3E10"/>
    <w:rsid w:val="005E3F6E"/>
    <w:rsid w:val="005E4119"/>
    <w:rsid w:val="005E4175"/>
    <w:rsid w:val="005E432C"/>
    <w:rsid w:val="005E46C7"/>
    <w:rsid w:val="005E475F"/>
    <w:rsid w:val="005E4AC8"/>
    <w:rsid w:val="005E4B8F"/>
    <w:rsid w:val="005E4BA7"/>
    <w:rsid w:val="005E4D36"/>
    <w:rsid w:val="005E4EA9"/>
    <w:rsid w:val="005E4FB1"/>
    <w:rsid w:val="005E532C"/>
    <w:rsid w:val="005E5416"/>
    <w:rsid w:val="005E541C"/>
    <w:rsid w:val="005E547A"/>
    <w:rsid w:val="005E55A0"/>
    <w:rsid w:val="005E57D8"/>
    <w:rsid w:val="005E584A"/>
    <w:rsid w:val="005E5A1E"/>
    <w:rsid w:val="005E5BB0"/>
    <w:rsid w:val="005E5C11"/>
    <w:rsid w:val="005E5CAF"/>
    <w:rsid w:val="005E61A1"/>
    <w:rsid w:val="005E6480"/>
    <w:rsid w:val="005E67BE"/>
    <w:rsid w:val="005E6810"/>
    <w:rsid w:val="005E6826"/>
    <w:rsid w:val="005E682A"/>
    <w:rsid w:val="005E6D1C"/>
    <w:rsid w:val="005E6E37"/>
    <w:rsid w:val="005E6FE6"/>
    <w:rsid w:val="005E71D8"/>
    <w:rsid w:val="005E76B2"/>
    <w:rsid w:val="005E7E08"/>
    <w:rsid w:val="005F0055"/>
    <w:rsid w:val="005F06B0"/>
    <w:rsid w:val="005F076A"/>
    <w:rsid w:val="005F0BCC"/>
    <w:rsid w:val="005F0C07"/>
    <w:rsid w:val="005F0E7F"/>
    <w:rsid w:val="005F1152"/>
    <w:rsid w:val="005F11E1"/>
    <w:rsid w:val="005F14DE"/>
    <w:rsid w:val="005F196C"/>
    <w:rsid w:val="005F1979"/>
    <w:rsid w:val="005F1AA3"/>
    <w:rsid w:val="005F1BE4"/>
    <w:rsid w:val="005F1C08"/>
    <w:rsid w:val="005F1C5E"/>
    <w:rsid w:val="005F1CAB"/>
    <w:rsid w:val="005F23C7"/>
    <w:rsid w:val="005F25E3"/>
    <w:rsid w:val="005F2D86"/>
    <w:rsid w:val="005F2EA9"/>
    <w:rsid w:val="005F2FDD"/>
    <w:rsid w:val="005F3188"/>
    <w:rsid w:val="005F31A7"/>
    <w:rsid w:val="005F3332"/>
    <w:rsid w:val="005F3410"/>
    <w:rsid w:val="005F36C6"/>
    <w:rsid w:val="005F383C"/>
    <w:rsid w:val="005F3F39"/>
    <w:rsid w:val="005F4036"/>
    <w:rsid w:val="005F41BD"/>
    <w:rsid w:val="005F43DD"/>
    <w:rsid w:val="005F495D"/>
    <w:rsid w:val="005F4B28"/>
    <w:rsid w:val="005F5092"/>
    <w:rsid w:val="005F5489"/>
    <w:rsid w:val="005F54BB"/>
    <w:rsid w:val="005F55ED"/>
    <w:rsid w:val="005F570A"/>
    <w:rsid w:val="005F59E5"/>
    <w:rsid w:val="005F5B54"/>
    <w:rsid w:val="005F5C03"/>
    <w:rsid w:val="005F5F97"/>
    <w:rsid w:val="005F61C9"/>
    <w:rsid w:val="005F64E0"/>
    <w:rsid w:val="005F6676"/>
    <w:rsid w:val="005F66DE"/>
    <w:rsid w:val="005F68C5"/>
    <w:rsid w:val="005F68F5"/>
    <w:rsid w:val="005F69B1"/>
    <w:rsid w:val="005F6B9C"/>
    <w:rsid w:val="005F6F6A"/>
    <w:rsid w:val="005F7032"/>
    <w:rsid w:val="005F7093"/>
    <w:rsid w:val="005F7123"/>
    <w:rsid w:val="005F7171"/>
    <w:rsid w:val="005F747E"/>
    <w:rsid w:val="005F7A08"/>
    <w:rsid w:val="005F7CAF"/>
    <w:rsid w:val="005F7CF0"/>
    <w:rsid w:val="005F7E18"/>
    <w:rsid w:val="0060076A"/>
    <w:rsid w:val="006009FB"/>
    <w:rsid w:val="006011EC"/>
    <w:rsid w:val="006011FD"/>
    <w:rsid w:val="00601501"/>
    <w:rsid w:val="0060155A"/>
    <w:rsid w:val="006015F8"/>
    <w:rsid w:val="006016AC"/>
    <w:rsid w:val="00601AD9"/>
    <w:rsid w:val="00601EBF"/>
    <w:rsid w:val="00601FD6"/>
    <w:rsid w:val="00602219"/>
    <w:rsid w:val="006022B3"/>
    <w:rsid w:val="006022B4"/>
    <w:rsid w:val="006022C7"/>
    <w:rsid w:val="00602451"/>
    <w:rsid w:val="006024BC"/>
    <w:rsid w:val="0060261C"/>
    <w:rsid w:val="006026E2"/>
    <w:rsid w:val="0060275E"/>
    <w:rsid w:val="0060296C"/>
    <w:rsid w:val="006029A9"/>
    <w:rsid w:val="00602B3A"/>
    <w:rsid w:val="00602CC7"/>
    <w:rsid w:val="00602EAF"/>
    <w:rsid w:val="00603004"/>
    <w:rsid w:val="006032DF"/>
    <w:rsid w:val="0060364E"/>
    <w:rsid w:val="006037F6"/>
    <w:rsid w:val="006038FC"/>
    <w:rsid w:val="0060394D"/>
    <w:rsid w:val="00603987"/>
    <w:rsid w:val="00603B75"/>
    <w:rsid w:val="00603C1F"/>
    <w:rsid w:val="00603CFD"/>
    <w:rsid w:val="00603F43"/>
    <w:rsid w:val="00604088"/>
    <w:rsid w:val="00604438"/>
    <w:rsid w:val="006045EB"/>
    <w:rsid w:val="0060473F"/>
    <w:rsid w:val="006048A0"/>
    <w:rsid w:val="006048EF"/>
    <w:rsid w:val="00604AC6"/>
    <w:rsid w:val="00604B50"/>
    <w:rsid w:val="00604CB4"/>
    <w:rsid w:val="00604DA1"/>
    <w:rsid w:val="0060501D"/>
    <w:rsid w:val="00605062"/>
    <w:rsid w:val="006054C0"/>
    <w:rsid w:val="006054E5"/>
    <w:rsid w:val="00605CDA"/>
    <w:rsid w:val="00605E1B"/>
    <w:rsid w:val="006061E2"/>
    <w:rsid w:val="00606244"/>
    <w:rsid w:val="00606489"/>
    <w:rsid w:val="006064C7"/>
    <w:rsid w:val="006066DE"/>
    <w:rsid w:val="00606791"/>
    <w:rsid w:val="00606840"/>
    <w:rsid w:val="00606AD5"/>
    <w:rsid w:val="00606B93"/>
    <w:rsid w:val="00606B9E"/>
    <w:rsid w:val="00606D8E"/>
    <w:rsid w:val="006072E4"/>
    <w:rsid w:val="006074B3"/>
    <w:rsid w:val="0060762B"/>
    <w:rsid w:val="0060768F"/>
    <w:rsid w:val="00607A4B"/>
    <w:rsid w:val="00607D05"/>
    <w:rsid w:val="00607FC0"/>
    <w:rsid w:val="0061015F"/>
    <w:rsid w:val="00610313"/>
    <w:rsid w:val="006103EB"/>
    <w:rsid w:val="0061051B"/>
    <w:rsid w:val="006108A8"/>
    <w:rsid w:val="00610B3D"/>
    <w:rsid w:val="00610E19"/>
    <w:rsid w:val="006114C1"/>
    <w:rsid w:val="0061156C"/>
    <w:rsid w:val="0061210E"/>
    <w:rsid w:val="00612323"/>
    <w:rsid w:val="006123C7"/>
    <w:rsid w:val="006123E0"/>
    <w:rsid w:val="006128B4"/>
    <w:rsid w:val="006129CC"/>
    <w:rsid w:val="00612B97"/>
    <w:rsid w:val="00612C4B"/>
    <w:rsid w:val="00612CB4"/>
    <w:rsid w:val="00612CBA"/>
    <w:rsid w:val="00612D45"/>
    <w:rsid w:val="00612D8C"/>
    <w:rsid w:val="00612E6C"/>
    <w:rsid w:val="00612F68"/>
    <w:rsid w:val="0061301D"/>
    <w:rsid w:val="0061325B"/>
    <w:rsid w:val="006133A2"/>
    <w:rsid w:val="00613577"/>
    <w:rsid w:val="006137A3"/>
    <w:rsid w:val="006137AA"/>
    <w:rsid w:val="00613882"/>
    <w:rsid w:val="0061396C"/>
    <w:rsid w:val="00613C49"/>
    <w:rsid w:val="00613CBE"/>
    <w:rsid w:val="00613D14"/>
    <w:rsid w:val="00613D35"/>
    <w:rsid w:val="00613ECF"/>
    <w:rsid w:val="00613FA7"/>
    <w:rsid w:val="0061402E"/>
    <w:rsid w:val="006142BE"/>
    <w:rsid w:val="00614440"/>
    <w:rsid w:val="0061446F"/>
    <w:rsid w:val="006144EC"/>
    <w:rsid w:val="006146C3"/>
    <w:rsid w:val="00614846"/>
    <w:rsid w:val="00614CE1"/>
    <w:rsid w:val="00614EAC"/>
    <w:rsid w:val="00614EF3"/>
    <w:rsid w:val="00614F04"/>
    <w:rsid w:val="00615117"/>
    <w:rsid w:val="006152FC"/>
    <w:rsid w:val="0061547E"/>
    <w:rsid w:val="00615532"/>
    <w:rsid w:val="00615878"/>
    <w:rsid w:val="006158C0"/>
    <w:rsid w:val="00615962"/>
    <w:rsid w:val="00615AEF"/>
    <w:rsid w:val="00615BF6"/>
    <w:rsid w:val="00615EB6"/>
    <w:rsid w:val="00616256"/>
    <w:rsid w:val="00616277"/>
    <w:rsid w:val="00616552"/>
    <w:rsid w:val="00616683"/>
    <w:rsid w:val="00616831"/>
    <w:rsid w:val="00616B10"/>
    <w:rsid w:val="00616B75"/>
    <w:rsid w:val="00616D01"/>
    <w:rsid w:val="00616F3B"/>
    <w:rsid w:val="0061729E"/>
    <w:rsid w:val="0061739E"/>
    <w:rsid w:val="00617769"/>
    <w:rsid w:val="0061779C"/>
    <w:rsid w:val="00617D85"/>
    <w:rsid w:val="00617FD5"/>
    <w:rsid w:val="006203E7"/>
    <w:rsid w:val="0062053A"/>
    <w:rsid w:val="006205C7"/>
    <w:rsid w:val="00620723"/>
    <w:rsid w:val="00620829"/>
    <w:rsid w:val="00620933"/>
    <w:rsid w:val="00620BC7"/>
    <w:rsid w:val="00620E67"/>
    <w:rsid w:val="00620EBC"/>
    <w:rsid w:val="00621082"/>
    <w:rsid w:val="006213B0"/>
    <w:rsid w:val="0062142B"/>
    <w:rsid w:val="006214DF"/>
    <w:rsid w:val="006216E0"/>
    <w:rsid w:val="00621B6F"/>
    <w:rsid w:val="00621E34"/>
    <w:rsid w:val="006220F9"/>
    <w:rsid w:val="0062273F"/>
    <w:rsid w:val="00622A36"/>
    <w:rsid w:val="00622B01"/>
    <w:rsid w:val="0062320F"/>
    <w:rsid w:val="006235C9"/>
    <w:rsid w:val="00623601"/>
    <w:rsid w:val="0062379E"/>
    <w:rsid w:val="006238AD"/>
    <w:rsid w:val="00623A1D"/>
    <w:rsid w:val="00623A31"/>
    <w:rsid w:val="00623BBB"/>
    <w:rsid w:val="00623D94"/>
    <w:rsid w:val="00623FB0"/>
    <w:rsid w:val="006242A0"/>
    <w:rsid w:val="006244A3"/>
    <w:rsid w:val="0062472E"/>
    <w:rsid w:val="00624839"/>
    <w:rsid w:val="00624DF1"/>
    <w:rsid w:val="006250F6"/>
    <w:rsid w:val="00625165"/>
    <w:rsid w:val="00625309"/>
    <w:rsid w:val="00625678"/>
    <w:rsid w:val="00625694"/>
    <w:rsid w:val="00625849"/>
    <w:rsid w:val="006258B8"/>
    <w:rsid w:val="006259E1"/>
    <w:rsid w:val="00625B06"/>
    <w:rsid w:val="00625B93"/>
    <w:rsid w:val="00625C06"/>
    <w:rsid w:val="00625D32"/>
    <w:rsid w:val="00625DB9"/>
    <w:rsid w:val="00626266"/>
    <w:rsid w:val="0062626C"/>
    <w:rsid w:val="006263E4"/>
    <w:rsid w:val="0062647B"/>
    <w:rsid w:val="00626525"/>
    <w:rsid w:val="0062679C"/>
    <w:rsid w:val="00626AEF"/>
    <w:rsid w:val="00626BCD"/>
    <w:rsid w:val="00626E64"/>
    <w:rsid w:val="00627025"/>
    <w:rsid w:val="0062733C"/>
    <w:rsid w:val="0062748F"/>
    <w:rsid w:val="0062749E"/>
    <w:rsid w:val="006274AC"/>
    <w:rsid w:val="006278F6"/>
    <w:rsid w:val="00627B1C"/>
    <w:rsid w:val="00627B1E"/>
    <w:rsid w:val="00627B53"/>
    <w:rsid w:val="00627C0D"/>
    <w:rsid w:val="00630046"/>
    <w:rsid w:val="006303B3"/>
    <w:rsid w:val="0063053C"/>
    <w:rsid w:val="006305F8"/>
    <w:rsid w:val="0063077B"/>
    <w:rsid w:val="0063078B"/>
    <w:rsid w:val="00630A13"/>
    <w:rsid w:val="00630A17"/>
    <w:rsid w:val="00630B41"/>
    <w:rsid w:val="00630B5B"/>
    <w:rsid w:val="00630E11"/>
    <w:rsid w:val="00630E4B"/>
    <w:rsid w:val="00631220"/>
    <w:rsid w:val="00631256"/>
    <w:rsid w:val="00631294"/>
    <w:rsid w:val="00631559"/>
    <w:rsid w:val="00631735"/>
    <w:rsid w:val="00631AC9"/>
    <w:rsid w:val="00631BE7"/>
    <w:rsid w:val="00631CD6"/>
    <w:rsid w:val="00631D12"/>
    <w:rsid w:val="00632070"/>
    <w:rsid w:val="006320B5"/>
    <w:rsid w:val="00632357"/>
    <w:rsid w:val="00632412"/>
    <w:rsid w:val="00632491"/>
    <w:rsid w:val="0063253E"/>
    <w:rsid w:val="006325CC"/>
    <w:rsid w:val="006328FF"/>
    <w:rsid w:val="0063292D"/>
    <w:rsid w:val="00632A87"/>
    <w:rsid w:val="00632B74"/>
    <w:rsid w:val="00632DD3"/>
    <w:rsid w:val="00632F29"/>
    <w:rsid w:val="00632F65"/>
    <w:rsid w:val="00632F70"/>
    <w:rsid w:val="00633259"/>
    <w:rsid w:val="0063325F"/>
    <w:rsid w:val="00633312"/>
    <w:rsid w:val="00633332"/>
    <w:rsid w:val="0063335E"/>
    <w:rsid w:val="006333B0"/>
    <w:rsid w:val="006339C7"/>
    <w:rsid w:val="00633B9B"/>
    <w:rsid w:val="00633C57"/>
    <w:rsid w:val="00633D05"/>
    <w:rsid w:val="00634043"/>
    <w:rsid w:val="006340C7"/>
    <w:rsid w:val="006343D5"/>
    <w:rsid w:val="0063459A"/>
    <w:rsid w:val="00634723"/>
    <w:rsid w:val="0063481A"/>
    <w:rsid w:val="00634A43"/>
    <w:rsid w:val="00634AED"/>
    <w:rsid w:val="00634F6E"/>
    <w:rsid w:val="00635004"/>
    <w:rsid w:val="006350CC"/>
    <w:rsid w:val="00635148"/>
    <w:rsid w:val="00635371"/>
    <w:rsid w:val="00635471"/>
    <w:rsid w:val="006354F5"/>
    <w:rsid w:val="00635662"/>
    <w:rsid w:val="0063571D"/>
    <w:rsid w:val="00635753"/>
    <w:rsid w:val="00635A00"/>
    <w:rsid w:val="00635AA3"/>
    <w:rsid w:val="00635B4F"/>
    <w:rsid w:val="00635E05"/>
    <w:rsid w:val="0063601D"/>
    <w:rsid w:val="006360A6"/>
    <w:rsid w:val="0063619B"/>
    <w:rsid w:val="00636599"/>
    <w:rsid w:val="006365B2"/>
    <w:rsid w:val="006368FA"/>
    <w:rsid w:val="00636EB2"/>
    <w:rsid w:val="00636ED2"/>
    <w:rsid w:val="00637053"/>
    <w:rsid w:val="006372AA"/>
    <w:rsid w:val="006375AC"/>
    <w:rsid w:val="0063770D"/>
    <w:rsid w:val="006377BC"/>
    <w:rsid w:val="006379B4"/>
    <w:rsid w:val="00637EDF"/>
    <w:rsid w:val="00637F10"/>
    <w:rsid w:val="006400F2"/>
    <w:rsid w:val="00640230"/>
    <w:rsid w:val="00640353"/>
    <w:rsid w:val="00640415"/>
    <w:rsid w:val="00640662"/>
    <w:rsid w:val="006406E6"/>
    <w:rsid w:val="0064074C"/>
    <w:rsid w:val="00640995"/>
    <w:rsid w:val="00640B17"/>
    <w:rsid w:val="00640B92"/>
    <w:rsid w:val="00640E98"/>
    <w:rsid w:val="00640FC5"/>
    <w:rsid w:val="0064122B"/>
    <w:rsid w:val="0064151A"/>
    <w:rsid w:val="00641919"/>
    <w:rsid w:val="0064199E"/>
    <w:rsid w:val="00641A46"/>
    <w:rsid w:val="00641CBB"/>
    <w:rsid w:val="00642061"/>
    <w:rsid w:val="00642182"/>
    <w:rsid w:val="006424A7"/>
    <w:rsid w:val="0064256E"/>
    <w:rsid w:val="00642800"/>
    <w:rsid w:val="00642BC6"/>
    <w:rsid w:val="00642CF8"/>
    <w:rsid w:val="006433F1"/>
    <w:rsid w:val="00643474"/>
    <w:rsid w:val="006435F9"/>
    <w:rsid w:val="00643723"/>
    <w:rsid w:val="00643757"/>
    <w:rsid w:val="006437C9"/>
    <w:rsid w:val="00643920"/>
    <w:rsid w:val="00643A6D"/>
    <w:rsid w:val="00643B50"/>
    <w:rsid w:val="00644047"/>
    <w:rsid w:val="006441CA"/>
    <w:rsid w:val="0064436E"/>
    <w:rsid w:val="006443CE"/>
    <w:rsid w:val="00644524"/>
    <w:rsid w:val="006448AF"/>
    <w:rsid w:val="00644AED"/>
    <w:rsid w:val="00644CA6"/>
    <w:rsid w:val="00644CBA"/>
    <w:rsid w:val="006450D9"/>
    <w:rsid w:val="00645240"/>
    <w:rsid w:val="00645543"/>
    <w:rsid w:val="00645616"/>
    <w:rsid w:val="0064617E"/>
    <w:rsid w:val="0064646F"/>
    <w:rsid w:val="006466B1"/>
    <w:rsid w:val="006466EB"/>
    <w:rsid w:val="00646995"/>
    <w:rsid w:val="006469B9"/>
    <w:rsid w:val="00646BAB"/>
    <w:rsid w:val="00646E05"/>
    <w:rsid w:val="006470D1"/>
    <w:rsid w:val="006473B8"/>
    <w:rsid w:val="006473EB"/>
    <w:rsid w:val="00647710"/>
    <w:rsid w:val="006478FB"/>
    <w:rsid w:val="00647B50"/>
    <w:rsid w:val="00647C18"/>
    <w:rsid w:val="00647DED"/>
    <w:rsid w:val="00647E0B"/>
    <w:rsid w:val="00647FE4"/>
    <w:rsid w:val="0065007B"/>
    <w:rsid w:val="0065033B"/>
    <w:rsid w:val="00650530"/>
    <w:rsid w:val="00650629"/>
    <w:rsid w:val="006506B5"/>
    <w:rsid w:val="0065081D"/>
    <w:rsid w:val="0065082E"/>
    <w:rsid w:val="00650D18"/>
    <w:rsid w:val="00650E6F"/>
    <w:rsid w:val="0065109D"/>
    <w:rsid w:val="00651852"/>
    <w:rsid w:val="00651BCB"/>
    <w:rsid w:val="00651CDD"/>
    <w:rsid w:val="00651DF7"/>
    <w:rsid w:val="00651E9B"/>
    <w:rsid w:val="00651F7E"/>
    <w:rsid w:val="00652367"/>
    <w:rsid w:val="00652480"/>
    <w:rsid w:val="00652C8F"/>
    <w:rsid w:val="00652CB4"/>
    <w:rsid w:val="00652E25"/>
    <w:rsid w:val="00653126"/>
    <w:rsid w:val="00653277"/>
    <w:rsid w:val="0065352E"/>
    <w:rsid w:val="00653571"/>
    <w:rsid w:val="0065392F"/>
    <w:rsid w:val="00653A59"/>
    <w:rsid w:val="00653AEE"/>
    <w:rsid w:val="00653CA5"/>
    <w:rsid w:val="00653DD5"/>
    <w:rsid w:val="00653E01"/>
    <w:rsid w:val="00653E04"/>
    <w:rsid w:val="00653E1A"/>
    <w:rsid w:val="00653F94"/>
    <w:rsid w:val="006542B3"/>
    <w:rsid w:val="00654335"/>
    <w:rsid w:val="0065443F"/>
    <w:rsid w:val="006548C3"/>
    <w:rsid w:val="00654A9D"/>
    <w:rsid w:val="00654C52"/>
    <w:rsid w:val="00654CD6"/>
    <w:rsid w:val="00654D81"/>
    <w:rsid w:val="00654DAD"/>
    <w:rsid w:val="00654E5A"/>
    <w:rsid w:val="006550F6"/>
    <w:rsid w:val="006551FA"/>
    <w:rsid w:val="006552E5"/>
    <w:rsid w:val="0065582C"/>
    <w:rsid w:val="006558DC"/>
    <w:rsid w:val="0065598D"/>
    <w:rsid w:val="00655A88"/>
    <w:rsid w:val="00655AE7"/>
    <w:rsid w:val="00655B37"/>
    <w:rsid w:val="00655BE7"/>
    <w:rsid w:val="00655EDF"/>
    <w:rsid w:val="006565EE"/>
    <w:rsid w:val="00656C1A"/>
    <w:rsid w:val="0065714A"/>
    <w:rsid w:val="00657179"/>
    <w:rsid w:val="00657428"/>
    <w:rsid w:val="00657609"/>
    <w:rsid w:val="00657762"/>
    <w:rsid w:val="006577A6"/>
    <w:rsid w:val="006578A5"/>
    <w:rsid w:val="00657B5A"/>
    <w:rsid w:val="00657BB5"/>
    <w:rsid w:val="00657E4C"/>
    <w:rsid w:val="00657E82"/>
    <w:rsid w:val="00657F89"/>
    <w:rsid w:val="006606C8"/>
    <w:rsid w:val="00660818"/>
    <w:rsid w:val="006609EE"/>
    <w:rsid w:val="00660B2B"/>
    <w:rsid w:val="00660B3A"/>
    <w:rsid w:val="00660BAD"/>
    <w:rsid w:val="00660D78"/>
    <w:rsid w:val="00660F9F"/>
    <w:rsid w:val="00660FBA"/>
    <w:rsid w:val="00660FEF"/>
    <w:rsid w:val="006612FF"/>
    <w:rsid w:val="00661410"/>
    <w:rsid w:val="00661660"/>
    <w:rsid w:val="006617FA"/>
    <w:rsid w:val="00661925"/>
    <w:rsid w:val="00661BDB"/>
    <w:rsid w:val="0066200C"/>
    <w:rsid w:val="0066216F"/>
    <w:rsid w:val="006626E8"/>
    <w:rsid w:val="00662EDA"/>
    <w:rsid w:val="00663284"/>
    <w:rsid w:val="00663AB8"/>
    <w:rsid w:val="00663C71"/>
    <w:rsid w:val="00663D06"/>
    <w:rsid w:val="00663EFA"/>
    <w:rsid w:val="00663F5B"/>
    <w:rsid w:val="0066400E"/>
    <w:rsid w:val="00664061"/>
    <w:rsid w:val="00664448"/>
    <w:rsid w:val="006645CC"/>
    <w:rsid w:val="00664A59"/>
    <w:rsid w:val="00664D34"/>
    <w:rsid w:val="00664D95"/>
    <w:rsid w:val="00664E73"/>
    <w:rsid w:val="00665031"/>
    <w:rsid w:val="006651BC"/>
    <w:rsid w:val="006652A5"/>
    <w:rsid w:val="0066540A"/>
    <w:rsid w:val="006659CA"/>
    <w:rsid w:val="00665DAD"/>
    <w:rsid w:val="00666381"/>
    <w:rsid w:val="00666796"/>
    <w:rsid w:val="006668C6"/>
    <w:rsid w:val="00666918"/>
    <w:rsid w:val="006669CA"/>
    <w:rsid w:val="006669DC"/>
    <w:rsid w:val="00666DE1"/>
    <w:rsid w:val="00666F6E"/>
    <w:rsid w:val="00666FEB"/>
    <w:rsid w:val="00667022"/>
    <w:rsid w:val="00667097"/>
    <w:rsid w:val="006671B9"/>
    <w:rsid w:val="006673D2"/>
    <w:rsid w:val="006676B5"/>
    <w:rsid w:val="00667818"/>
    <w:rsid w:val="00667CA2"/>
    <w:rsid w:val="00667E95"/>
    <w:rsid w:val="00667F35"/>
    <w:rsid w:val="00667F80"/>
    <w:rsid w:val="0067028F"/>
    <w:rsid w:val="00670491"/>
    <w:rsid w:val="0067064A"/>
    <w:rsid w:val="00670693"/>
    <w:rsid w:val="00670A1D"/>
    <w:rsid w:val="00670AC1"/>
    <w:rsid w:val="00670B14"/>
    <w:rsid w:val="00670E04"/>
    <w:rsid w:val="006712B9"/>
    <w:rsid w:val="006713B1"/>
    <w:rsid w:val="00671785"/>
    <w:rsid w:val="006717AE"/>
    <w:rsid w:val="00671BCB"/>
    <w:rsid w:val="00671E40"/>
    <w:rsid w:val="00672278"/>
    <w:rsid w:val="00672768"/>
    <w:rsid w:val="006729AB"/>
    <w:rsid w:val="00672AA7"/>
    <w:rsid w:val="00672B1C"/>
    <w:rsid w:val="00672D89"/>
    <w:rsid w:val="00672F00"/>
    <w:rsid w:val="00672F97"/>
    <w:rsid w:val="00672FC5"/>
    <w:rsid w:val="00673184"/>
    <w:rsid w:val="0067336B"/>
    <w:rsid w:val="0067356A"/>
    <w:rsid w:val="006735C2"/>
    <w:rsid w:val="00673651"/>
    <w:rsid w:val="00673705"/>
    <w:rsid w:val="00673755"/>
    <w:rsid w:val="006738B9"/>
    <w:rsid w:val="00673B25"/>
    <w:rsid w:val="00673DE7"/>
    <w:rsid w:val="006740A9"/>
    <w:rsid w:val="0067456C"/>
    <w:rsid w:val="00674AB1"/>
    <w:rsid w:val="00675130"/>
    <w:rsid w:val="0067535D"/>
    <w:rsid w:val="0067536F"/>
    <w:rsid w:val="0067574D"/>
    <w:rsid w:val="006758E4"/>
    <w:rsid w:val="00675E96"/>
    <w:rsid w:val="00676017"/>
    <w:rsid w:val="00676317"/>
    <w:rsid w:val="0067655B"/>
    <w:rsid w:val="00676763"/>
    <w:rsid w:val="00676A88"/>
    <w:rsid w:val="00676ABE"/>
    <w:rsid w:val="00676C61"/>
    <w:rsid w:val="00676CA4"/>
    <w:rsid w:val="00676FE7"/>
    <w:rsid w:val="00677493"/>
    <w:rsid w:val="00677802"/>
    <w:rsid w:val="00677EC6"/>
    <w:rsid w:val="00678056"/>
    <w:rsid w:val="00680246"/>
    <w:rsid w:val="00680655"/>
    <w:rsid w:val="0068067E"/>
    <w:rsid w:val="00680BAD"/>
    <w:rsid w:val="006811FD"/>
    <w:rsid w:val="00681439"/>
    <w:rsid w:val="00681484"/>
    <w:rsid w:val="0068164C"/>
    <w:rsid w:val="00681B87"/>
    <w:rsid w:val="00681C89"/>
    <w:rsid w:val="00681E94"/>
    <w:rsid w:val="00682449"/>
    <w:rsid w:val="0068270F"/>
    <w:rsid w:val="00682735"/>
    <w:rsid w:val="006827E9"/>
    <w:rsid w:val="00682A56"/>
    <w:rsid w:val="00682B0A"/>
    <w:rsid w:val="00682D67"/>
    <w:rsid w:val="00682ED4"/>
    <w:rsid w:val="0068315D"/>
    <w:rsid w:val="00683170"/>
    <w:rsid w:val="006834B9"/>
    <w:rsid w:val="006835CC"/>
    <w:rsid w:val="006836FF"/>
    <w:rsid w:val="006837F8"/>
    <w:rsid w:val="00683A97"/>
    <w:rsid w:val="00683B17"/>
    <w:rsid w:val="00683B32"/>
    <w:rsid w:val="00683D76"/>
    <w:rsid w:val="00683ED0"/>
    <w:rsid w:val="00684366"/>
    <w:rsid w:val="00684428"/>
    <w:rsid w:val="006844B2"/>
    <w:rsid w:val="006848C9"/>
    <w:rsid w:val="00684C0A"/>
    <w:rsid w:val="00684EB5"/>
    <w:rsid w:val="00685149"/>
    <w:rsid w:val="00685290"/>
    <w:rsid w:val="00685320"/>
    <w:rsid w:val="006853F2"/>
    <w:rsid w:val="00685446"/>
    <w:rsid w:val="006855E1"/>
    <w:rsid w:val="00685A33"/>
    <w:rsid w:val="00685B59"/>
    <w:rsid w:val="00685BD0"/>
    <w:rsid w:val="00685C08"/>
    <w:rsid w:val="00685C3A"/>
    <w:rsid w:val="00685C5C"/>
    <w:rsid w:val="006866EC"/>
    <w:rsid w:val="006868B2"/>
    <w:rsid w:val="0068696C"/>
    <w:rsid w:val="00686AA6"/>
    <w:rsid w:val="006872BE"/>
    <w:rsid w:val="006877E2"/>
    <w:rsid w:val="0068795C"/>
    <w:rsid w:val="00687BBE"/>
    <w:rsid w:val="00687DE1"/>
    <w:rsid w:val="00687F25"/>
    <w:rsid w:val="00687F4D"/>
    <w:rsid w:val="00690352"/>
    <w:rsid w:val="006909B7"/>
    <w:rsid w:val="00690B19"/>
    <w:rsid w:val="00690DA5"/>
    <w:rsid w:val="00690F24"/>
    <w:rsid w:val="00690F9A"/>
    <w:rsid w:val="006911A5"/>
    <w:rsid w:val="006913C6"/>
    <w:rsid w:val="00691593"/>
    <w:rsid w:val="0069165A"/>
    <w:rsid w:val="00691929"/>
    <w:rsid w:val="00691A15"/>
    <w:rsid w:val="00691C0A"/>
    <w:rsid w:val="00691E9D"/>
    <w:rsid w:val="00691F80"/>
    <w:rsid w:val="006920DC"/>
    <w:rsid w:val="006925D2"/>
    <w:rsid w:val="006926AD"/>
    <w:rsid w:val="0069284A"/>
    <w:rsid w:val="006929A5"/>
    <w:rsid w:val="00692ECA"/>
    <w:rsid w:val="00693095"/>
    <w:rsid w:val="006930D4"/>
    <w:rsid w:val="00693268"/>
    <w:rsid w:val="00693273"/>
    <w:rsid w:val="006932D3"/>
    <w:rsid w:val="006934DD"/>
    <w:rsid w:val="006936D7"/>
    <w:rsid w:val="00693815"/>
    <w:rsid w:val="00693950"/>
    <w:rsid w:val="00693BAF"/>
    <w:rsid w:val="00693D10"/>
    <w:rsid w:val="00693ED0"/>
    <w:rsid w:val="00694043"/>
    <w:rsid w:val="006942EF"/>
    <w:rsid w:val="0069452A"/>
    <w:rsid w:val="00694BB8"/>
    <w:rsid w:val="00694DB0"/>
    <w:rsid w:val="006950E1"/>
    <w:rsid w:val="0069537B"/>
    <w:rsid w:val="00695452"/>
    <w:rsid w:val="0069551E"/>
    <w:rsid w:val="006956E6"/>
    <w:rsid w:val="00695D0E"/>
    <w:rsid w:val="00695D10"/>
    <w:rsid w:val="00695DB5"/>
    <w:rsid w:val="00695E49"/>
    <w:rsid w:val="00695F2F"/>
    <w:rsid w:val="006960AB"/>
    <w:rsid w:val="006960B0"/>
    <w:rsid w:val="006961E7"/>
    <w:rsid w:val="0069624E"/>
    <w:rsid w:val="0069640E"/>
    <w:rsid w:val="0069665C"/>
    <w:rsid w:val="006968B7"/>
    <w:rsid w:val="00696944"/>
    <w:rsid w:val="00696BD8"/>
    <w:rsid w:val="00696CC6"/>
    <w:rsid w:val="00696F01"/>
    <w:rsid w:val="00696F72"/>
    <w:rsid w:val="00697030"/>
    <w:rsid w:val="006973E9"/>
    <w:rsid w:val="00697AFB"/>
    <w:rsid w:val="00697C48"/>
    <w:rsid w:val="00697E85"/>
    <w:rsid w:val="00697F9E"/>
    <w:rsid w:val="006A0097"/>
    <w:rsid w:val="006A00E2"/>
    <w:rsid w:val="006A01E0"/>
    <w:rsid w:val="006A0715"/>
    <w:rsid w:val="006A0789"/>
    <w:rsid w:val="006A080A"/>
    <w:rsid w:val="006A084A"/>
    <w:rsid w:val="006A0A04"/>
    <w:rsid w:val="006A0AF2"/>
    <w:rsid w:val="006A0E7F"/>
    <w:rsid w:val="006A10E6"/>
    <w:rsid w:val="006A125F"/>
    <w:rsid w:val="006A14F6"/>
    <w:rsid w:val="006A14FE"/>
    <w:rsid w:val="006A174F"/>
    <w:rsid w:val="006A17E7"/>
    <w:rsid w:val="006A1BAD"/>
    <w:rsid w:val="006A1DBB"/>
    <w:rsid w:val="006A1E16"/>
    <w:rsid w:val="006A1FCD"/>
    <w:rsid w:val="006A2201"/>
    <w:rsid w:val="006A24AC"/>
    <w:rsid w:val="006A26AB"/>
    <w:rsid w:val="006A2978"/>
    <w:rsid w:val="006A2CCC"/>
    <w:rsid w:val="006A2DDA"/>
    <w:rsid w:val="006A2DF4"/>
    <w:rsid w:val="006A3073"/>
    <w:rsid w:val="006A311E"/>
    <w:rsid w:val="006A3164"/>
    <w:rsid w:val="006A3236"/>
    <w:rsid w:val="006A36D3"/>
    <w:rsid w:val="006A3805"/>
    <w:rsid w:val="006A38CD"/>
    <w:rsid w:val="006A3A20"/>
    <w:rsid w:val="006A3ADD"/>
    <w:rsid w:val="006A3C28"/>
    <w:rsid w:val="006A3D60"/>
    <w:rsid w:val="006A3E07"/>
    <w:rsid w:val="006A3FB5"/>
    <w:rsid w:val="006A416E"/>
    <w:rsid w:val="006A4234"/>
    <w:rsid w:val="006A488A"/>
    <w:rsid w:val="006A4B61"/>
    <w:rsid w:val="006A4C84"/>
    <w:rsid w:val="006A4FA8"/>
    <w:rsid w:val="006A5191"/>
    <w:rsid w:val="006A51B6"/>
    <w:rsid w:val="006A5343"/>
    <w:rsid w:val="006A58D5"/>
    <w:rsid w:val="006A5965"/>
    <w:rsid w:val="006A5AF7"/>
    <w:rsid w:val="006A5E69"/>
    <w:rsid w:val="006A6166"/>
    <w:rsid w:val="006A640C"/>
    <w:rsid w:val="006A6745"/>
    <w:rsid w:val="006A6E63"/>
    <w:rsid w:val="006A709C"/>
    <w:rsid w:val="006A713D"/>
    <w:rsid w:val="006A7162"/>
    <w:rsid w:val="006A7502"/>
    <w:rsid w:val="006A76D3"/>
    <w:rsid w:val="006A780A"/>
    <w:rsid w:val="006A7B2C"/>
    <w:rsid w:val="006A7EAB"/>
    <w:rsid w:val="006B0172"/>
    <w:rsid w:val="006B0189"/>
    <w:rsid w:val="006B022C"/>
    <w:rsid w:val="006B03A3"/>
    <w:rsid w:val="006B0634"/>
    <w:rsid w:val="006B0867"/>
    <w:rsid w:val="006B0B05"/>
    <w:rsid w:val="006B0D4D"/>
    <w:rsid w:val="006B0E49"/>
    <w:rsid w:val="006B0F06"/>
    <w:rsid w:val="006B11E7"/>
    <w:rsid w:val="006B1322"/>
    <w:rsid w:val="006B17B3"/>
    <w:rsid w:val="006B1B59"/>
    <w:rsid w:val="006B1FB5"/>
    <w:rsid w:val="006B1FDA"/>
    <w:rsid w:val="006B204E"/>
    <w:rsid w:val="006B21E9"/>
    <w:rsid w:val="006B2297"/>
    <w:rsid w:val="006B2316"/>
    <w:rsid w:val="006B232F"/>
    <w:rsid w:val="006B2414"/>
    <w:rsid w:val="006B26B5"/>
    <w:rsid w:val="006B27BE"/>
    <w:rsid w:val="006B27E8"/>
    <w:rsid w:val="006B2839"/>
    <w:rsid w:val="006B2A9C"/>
    <w:rsid w:val="006B2BB0"/>
    <w:rsid w:val="006B2DDC"/>
    <w:rsid w:val="006B309D"/>
    <w:rsid w:val="006B3121"/>
    <w:rsid w:val="006B3163"/>
    <w:rsid w:val="006B36B9"/>
    <w:rsid w:val="006B370F"/>
    <w:rsid w:val="006B3C41"/>
    <w:rsid w:val="006B3D4C"/>
    <w:rsid w:val="006B3DDF"/>
    <w:rsid w:val="006B3F16"/>
    <w:rsid w:val="006B4267"/>
    <w:rsid w:val="006B4443"/>
    <w:rsid w:val="006B4447"/>
    <w:rsid w:val="006B44CF"/>
    <w:rsid w:val="006B46E6"/>
    <w:rsid w:val="006B472A"/>
    <w:rsid w:val="006B485B"/>
    <w:rsid w:val="006B48F9"/>
    <w:rsid w:val="006B4AC5"/>
    <w:rsid w:val="006B4B23"/>
    <w:rsid w:val="006B4D7E"/>
    <w:rsid w:val="006B4DF0"/>
    <w:rsid w:val="006B4E23"/>
    <w:rsid w:val="006B5209"/>
    <w:rsid w:val="006B5506"/>
    <w:rsid w:val="006B5543"/>
    <w:rsid w:val="006B55A6"/>
    <w:rsid w:val="006B55ED"/>
    <w:rsid w:val="006B56F2"/>
    <w:rsid w:val="006B591F"/>
    <w:rsid w:val="006B597C"/>
    <w:rsid w:val="006B5BBC"/>
    <w:rsid w:val="006B5D14"/>
    <w:rsid w:val="006B5F8C"/>
    <w:rsid w:val="006B6015"/>
    <w:rsid w:val="006B6079"/>
    <w:rsid w:val="006B6090"/>
    <w:rsid w:val="006B62E6"/>
    <w:rsid w:val="006B6319"/>
    <w:rsid w:val="006B6475"/>
    <w:rsid w:val="006B681D"/>
    <w:rsid w:val="006B6B6A"/>
    <w:rsid w:val="006B7158"/>
    <w:rsid w:val="006B71B9"/>
    <w:rsid w:val="006B7676"/>
    <w:rsid w:val="006B7955"/>
    <w:rsid w:val="006B7ABE"/>
    <w:rsid w:val="006B7ED1"/>
    <w:rsid w:val="006C0057"/>
    <w:rsid w:val="006C00AB"/>
    <w:rsid w:val="006C00B9"/>
    <w:rsid w:val="006C010E"/>
    <w:rsid w:val="006C047C"/>
    <w:rsid w:val="006C04E6"/>
    <w:rsid w:val="006C05AE"/>
    <w:rsid w:val="006C07FA"/>
    <w:rsid w:val="006C0CBF"/>
    <w:rsid w:val="006C0D65"/>
    <w:rsid w:val="006C1355"/>
    <w:rsid w:val="006C1643"/>
    <w:rsid w:val="006C165F"/>
    <w:rsid w:val="006C1721"/>
    <w:rsid w:val="006C1787"/>
    <w:rsid w:val="006C1FF3"/>
    <w:rsid w:val="006C2036"/>
    <w:rsid w:val="006C23E6"/>
    <w:rsid w:val="006C2585"/>
    <w:rsid w:val="006C2968"/>
    <w:rsid w:val="006C298C"/>
    <w:rsid w:val="006C2A5F"/>
    <w:rsid w:val="006C2D2D"/>
    <w:rsid w:val="006C2D94"/>
    <w:rsid w:val="006C2F85"/>
    <w:rsid w:val="006C311B"/>
    <w:rsid w:val="006C33A6"/>
    <w:rsid w:val="006C3426"/>
    <w:rsid w:val="006C356F"/>
    <w:rsid w:val="006C375D"/>
    <w:rsid w:val="006C3838"/>
    <w:rsid w:val="006C38C4"/>
    <w:rsid w:val="006C394B"/>
    <w:rsid w:val="006C39FC"/>
    <w:rsid w:val="006C3B62"/>
    <w:rsid w:val="006C3F6E"/>
    <w:rsid w:val="006C4694"/>
    <w:rsid w:val="006C4969"/>
    <w:rsid w:val="006C4B61"/>
    <w:rsid w:val="006C4B7A"/>
    <w:rsid w:val="006C4CA5"/>
    <w:rsid w:val="006C5288"/>
    <w:rsid w:val="006C5392"/>
    <w:rsid w:val="006C54D7"/>
    <w:rsid w:val="006C552E"/>
    <w:rsid w:val="006C5880"/>
    <w:rsid w:val="006C5987"/>
    <w:rsid w:val="006C5989"/>
    <w:rsid w:val="006C5AF7"/>
    <w:rsid w:val="006C5BBA"/>
    <w:rsid w:val="006C5C66"/>
    <w:rsid w:val="006C5E23"/>
    <w:rsid w:val="006C5F50"/>
    <w:rsid w:val="006C6031"/>
    <w:rsid w:val="006C6086"/>
    <w:rsid w:val="006C60CD"/>
    <w:rsid w:val="006C60D4"/>
    <w:rsid w:val="006C64CF"/>
    <w:rsid w:val="006C6674"/>
    <w:rsid w:val="006C6842"/>
    <w:rsid w:val="006C693A"/>
    <w:rsid w:val="006C6C05"/>
    <w:rsid w:val="006C6C5E"/>
    <w:rsid w:val="006C6D2C"/>
    <w:rsid w:val="006C6E7D"/>
    <w:rsid w:val="006C7087"/>
    <w:rsid w:val="006C70CA"/>
    <w:rsid w:val="006C75D2"/>
    <w:rsid w:val="006C75D9"/>
    <w:rsid w:val="006C7629"/>
    <w:rsid w:val="006C7AC3"/>
    <w:rsid w:val="006C7C3A"/>
    <w:rsid w:val="006C7E73"/>
    <w:rsid w:val="006C9308"/>
    <w:rsid w:val="006D0305"/>
    <w:rsid w:val="006D0311"/>
    <w:rsid w:val="006D039D"/>
    <w:rsid w:val="006D092C"/>
    <w:rsid w:val="006D0D28"/>
    <w:rsid w:val="006D0DD6"/>
    <w:rsid w:val="006D10C2"/>
    <w:rsid w:val="006D1106"/>
    <w:rsid w:val="006D1125"/>
    <w:rsid w:val="006D115C"/>
    <w:rsid w:val="006D1241"/>
    <w:rsid w:val="006D13A6"/>
    <w:rsid w:val="006D14A7"/>
    <w:rsid w:val="006D155D"/>
    <w:rsid w:val="006D15BA"/>
    <w:rsid w:val="006D17D7"/>
    <w:rsid w:val="006D1837"/>
    <w:rsid w:val="006D187F"/>
    <w:rsid w:val="006D1D4B"/>
    <w:rsid w:val="006D1EA4"/>
    <w:rsid w:val="006D202B"/>
    <w:rsid w:val="006D206A"/>
    <w:rsid w:val="006D2411"/>
    <w:rsid w:val="006D24CF"/>
    <w:rsid w:val="006D25A5"/>
    <w:rsid w:val="006D260E"/>
    <w:rsid w:val="006D270C"/>
    <w:rsid w:val="006D2A3C"/>
    <w:rsid w:val="006D2BB3"/>
    <w:rsid w:val="006D2CC8"/>
    <w:rsid w:val="006D2F2E"/>
    <w:rsid w:val="006D329C"/>
    <w:rsid w:val="006D3333"/>
    <w:rsid w:val="006D3858"/>
    <w:rsid w:val="006D39C1"/>
    <w:rsid w:val="006D3C1C"/>
    <w:rsid w:val="006D3DB0"/>
    <w:rsid w:val="006D4534"/>
    <w:rsid w:val="006D454F"/>
    <w:rsid w:val="006D46A3"/>
    <w:rsid w:val="006D46C1"/>
    <w:rsid w:val="006D471A"/>
    <w:rsid w:val="006D4851"/>
    <w:rsid w:val="006D4D51"/>
    <w:rsid w:val="006D4D54"/>
    <w:rsid w:val="006D4DB1"/>
    <w:rsid w:val="006D4F65"/>
    <w:rsid w:val="006D5030"/>
    <w:rsid w:val="006D50A0"/>
    <w:rsid w:val="006D52B0"/>
    <w:rsid w:val="006D5346"/>
    <w:rsid w:val="006D5382"/>
    <w:rsid w:val="006D5876"/>
    <w:rsid w:val="006D58E9"/>
    <w:rsid w:val="006D5D8F"/>
    <w:rsid w:val="006D603C"/>
    <w:rsid w:val="006D6142"/>
    <w:rsid w:val="006D61E6"/>
    <w:rsid w:val="006D62E9"/>
    <w:rsid w:val="006D630F"/>
    <w:rsid w:val="006D6A7B"/>
    <w:rsid w:val="006D6AD3"/>
    <w:rsid w:val="006D71BB"/>
    <w:rsid w:val="006D730B"/>
    <w:rsid w:val="006D7434"/>
    <w:rsid w:val="006D7875"/>
    <w:rsid w:val="006D7E14"/>
    <w:rsid w:val="006D7E92"/>
    <w:rsid w:val="006E0301"/>
    <w:rsid w:val="006E0403"/>
    <w:rsid w:val="006E0541"/>
    <w:rsid w:val="006E0829"/>
    <w:rsid w:val="006E0A5C"/>
    <w:rsid w:val="006E0C9A"/>
    <w:rsid w:val="006E0D57"/>
    <w:rsid w:val="006E0E61"/>
    <w:rsid w:val="006E1220"/>
    <w:rsid w:val="006E1236"/>
    <w:rsid w:val="006E1440"/>
    <w:rsid w:val="006E188E"/>
    <w:rsid w:val="006E1AA6"/>
    <w:rsid w:val="006E1B78"/>
    <w:rsid w:val="006E2303"/>
    <w:rsid w:val="006E23D6"/>
    <w:rsid w:val="006E247C"/>
    <w:rsid w:val="006E256C"/>
    <w:rsid w:val="006E27CB"/>
    <w:rsid w:val="006E27DB"/>
    <w:rsid w:val="006E293F"/>
    <w:rsid w:val="006E2AF6"/>
    <w:rsid w:val="006E2CAC"/>
    <w:rsid w:val="006E2DE3"/>
    <w:rsid w:val="006E2F23"/>
    <w:rsid w:val="006E3069"/>
    <w:rsid w:val="006E3240"/>
    <w:rsid w:val="006E34DB"/>
    <w:rsid w:val="006E35F1"/>
    <w:rsid w:val="006E3922"/>
    <w:rsid w:val="006E3940"/>
    <w:rsid w:val="006E39C9"/>
    <w:rsid w:val="006E39CE"/>
    <w:rsid w:val="006E3A59"/>
    <w:rsid w:val="006E3A77"/>
    <w:rsid w:val="006E3C47"/>
    <w:rsid w:val="006E3E3C"/>
    <w:rsid w:val="006E3E55"/>
    <w:rsid w:val="006E3E8F"/>
    <w:rsid w:val="006E4197"/>
    <w:rsid w:val="006E4283"/>
    <w:rsid w:val="006E42D6"/>
    <w:rsid w:val="006E4605"/>
    <w:rsid w:val="006E46D7"/>
    <w:rsid w:val="006E4730"/>
    <w:rsid w:val="006E4A7B"/>
    <w:rsid w:val="006E4B8D"/>
    <w:rsid w:val="006E4C62"/>
    <w:rsid w:val="006E4EC1"/>
    <w:rsid w:val="006E53F0"/>
    <w:rsid w:val="006E5777"/>
    <w:rsid w:val="006E58B9"/>
    <w:rsid w:val="006E5A7C"/>
    <w:rsid w:val="006E5C7C"/>
    <w:rsid w:val="006E5E13"/>
    <w:rsid w:val="006E5EA9"/>
    <w:rsid w:val="006E5EAB"/>
    <w:rsid w:val="006E5F55"/>
    <w:rsid w:val="006E5F58"/>
    <w:rsid w:val="006E62AA"/>
    <w:rsid w:val="006E640F"/>
    <w:rsid w:val="006E6A58"/>
    <w:rsid w:val="006E6BBA"/>
    <w:rsid w:val="006E6C9B"/>
    <w:rsid w:val="006E6D09"/>
    <w:rsid w:val="006E6EEF"/>
    <w:rsid w:val="006E72A1"/>
    <w:rsid w:val="006E745A"/>
    <w:rsid w:val="006E7539"/>
    <w:rsid w:val="006E756F"/>
    <w:rsid w:val="006E78B4"/>
    <w:rsid w:val="006E7BFE"/>
    <w:rsid w:val="006E7C70"/>
    <w:rsid w:val="006E7D32"/>
    <w:rsid w:val="006E7DEE"/>
    <w:rsid w:val="006F0022"/>
    <w:rsid w:val="006F02E4"/>
    <w:rsid w:val="006F03C7"/>
    <w:rsid w:val="006F049E"/>
    <w:rsid w:val="006F0B3D"/>
    <w:rsid w:val="006F0BA3"/>
    <w:rsid w:val="006F0BF8"/>
    <w:rsid w:val="006F0E25"/>
    <w:rsid w:val="006F0EE9"/>
    <w:rsid w:val="006F106D"/>
    <w:rsid w:val="006F10E7"/>
    <w:rsid w:val="006F13D0"/>
    <w:rsid w:val="006F14CD"/>
    <w:rsid w:val="006F1548"/>
    <w:rsid w:val="006F1703"/>
    <w:rsid w:val="006F1C35"/>
    <w:rsid w:val="006F1CCF"/>
    <w:rsid w:val="006F1F47"/>
    <w:rsid w:val="006F2068"/>
    <w:rsid w:val="006F206A"/>
    <w:rsid w:val="006F2278"/>
    <w:rsid w:val="006F264C"/>
    <w:rsid w:val="006F2BFB"/>
    <w:rsid w:val="006F2E22"/>
    <w:rsid w:val="006F2F9D"/>
    <w:rsid w:val="006F32C9"/>
    <w:rsid w:val="006F3387"/>
    <w:rsid w:val="006F33BA"/>
    <w:rsid w:val="006F340F"/>
    <w:rsid w:val="006F3461"/>
    <w:rsid w:val="006F38E6"/>
    <w:rsid w:val="006F3B15"/>
    <w:rsid w:val="006F3CBC"/>
    <w:rsid w:val="006F3D24"/>
    <w:rsid w:val="006F3F61"/>
    <w:rsid w:val="006F3F9D"/>
    <w:rsid w:val="006F408F"/>
    <w:rsid w:val="006F4122"/>
    <w:rsid w:val="006F47C0"/>
    <w:rsid w:val="006F4848"/>
    <w:rsid w:val="006F4AFF"/>
    <w:rsid w:val="006F4B7A"/>
    <w:rsid w:val="006F4D21"/>
    <w:rsid w:val="006F4D9C"/>
    <w:rsid w:val="006F4EBF"/>
    <w:rsid w:val="006F4F61"/>
    <w:rsid w:val="006F523A"/>
    <w:rsid w:val="006F5282"/>
    <w:rsid w:val="006F540D"/>
    <w:rsid w:val="006F54D9"/>
    <w:rsid w:val="006F55A0"/>
    <w:rsid w:val="006F585F"/>
    <w:rsid w:val="006F58EE"/>
    <w:rsid w:val="006F5C89"/>
    <w:rsid w:val="006F5CB4"/>
    <w:rsid w:val="006F5DC9"/>
    <w:rsid w:val="006F6223"/>
    <w:rsid w:val="006F6224"/>
    <w:rsid w:val="006F63F6"/>
    <w:rsid w:val="006F65E1"/>
    <w:rsid w:val="006F68B2"/>
    <w:rsid w:val="006F69A8"/>
    <w:rsid w:val="006F6B34"/>
    <w:rsid w:val="006F6F92"/>
    <w:rsid w:val="006F70BC"/>
    <w:rsid w:val="006F73A0"/>
    <w:rsid w:val="006F788C"/>
    <w:rsid w:val="006F7A0C"/>
    <w:rsid w:val="006F7BFA"/>
    <w:rsid w:val="006F7C9F"/>
    <w:rsid w:val="006F7E6E"/>
    <w:rsid w:val="00700174"/>
    <w:rsid w:val="007002CC"/>
    <w:rsid w:val="00700352"/>
    <w:rsid w:val="007005B7"/>
    <w:rsid w:val="007007D9"/>
    <w:rsid w:val="007008AC"/>
    <w:rsid w:val="00700C27"/>
    <w:rsid w:val="00700E1A"/>
    <w:rsid w:val="00700EA2"/>
    <w:rsid w:val="0070106D"/>
    <w:rsid w:val="007010E1"/>
    <w:rsid w:val="00701143"/>
    <w:rsid w:val="00701201"/>
    <w:rsid w:val="00701545"/>
    <w:rsid w:val="00701846"/>
    <w:rsid w:val="0070184F"/>
    <w:rsid w:val="00701C72"/>
    <w:rsid w:val="00701CE6"/>
    <w:rsid w:val="00702555"/>
    <w:rsid w:val="00702726"/>
    <w:rsid w:val="007029C2"/>
    <w:rsid w:val="007029E1"/>
    <w:rsid w:val="00702B04"/>
    <w:rsid w:val="00702C06"/>
    <w:rsid w:val="00702C7A"/>
    <w:rsid w:val="007032CA"/>
    <w:rsid w:val="007036DB"/>
    <w:rsid w:val="007036E7"/>
    <w:rsid w:val="00703886"/>
    <w:rsid w:val="0070392E"/>
    <w:rsid w:val="00703A2D"/>
    <w:rsid w:val="00703E29"/>
    <w:rsid w:val="00704155"/>
    <w:rsid w:val="0070417A"/>
    <w:rsid w:val="00704864"/>
    <w:rsid w:val="007048DE"/>
    <w:rsid w:val="00704B19"/>
    <w:rsid w:val="00704CB1"/>
    <w:rsid w:val="00704CDF"/>
    <w:rsid w:val="00704DA5"/>
    <w:rsid w:val="00704F27"/>
    <w:rsid w:val="00704FF5"/>
    <w:rsid w:val="00705389"/>
    <w:rsid w:val="0070576A"/>
    <w:rsid w:val="00705903"/>
    <w:rsid w:val="007059A1"/>
    <w:rsid w:val="007059F3"/>
    <w:rsid w:val="00705ED3"/>
    <w:rsid w:val="00706375"/>
    <w:rsid w:val="0070684C"/>
    <w:rsid w:val="00706990"/>
    <w:rsid w:val="00706C62"/>
    <w:rsid w:val="00706D59"/>
    <w:rsid w:val="00706E5E"/>
    <w:rsid w:val="00706F7E"/>
    <w:rsid w:val="00707003"/>
    <w:rsid w:val="007070A1"/>
    <w:rsid w:val="00707142"/>
    <w:rsid w:val="007071BF"/>
    <w:rsid w:val="007071FE"/>
    <w:rsid w:val="0070790F"/>
    <w:rsid w:val="00707AE5"/>
    <w:rsid w:val="007100DE"/>
    <w:rsid w:val="00710240"/>
    <w:rsid w:val="007104A7"/>
    <w:rsid w:val="007104DD"/>
    <w:rsid w:val="00710768"/>
    <w:rsid w:val="007108E5"/>
    <w:rsid w:val="00710D6E"/>
    <w:rsid w:val="00710EA3"/>
    <w:rsid w:val="00710FF7"/>
    <w:rsid w:val="0071124A"/>
    <w:rsid w:val="00711326"/>
    <w:rsid w:val="00711BA3"/>
    <w:rsid w:val="00711BEF"/>
    <w:rsid w:val="00711D22"/>
    <w:rsid w:val="00711DA6"/>
    <w:rsid w:val="007121AD"/>
    <w:rsid w:val="0071220A"/>
    <w:rsid w:val="0071222E"/>
    <w:rsid w:val="0071229B"/>
    <w:rsid w:val="00712458"/>
    <w:rsid w:val="00712534"/>
    <w:rsid w:val="007125F1"/>
    <w:rsid w:val="00712639"/>
    <w:rsid w:val="00712918"/>
    <w:rsid w:val="00712953"/>
    <w:rsid w:val="00712A47"/>
    <w:rsid w:val="00712B28"/>
    <w:rsid w:val="00712EA2"/>
    <w:rsid w:val="0071303C"/>
    <w:rsid w:val="00713134"/>
    <w:rsid w:val="00713181"/>
    <w:rsid w:val="007133C3"/>
    <w:rsid w:val="007135E8"/>
    <w:rsid w:val="007138C1"/>
    <w:rsid w:val="00713B02"/>
    <w:rsid w:val="00714400"/>
    <w:rsid w:val="0071485F"/>
    <w:rsid w:val="00714874"/>
    <w:rsid w:val="00714A95"/>
    <w:rsid w:val="00714B3A"/>
    <w:rsid w:val="00714B63"/>
    <w:rsid w:val="00714CAE"/>
    <w:rsid w:val="00714CB4"/>
    <w:rsid w:val="00714D31"/>
    <w:rsid w:val="007152F3"/>
    <w:rsid w:val="00715AB7"/>
    <w:rsid w:val="0071631E"/>
    <w:rsid w:val="0071635A"/>
    <w:rsid w:val="00716411"/>
    <w:rsid w:val="00716493"/>
    <w:rsid w:val="007164F5"/>
    <w:rsid w:val="00716977"/>
    <w:rsid w:val="00716FC0"/>
    <w:rsid w:val="00717085"/>
    <w:rsid w:val="0071767B"/>
    <w:rsid w:val="0071793F"/>
    <w:rsid w:val="00717965"/>
    <w:rsid w:val="00717D44"/>
    <w:rsid w:val="00717D59"/>
    <w:rsid w:val="00717D77"/>
    <w:rsid w:val="00717D9F"/>
    <w:rsid w:val="00720088"/>
    <w:rsid w:val="0072037E"/>
    <w:rsid w:val="00720503"/>
    <w:rsid w:val="007207B2"/>
    <w:rsid w:val="007209D0"/>
    <w:rsid w:val="00720E11"/>
    <w:rsid w:val="00720E47"/>
    <w:rsid w:val="00720E73"/>
    <w:rsid w:val="00720E7A"/>
    <w:rsid w:val="00721237"/>
    <w:rsid w:val="0072163B"/>
    <w:rsid w:val="007217E9"/>
    <w:rsid w:val="00721B2C"/>
    <w:rsid w:val="00721BAF"/>
    <w:rsid w:val="00721EFE"/>
    <w:rsid w:val="00722412"/>
    <w:rsid w:val="00722467"/>
    <w:rsid w:val="00722560"/>
    <w:rsid w:val="00722A5C"/>
    <w:rsid w:val="00722B1D"/>
    <w:rsid w:val="00722B5D"/>
    <w:rsid w:val="00722C3A"/>
    <w:rsid w:val="00722C40"/>
    <w:rsid w:val="00722C7C"/>
    <w:rsid w:val="007231F0"/>
    <w:rsid w:val="00723373"/>
    <w:rsid w:val="00723533"/>
    <w:rsid w:val="00723558"/>
    <w:rsid w:val="007235B1"/>
    <w:rsid w:val="00723795"/>
    <w:rsid w:val="007237A1"/>
    <w:rsid w:val="00723A56"/>
    <w:rsid w:val="00723B5F"/>
    <w:rsid w:val="00723BCB"/>
    <w:rsid w:val="00723E3F"/>
    <w:rsid w:val="00723E7C"/>
    <w:rsid w:val="00723E93"/>
    <w:rsid w:val="00723EED"/>
    <w:rsid w:val="00723FA1"/>
    <w:rsid w:val="007240C4"/>
    <w:rsid w:val="007241FD"/>
    <w:rsid w:val="007244EB"/>
    <w:rsid w:val="00724607"/>
    <w:rsid w:val="007246B5"/>
    <w:rsid w:val="00724853"/>
    <w:rsid w:val="00724870"/>
    <w:rsid w:val="0072490E"/>
    <w:rsid w:val="00724AE4"/>
    <w:rsid w:val="00724D16"/>
    <w:rsid w:val="00724D38"/>
    <w:rsid w:val="00724DBB"/>
    <w:rsid w:val="00724EE4"/>
    <w:rsid w:val="00725127"/>
    <w:rsid w:val="00725445"/>
    <w:rsid w:val="00725FC3"/>
    <w:rsid w:val="00726166"/>
    <w:rsid w:val="007262B0"/>
    <w:rsid w:val="00726386"/>
    <w:rsid w:val="00726552"/>
    <w:rsid w:val="007269B2"/>
    <w:rsid w:val="007269D9"/>
    <w:rsid w:val="00726A8F"/>
    <w:rsid w:val="00726C4E"/>
    <w:rsid w:val="00726CC4"/>
    <w:rsid w:val="00726CCF"/>
    <w:rsid w:val="00727192"/>
    <w:rsid w:val="0072725E"/>
    <w:rsid w:val="0072740A"/>
    <w:rsid w:val="007275A8"/>
    <w:rsid w:val="007275B5"/>
    <w:rsid w:val="0072784F"/>
    <w:rsid w:val="00727A1D"/>
    <w:rsid w:val="00727B29"/>
    <w:rsid w:val="00727C6A"/>
    <w:rsid w:val="00727F45"/>
    <w:rsid w:val="007300CB"/>
    <w:rsid w:val="007300CC"/>
    <w:rsid w:val="00730189"/>
    <w:rsid w:val="00730561"/>
    <w:rsid w:val="0073057B"/>
    <w:rsid w:val="00730652"/>
    <w:rsid w:val="007307F4"/>
    <w:rsid w:val="0073096D"/>
    <w:rsid w:val="00730ABC"/>
    <w:rsid w:val="00730C0B"/>
    <w:rsid w:val="00731136"/>
    <w:rsid w:val="0073146E"/>
    <w:rsid w:val="007314C1"/>
    <w:rsid w:val="00731A4D"/>
    <w:rsid w:val="00731AF9"/>
    <w:rsid w:val="00731B95"/>
    <w:rsid w:val="00731C81"/>
    <w:rsid w:val="007320A1"/>
    <w:rsid w:val="0073219E"/>
    <w:rsid w:val="007322CC"/>
    <w:rsid w:val="00732593"/>
    <w:rsid w:val="00732599"/>
    <w:rsid w:val="00732690"/>
    <w:rsid w:val="00732A2B"/>
    <w:rsid w:val="00732BC7"/>
    <w:rsid w:val="00732DE2"/>
    <w:rsid w:val="00732F2A"/>
    <w:rsid w:val="00732F4D"/>
    <w:rsid w:val="00733147"/>
    <w:rsid w:val="0073331A"/>
    <w:rsid w:val="00733339"/>
    <w:rsid w:val="00733507"/>
    <w:rsid w:val="00733AFF"/>
    <w:rsid w:val="00733E51"/>
    <w:rsid w:val="0073439E"/>
    <w:rsid w:val="0073489F"/>
    <w:rsid w:val="00734A90"/>
    <w:rsid w:val="00734CCD"/>
    <w:rsid w:val="00734DA1"/>
    <w:rsid w:val="007352EB"/>
    <w:rsid w:val="00735320"/>
    <w:rsid w:val="0073562C"/>
    <w:rsid w:val="007357E3"/>
    <w:rsid w:val="00735EC2"/>
    <w:rsid w:val="00736120"/>
    <w:rsid w:val="00736594"/>
    <w:rsid w:val="0073670D"/>
    <w:rsid w:val="00736BAB"/>
    <w:rsid w:val="00737116"/>
    <w:rsid w:val="007373F0"/>
    <w:rsid w:val="0073760B"/>
    <w:rsid w:val="00737CE4"/>
    <w:rsid w:val="00737EDE"/>
    <w:rsid w:val="007402B7"/>
    <w:rsid w:val="0074084E"/>
    <w:rsid w:val="00740A71"/>
    <w:rsid w:val="00740D50"/>
    <w:rsid w:val="00740D95"/>
    <w:rsid w:val="00740E27"/>
    <w:rsid w:val="00740E8D"/>
    <w:rsid w:val="00740FCC"/>
    <w:rsid w:val="007412C2"/>
    <w:rsid w:val="00741560"/>
    <w:rsid w:val="0074168D"/>
    <w:rsid w:val="007416DB"/>
    <w:rsid w:val="007417B7"/>
    <w:rsid w:val="007417F6"/>
    <w:rsid w:val="0074192C"/>
    <w:rsid w:val="00741A4E"/>
    <w:rsid w:val="00741D59"/>
    <w:rsid w:val="00742063"/>
    <w:rsid w:val="00742308"/>
    <w:rsid w:val="00742440"/>
    <w:rsid w:val="00742765"/>
    <w:rsid w:val="00742A8C"/>
    <w:rsid w:val="00742E6C"/>
    <w:rsid w:val="00742F74"/>
    <w:rsid w:val="007432BE"/>
    <w:rsid w:val="007434AF"/>
    <w:rsid w:val="00743698"/>
    <w:rsid w:val="00743722"/>
    <w:rsid w:val="007438A2"/>
    <w:rsid w:val="00743B12"/>
    <w:rsid w:val="00744441"/>
    <w:rsid w:val="007445CC"/>
    <w:rsid w:val="00744A9D"/>
    <w:rsid w:val="00744B13"/>
    <w:rsid w:val="00744BE9"/>
    <w:rsid w:val="00744BF9"/>
    <w:rsid w:val="00744C9F"/>
    <w:rsid w:val="00744F5E"/>
    <w:rsid w:val="00745230"/>
    <w:rsid w:val="007453F6"/>
    <w:rsid w:val="00745492"/>
    <w:rsid w:val="007456C9"/>
    <w:rsid w:val="00745906"/>
    <w:rsid w:val="007459D2"/>
    <w:rsid w:val="00745EAE"/>
    <w:rsid w:val="007461D6"/>
    <w:rsid w:val="007465A2"/>
    <w:rsid w:val="007468AB"/>
    <w:rsid w:val="00746BC6"/>
    <w:rsid w:val="00746C37"/>
    <w:rsid w:val="00746D3C"/>
    <w:rsid w:val="0074722C"/>
    <w:rsid w:val="007473ED"/>
    <w:rsid w:val="00747476"/>
    <w:rsid w:val="007475D0"/>
    <w:rsid w:val="007476E8"/>
    <w:rsid w:val="007477FD"/>
    <w:rsid w:val="0074788B"/>
    <w:rsid w:val="007479CC"/>
    <w:rsid w:val="00747CF7"/>
    <w:rsid w:val="00747F5A"/>
    <w:rsid w:val="00747FD6"/>
    <w:rsid w:val="0075040B"/>
    <w:rsid w:val="00750469"/>
    <w:rsid w:val="007504B7"/>
    <w:rsid w:val="00750A14"/>
    <w:rsid w:val="00750B87"/>
    <w:rsid w:val="00750BE1"/>
    <w:rsid w:val="00750F5F"/>
    <w:rsid w:val="00750FE3"/>
    <w:rsid w:val="00751018"/>
    <w:rsid w:val="0075124B"/>
    <w:rsid w:val="0075131F"/>
    <w:rsid w:val="0075137D"/>
    <w:rsid w:val="007516E5"/>
    <w:rsid w:val="007516F4"/>
    <w:rsid w:val="00751A7F"/>
    <w:rsid w:val="00751C5A"/>
    <w:rsid w:val="00751C76"/>
    <w:rsid w:val="00751FB3"/>
    <w:rsid w:val="007524A1"/>
    <w:rsid w:val="0075284C"/>
    <w:rsid w:val="00752D03"/>
    <w:rsid w:val="00752D87"/>
    <w:rsid w:val="00752EB9"/>
    <w:rsid w:val="00752FA0"/>
    <w:rsid w:val="00753048"/>
    <w:rsid w:val="00753440"/>
    <w:rsid w:val="007534B6"/>
    <w:rsid w:val="007536E1"/>
    <w:rsid w:val="007537B1"/>
    <w:rsid w:val="007537BC"/>
    <w:rsid w:val="00753A83"/>
    <w:rsid w:val="00753A90"/>
    <w:rsid w:val="00753E3E"/>
    <w:rsid w:val="00753F8E"/>
    <w:rsid w:val="00754174"/>
    <w:rsid w:val="00754241"/>
    <w:rsid w:val="007545B6"/>
    <w:rsid w:val="00754631"/>
    <w:rsid w:val="007548A6"/>
    <w:rsid w:val="00754D38"/>
    <w:rsid w:val="00754FF3"/>
    <w:rsid w:val="007552CF"/>
    <w:rsid w:val="0075566A"/>
    <w:rsid w:val="00755AAC"/>
    <w:rsid w:val="00755B3B"/>
    <w:rsid w:val="00755CF3"/>
    <w:rsid w:val="00755E84"/>
    <w:rsid w:val="00755E8E"/>
    <w:rsid w:val="007563F4"/>
    <w:rsid w:val="007564A2"/>
    <w:rsid w:val="00756746"/>
    <w:rsid w:val="00756B06"/>
    <w:rsid w:val="00756B7A"/>
    <w:rsid w:val="00756FE9"/>
    <w:rsid w:val="007571D8"/>
    <w:rsid w:val="00757214"/>
    <w:rsid w:val="0075733A"/>
    <w:rsid w:val="00757548"/>
    <w:rsid w:val="0075754E"/>
    <w:rsid w:val="0075779C"/>
    <w:rsid w:val="007579B7"/>
    <w:rsid w:val="00757C33"/>
    <w:rsid w:val="0076000A"/>
    <w:rsid w:val="007600B0"/>
    <w:rsid w:val="0076015A"/>
    <w:rsid w:val="0076074F"/>
    <w:rsid w:val="00760799"/>
    <w:rsid w:val="00760820"/>
    <w:rsid w:val="007609D6"/>
    <w:rsid w:val="00760A51"/>
    <w:rsid w:val="00760AA3"/>
    <w:rsid w:val="00760CC5"/>
    <w:rsid w:val="00761055"/>
    <w:rsid w:val="00761239"/>
    <w:rsid w:val="00761352"/>
    <w:rsid w:val="007613D1"/>
    <w:rsid w:val="0076144B"/>
    <w:rsid w:val="0076168D"/>
    <w:rsid w:val="0076193D"/>
    <w:rsid w:val="00761A99"/>
    <w:rsid w:val="00761CA8"/>
    <w:rsid w:val="00761CF5"/>
    <w:rsid w:val="007621C4"/>
    <w:rsid w:val="0076220B"/>
    <w:rsid w:val="007624C9"/>
    <w:rsid w:val="007628DB"/>
    <w:rsid w:val="0076291A"/>
    <w:rsid w:val="00762D61"/>
    <w:rsid w:val="0076322E"/>
    <w:rsid w:val="007638C3"/>
    <w:rsid w:val="00763A25"/>
    <w:rsid w:val="00763B39"/>
    <w:rsid w:val="00763E57"/>
    <w:rsid w:val="007640D8"/>
    <w:rsid w:val="0076427B"/>
    <w:rsid w:val="007642EC"/>
    <w:rsid w:val="007642F2"/>
    <w:rsid w:val="00764681"/>
    <w:rsid w:val="00764863"/>
    <w:rsid w:val="00764964"/>
    <w:rsid w:val="007649D9"/>
    <w:rsid w:val="00764DD0"/>
    <w:rsid w:val="00764FDA"/>
    <w:rsid w:val="007651B1"/>
    <w:rsid w:val="00765250"/>
    <w:rsid w:val="007655F8"/>
    <w:rsid w:val="007656DA"/>
    <w:rsid w:val="007658B2"/>
    <w:rsid w:val="00765B9B"/>
    <w:rsid w:val="00765BF9"/>
    <w:rsid w:val="00765CF5"/>
    <w:rsid w:val="00765D03"/>
    <w:rsid w:val="00765F24"/>
    <w:rsid w:val="00766426"/>
    <w:rsid w:val="007666A4"/>
    <w:rsid w:val="00766CFA"/>
    <w:rsid w:val="00766EF8"/>
    <w:rsid w:val="007673A2"/>
    <w:rsid w:val="00767CF0"/>
    <w:rsid w:val="00767F79"/>
    <w:rsid w:val="0077005A"/>
    <w:rsid w:val="0077008A"/>
    <w:rsid w:val="007700F7"/>
    <w:rsid w:val="00770193"/>
    <w:rsid w:val="00770663"/>
    <w:rsid w:val="007706CB"/>
    <w:rsid w:val="00770934"/>
    <w:rsid w:val="00770A80"/>
    <w:rsid w:val="00770B1E"/>
    <w:rsid w:val="00770B94"/>
    <w:rsid w:val="00770CBF"/>
    <w:rsid w:val="0077108C"/>
    <w:rsid w:val="00771105"/>
    <w:rsid w:val="00771278"/>
    <w:rsid w:val="007712FB"/>
    <w:rsid w:val="007713E6"/>
    <w:rsid w:val="00771500"/>
    <w:rsid w:val="00771731"/>
    <w:rsid w:val="00772157"/>
    <w:rsid w:val="00772267"/>
    <w:rsid w:val="0077244A"/>
    <w:rsid w:val="00772488"/>
    <w:rsid w:val="0077250E"/>
    <w:rsid w:val="00772563"/>
    <w:rsid w:val="007725C5"/>
    <w:rsid w:val="007727B5"/>
    <w:rsid w:val="00772BF4"/>
    <w:rsid w:val="00772D64"/>
    <w:rsid w:val="00772EA4"/>
    <w:rsid w:val="00772EF4"/>
    <w:rsid w:val="0077320A"/>
    <w:rsid w:val="007732AA"/>
    <w:rsid w:val="007732C3"/>
    <w:rsid w:val="00773576"/>
    <w:rsid w:val="00773691"/>
    <w:rsid w:val="00773B0D"/>
    <w:rsid w:val="00773CB0"/>
    <w:rsid w:val="00773DD6"/>
    <w:rsid w:val="00774345"/>
    <w:rsid w:val="00774428"/>
    <w:rsid w:val="007747F3"/>
    <w:rsid w:val="00774B36"/>
    <w:rsid w:val="00774B4D"/>
    <w:rsid w:val="00774F8C"/>
    <w:rsid w:val="00775168"/>
    <w:rsid w:val="00775834"/>
    <w:rsid w:val="00775B4A"/>
    <w:rsid w:val="00776305"/>
    <w:rsid w:val="0077674D"/>
    <w:rsid w:val="00776A72"/>
    <w:rsid w:val="00776D08"/>
    <w:rsid w:val="00776D54"/>
    <w:rsid w:val="00776E83"/>
    <w:rsid w:val="00776F92"/>
    <w:rsid w:val="007770B0"/>
    <w:rsid w:val="007773C3"/>
    <w:rsid w:val="00777518"/>
    <w:rsid w:val="0077796F"/>
    <w:rsid w:val="00777A3B"/>
    <w:rsid w:val="00777A45"/>
    <w:rsid w:val="00777C50"/>
    <w:rsid w:val="00777E60"/>
    <w:rsid w:val="00777F00"/>
    <w:rsid w:val="00777F1A"/>
    <w:rsid w:val="00777F28"/>
    <w:rsid w:val="00777FEF"/>
    <w:rsid w:val="00780224"/>
    <w:rsid w:val="0078027A"/>
    <w:rsid w:val="007803AE"/>
    <w:rsid w:val="00780512"/>
    <w:rsid w:val="0078064C"/>
    <w:rsid w:val="00780B3D"/>
    <w:rsid w:val="0078110D"/>
    <w:rsid w:val="007812D3"/>
    <w:rsid w:val="007813FB"/>
    <w:rsid w:val="007814FD"/>
    <w:rsid w:val="00781610"/>
    <w:rsid w:val="007817FC"/>
    <w:rsid w:val="0078188A"/>
    <w:rsid w:val="0078195C"/>
    <w:rsid w:val="00781B17"/>
    <w:rsid w:val="00781D46"/>
    <w:rsid w:val="00781E89"/>
    <w:rsid w:val="00782294"/>
    <w:rsid w:val="00782401"/>
    <w:rsid w:val="007824C5"/>
    <w:rsid w:val="00782518"/>
    <w:rsid w:val="0078284A"/>
    <w:rsid w:val="007828DD"/>
    <w:rsid w:val="00782970"/>
    <w:rsid w:val="00782ABE"/>
    <w:rsid w:val="00782AD7"/>
    <w:rsid w:val="00782B33"/>
    <w:rsid w:val="00782D56"/>
    <w:rsid w:val="00782FE9"/>
    <w:rsid w:val="007830EE"/>
    <w:rsid w:val="00783111"/>
    <w:rsid w:val="00783307"/>
    <w:rsid w:val="007834D1"/>
    <w:rsid w:val="007834D4"/>
    <w:rsid w:val="00783531"/>
    <w:rsid w:val="00783596"/>
    <w:rsid w:val="007835FB"/>
    <w:rsid w:val="007836FB"/>
    <w:rsid w:val="00783783"/>
    <w:rsid w:val="00783B3B"/>
    <w:rsid w:val="00783B43"/>
    <w:rsid w:val="00783BD3"/>
    <w:rsid w:val="00783CBF"/>
    <w:rsid w:val="00783D67"/>
    <w:rsid w:val="00783E53"/>
    <w:rsid w:val="00784029"/>
    <w:rsid w:val="00784391"/>
    <w:rsid w:val="0078451B"/>
    <w:rsid w:val="0078452E"/>
    <w:rsid w:val="0078484F"/>
    <w:rsid w:val="00784AF5"/>
    <w:rsid w:val="00784B93"/>
    <w:rsid w:val="00785248"/>
    <w:rsid w:val="00785450"/>
    <w:rsid w:val="00785742"/>
    <w:rsid w:val="007857EC"/>
    <w:rsid w:val="00785924"/>
    <w:rsid w:val="00785937"/>
    <w:rsid w:val="00785DCA"/>
    <w:rsid w:val="00785EEE"/>
    <w:rsid w:val="0078604F"/>
    <w:rsid w:val="0078607C"/>
    <w:rsid w:val="00786107"/>
    <w:rsid w:val="0078612A"/>
    <w:rsid w:val="00786421"/>
    <w:rsid w:val="0078652F"/>
    <w:rsid w:val="007865FA"/>
    <w:rsid w:val="00786653"/>
    <w:rsid w:val="0078668A"/>
    <w:rsid w:val="00786A5C"/>
    <w:rsid w:val="00786C83"/>
    <w:rsid w:val="00786F4A"/>
    <w:rsid w:val="007870DC"/>
    <w:rsid w:val="00787191"/>
    <w:rsid w:val="00787365"/>
    <w:rsid w:val="007874DA"/>
    <w:rsid w:val="0078770A"/>
    <w:rsid w:val="00787AF5"/>
    <w:rsid w:val="00787B2F"/>
    <w:rsid w:val="00787E9C"/>
    <w:rsid w:val="00790B8B"/>
    <w:rsid w:val="00790E61"/>
    <w:rsid w:val="00790FC1"/>
    <w:rsid w:val="00791495"/>
    <w:rsid w:val="007914FC"/>
    <w:rsid w:val="00791509"/>
    <w:rsid w:val="007915C4"/>
    <w:rsid w:val="00791703"/>
    <w:rsid w:val="00791833"/>
    <w:rsid w:val="007918DC"/>
    <w:rsid w:val="00791C0C"/>
    <w:rsid w:val="00791E70"/>
    <w:rsid w:val="00791F46"/>
    <w:rsid w:val="0079221D"/>
    <w:rsid w:val="0079235E"/>
    <w:rsid w:val="00792451"/>
    <w:rsid w:val="00792799"/>
    <w:rsid w:val="007927BD"/>
    <w:rsid w:val="0079298C"/>
    <w:rsid w:val="00792B74"/>
    <w:rsid w:val="00792B98"/>
    <w:rsid w:val="00792BD3"/>
    <w:rsid w:val="00792E28"/>
    <w:rsid w:val="00792EC2"/>
    <w:rsid w:val="00792F18"/>
    <w:rsid w:val="0079301C"/>
    <w:rsid w:val="00793197"/>
    <w:rsid w:val="007931FC"/>
    <w:rsid w:val="007934E1"/>
    <w:rsid w:val="0079359F"/>
    <w:rsid w:val="00793BB2"/>
    <w:rsid w:val="00793D1B"/>
    <w:rsid w:val="00793FBF"/>
    <w:rsid w:val="007942A3"/>
    <w:rsid w:val="007942F8"/>
    <w:rsid w:val="007943E3"/>
    <w:rsid w:val="007945B5"/>
    <w:rsid w:val="007947DF"/>
    <w:rsid w:val="00794D52"/>
    <w:rsid w:val="00794DBF"/>
    <w:rsid w:val="00794E52"/>
    <w:rsid w:val="00794EFF"/>
    <w:rsid w:val="00794FC8"/>
    <w:rsid w:val="0079520E"/>
    <w:rsid w:val="007953DD"/>
    <w:rsid w:val="0079566D"/>
    <w:rsid w:val="00795951"/>
    <w:rsid w:val="00795B4E"/>
    <w:rsid w:val="00795C21"/>
    <w:rsid w:val="00795C41"/>
    <w:rsid w:val="00795CC4"/>
    <w:rsid w:val="00795D0C"/>
    <w:rsid w:val="00795D15"/>
    <w:rsid w:val="00795E35"/>
    <w:rsid w:val="00795EC4"/>
    <w:rsid w:val="007961FA"/>
    <w:rsid w:val="00796306"/>
    <w:rsid w:val="00796447"/>
    <w:rsid w:val="00796A72"/>
    <w:rsid w:val="00796ADA"/>
    <w:rsid w:val="00796C36"/>
    <w:rsid w:val="00796F15"/>
    <w:rsid w:val="00796FF0"/>
    <w:rsid w:val="00797078"/>
    <w:rsid w:val="007970BE"/>
    <w:rsid w:val="007970C4"/>
    <w:rsid w:val="0079727A"/>
    <w:rsid w:val="00797919"/>
    <w:rsid w:val="00797AD4"/>
    <w:rsid w:val="00797C68"/>
    <w:rsid w:val="007A00D8"/>
    <w:rsid w:val="007A020C"/>
    <w:rsid w:val="007A0261"/>
    <w:rsid w:val="007A057C"/>
    <w:rsid w:val="007A05AA"/>
    <w:rsid w:val="007A0897"/>
    <w:rsid w:val="007A09BC"/>
    <w:rsid w:val="007A0B53"/>
    <w:rsid w:val="007A0C61"/>
    <w:rsid w:val="007A0C9C"/>
    <w:rsid w:val="007A0E14"/>
    <w:rsid w:val="007A10AB"/>
    <w:rsid w:val="007A11A1"/>
    <w:rsid w:val="007A12EB"/>
    <w:rsid w:val="007A1346"/>
    <w:rsid w:val="007A1400"/>
    <w:rsid w:val="007A14B5"/>
    <w:rsid w:val="007A17FE"/>
    <w:rsid w:val="007A1A89"/>
    <w:rsid w:val="007A1D23"/>
    <w:rsid w:val="007A1E3E"/>
    <w:rsid w:val="007A1FD5"/>
    <w:rsid w:val="007A20FE"/>
    <w:rsid w:val="007A2293"/>
    <w:rsid w:val="007A22E7"/>
    <w:rsid w:val="007A2773"/>
    <w:rsid w:val="007A2BFD"/>
    <w:rsid w:val="007A2C55"/>
    <w:rsid w:val="007A2F8B"/>
    <w:rsid w:val="007A3026"/>
    <w:rsid w:val="007A304A"/>
    <w:rsid w:val="007A3BFE"/>
    <w:rsid w:val="007A3D3C"/>
    <w:rsid w:val="007A3DE8"/>
    <w:rsid w:val="007A3FD8"/>
    <w:rsid w:val="007A43AE"/>
    <w:rsid w:val="007A43BF"/>
    <w:rsid w:val="007A45D8"/>
    <w:rsid w:val="007A4892"/>
    <w:rsid w:val="007A4BEC"/>
    <w:rsid w:val="007A4CF7"/>
    <w:rsid w:val="007A5308"/>
    <w:rsid w:val="007A5316"/>
    <w:rsid w:val="007A5527"/>
    <w:rsid w:val="007A571E"/>
    <w:rsid w:val="007A5720"/>
    <w:rsid w:val="007A57DD"/>
    <w:rsid w:val="007A597D"/>
    <w:rsid w:val="007A5981"/>
    <w:rsid w:val="007A5A4C"/>
    <w:rsid w:val="007A5C08"/>
    <w:rsid w:val="007A6079"/>
    <w:rsid w:val="007A6845"/>
    <w:rsid w:val="007A7260"/>
    <w:rsid w:val="007A7611"/>
    <w:rsid w:val="007A76DF"/>
    <w:rsid w:val="007A78E4"/>
    <w:rsid w:val="007A7A6B"/>
    <w:rsid w:val="007A7CFC"/>
    <w:rsid w:val="007B0102"/>
    <w:rsid w:val="007B01D7"/>
    <w:rsid w:val="007B02B1"/>
    <w:rsid w:val="007B02FC"/>
    <w:rsid w:val="007B046E"/>
    <w:rsid w:val="007B0674"/>
    <w:rsid w:val="007B0779"/>
    <w:rsid w:val="007B0A34"/>
    <w:rsid w:val="007B0A76"/>
    <w:rsid w:val="007B0CDD"/>
    <w:rsid w:val="007B0D06"/>
    <w:rsid w:val="007B0D39"/>
    <w:rsid w:val="007B0D92"/>
    <w:rsid w:val="007B13AF"/>
    <w:rsid w:val="007B13E7"/>
    <w:rsid w:val="007B160D"/>
    <w:rsid w:val="007B1653"/>
    <w:rsid w:val="007B18D7"/>
    <w:rsid w:val="007B19A2"/>
    <w:rsid w:val="007B19C5"/>
    <w:rsid w:val="007B19FB"/>
    <w:rsid w:val="007B1E39"/>
    <w:rsid w:val="007B1E4F"/>
    <w:rsid w:val="007B1E9C"/>
    <w:rsid w:val="007B23E9"/>
    <w:rsid w:val="007B2753"/>
    <w:rsid w:val="007B2881"/>
    <w:rsid w:val="007B2B53"/>
    <w:rsid w:val="007B2B8F"/>
    <w:rsid w:val="007B2E6F"/>
    <w:rsid w:val="007B2EA6"/>
    <w:rsid w:val="007B36DB"/>
    <w:rsid w:val="007B39C3"/>
    <w:rsid w:val="007B3BB3"/>
    <w:rsid w:val="007B3D6F"/>
    <w:rsid w:val="007B4018"/>
    <w:rsid w:val="007B4260"/>
    <w:rsid w:val="007B4347"/>
    <w:rsid w:val="007B43AD"/>
    <w:rsid w:val="007B444D"/>
    <w:rsid w:val="007B4492"/>
    <w:rsid w:val="007B4546"/>
    <w:rsid w:val="007B4941"/>
    <w:rsid w:val="007B4960"/>
    <w:rsid w:val="007B498F"/>
    <w:rsid w:val="007B49DA"/>
    <w:rsid w:val="007B4C8D"/>
    <w:rsid w:val="007B50BF"/>
    <w:rsid w:val="007B51E0"/>
    <w:rsid w:val="007B533B"/>
    <w:rsid w:val="007B53C0"/>
    <w:rsid w:val="007B5492"/>
    <w:rsid w:val="007B55F6"/>
    <w:rsid w:val="007B58B9"/>
    <w:rsid w:val="007B596E"/>
    <w:rsid w:val="007B5AC1"/>
    <w:rsid w:val="007B5AF7"/>
    <w:rsid w:val="007B5B37"/>
    <w:rsid w:val="007B5C36"/>
    <w:rsid w:val="007B5CE5"/>
    <w:rsid w:val="007B5D0A"/>
    <w:rsid w:val="007B5D3D"/>
    <w:rsid w:val="007B5F9F"/>
    <w:rsid w:val="007B6073"/>
    <w:rsid w:val="007B6471"/>
    <w:rsid w:val="007B659E"/>
    <w:rsid w:val="007B6B8C"/>
    <w:rsid w:val="007B703A"/>
    <w:rsid w:val="007B706F"/>
    <w:rsid w:val="007B72DC"/>
    <w:rsid w:val="007B7311"/>
    <w:rsid w:val="007B73A0"/>
    <w:rsid w:val="007B74FF"/>
    <w:rsid w:val="007B7685"/>
    <w:rsid w:val="007B7728"/>
    <w:rsid w:val="007B779C"/>
    <w:rsid w:val="007B7841"/>
    <w:rsid w:val="007B7858"/>
    <w:rsid w:val="007B793F"/>
    <w:rsid w:val="007B7B30"/>
    <w:rsid w:val="007B7C6F"/>
    <w:rsid w:val="007B7CE5"/>
    <w:rsid w:val="007B7DC9"/>
    <w:rsid w:val="007B7DEC"/>
    <w:rsid w:val="007C01C1"/>
    <w:rsid w:val="007C07E1"/>
    <w:rsid w:val="007C0CDB"/>
    <w:rsid w:val="007C0E55"/>
    <w:rsid w:val="007C0EC5"/>
    <w:rsid w:val="007C0F46"/>
    <w:rsid w:val="007C1001"/>
    <w:rsid w:val="007C12EB"/>
    <w:rsid w:val="007C154E"/>
    <w:rsid w:val="007C17D8"/>
    <w:rsid w:val="007C1930"/>
    <w:rsid w:val="007C1934"/>
    <w:rsid w:val="007C1C1E"/>
    <w:rsid w:val="007C1DBE"/>
    <w:rsid w:val="007C2181"/>
    <w:rsid w:val="007C2287"/>
    <w:rsid w:val="007C231A"/>
    <w:rsid w:val="007C241B"/>
    <w:rsid w:val="007C2619"/>
    <w:rsid w:val="007C2AAF"/>
    <w:rsid w:val="007C2DAC"/>
    <w:rsid w:val="007C3117"/>
    <w:rsid w:val="007C352B"/>
    <w:rsid w:val="007C386D"/>
    <w:rsid w:val="007C3B75"/>
    <w:rsid w:val="007C3D31"/>
    <w:rsid w:val="007C3D70"/>
    <w:rsid w:val="007C3DF4"/>
    <w:rsid w:val="007C3F00"/>
    <w:rsid w:val="007C3F87"/>
    <w:rsid w:val="007C412C"/>
    <w:rsid w:val="007C49E2"/>
    <w:rsid w:val="007C4A72"/>
    <w:rsid w:val="007C4BF0"/>
    <w:rsid w:val="007C4BFB"/>
    <w:rsid w:val="007C4EBC"/>
    <w:rsid w:val="007C51BE"/>
    <w:rsid w:val="007C56A9"/>
    <w:rsid w:val="007C5978"/>
    <w:rsid w:val="007C59A4"/>
    <w:rsid w:val="007C5ACF"/>
    <w:rsid w:val="007C5C1D"/>
    <w:rsid w:val="007C5E56"/>
    <w:rsid w:val="007C672F"/>
    <w:rsid w:val="007C6836"/>
    <w:rsid w:val="007C6996"/>
    <w:rsid w:val="007C6C0A"/>
    <w:rsid w:val="007C6FCA"/>
    <w:rsid w:val="007C7100"/>
    <w:rsid w:val="007C7224"/>
    <w:rsid w:val="007C7541"/>
    <w:rsid w:val="007C7982"/>
    <w:rsid w:val="007C79F0"/>
    <w:rsid w:val="007C7C7D"/>
    <w:rsid w:val="007C7FA0"/>
    <w:rsid w:val="007C7FF2"/>
    <w:rsid w:val="007D007F"/>
    <w:rsid w:val="007D017A"/>
    <w:rsid w:val="007D029E"/>
    <w:rsid w:val="007D02A1"/>
    <w:rsid w:val="007D0414"/>
    <w:rsid w:val="007D0438"/>
    <w:rsid w:val="007D04D5"/>
    <w:rsid w:val="007D0772"/>
    <w:rsid w:val="007D096A"/>
    <w:rsid w:val="007D0A03"/>
    <w:rsid w:val="007D0BC9"/>
    <w:rsid w:val="007D0C45"/>
    <w:rsid w:val="007D0EDE"/>
    <w:rsid w:val="007D1403"/>
    <w:rsid w:val="007D1498"/>
    <w:rsid w:val="007D14BB"/>
    <w:rsid w:val="007D1502"/>
    <w:rsid w:val="007D1A96"/>
    <w:rsid w:val="007D1B24"/>
    <w:rsid w:val="007D1E18"/>
    <w:rsid w:val="007D20BE"/>
    <w:rsid w:val="007D2340"/>
    <w:rsid w:val="007D2586"/>
    <w:rsid w:val="007D266D"/>
    <w:rsid w:val="007D2820"/>
    <w:rsid w:val="007D294C"/>
    <w:rsid w:val="007D2B82"/>
    <w:rsid w:val="007D2CBA"/>
    <w:rsid w:val="007D2CF9"/>
    <w:rsid w:val="007D2DFF"/>
    <w:rsid w:val="007D32E2"/>
    <w:rsid w:val="007D340F"/>
    <w:rsid w:val="007D3672"/>
    <w:rsid w:val="007D3F95"/>
    <w:rsid w:val="007D3FC8"/>
    <w:rsid w:val="007D4143"/>
    <w:rsid w:val="007D422D"/>
    <w:rsid w:val="007D4339"/>
    <w:rsid w:val="007D435F"/>
    <w:rsid w:val="007D456C"/>
    <w:rsid w:val="007D46D1"/>
    <w:rsid w:val="007D472D"/>
    <w:rsid w:val="007D4852"/>
    <w:rsid w:val="007D4862"/>
    <w:rsid w:val="007D4B40"/>
    <w:rsid w:val="007D4EA0"/>
    <w:rsid w:val="007D4FC7"/>
    <w:rsid w:val="007D500A"/>
    <w:rsid w:val="007D505C"/>
    <w:rsid w:val="007D5266"/>
    <w:rsid w:val="007D528E"/>
    <w:rsid w:val="007D5349"/>
    <w:rsid w:val="007D53D4"/>
    <w:rsid w:val="007D554E"/>
    <w:rsid w:val="007D55B0"/>
    <w:rsid w:val="007D574B"/>
    <w:rsid w:val="007D587A"/>
    <w:rsid w:val="007D5989"/>
    <w:rsid w:val="007D5A21"/>
    <w:rsid w:val="007D5BC2"/>
    <w:rsid w:val="007D5DB1"/>
    <w:rsid w:val="007D5FC9"/>
    <w:rsid w:val="007D64E3"/>
    <w:rsid w:val="007D654F"/>
    <w:rsid w:val="007D664B"/>
    <w:rsid w:val="007D675A"/>
    <w:rsid w:val="007D67C7"/>
    <w:rsid w:val="007D689B"/>
    <w:rsid w:val="007D6A35"/>
    <w:rsid w:val="007D6A7D"/>
    <w:rsid w:val="007D6C11"/>
    <w:rsid w:val="007D6C32"/>
    <w:rsid w:val="007D727F"/>
    <w:rsid w:val="007D7392"/>
    <w:rsid w:val="007D7497"/>
    <w:rsid w:val="007D7742"/>
    <w:rsid w:val="007D7A46"/>
    <w:rsid w:val="007D7AD3"/>
    <w:rsid w:val="007D7E73"/>
    <w:rsid w:val="007E0010"/>
    <w:rsid w:val="007E0438"/>
    <w:rsid w:val="007E0504"/>
    <w:rsid w:val="007E0C57"/>
    <w:rsid w:val="007E0E50"/>
    <w:rsid w:val="007E1008"/>
    <w:rsid w:val="007E1213"/>
    <w:rsid w:val="007E15A8"/>
    <w:rsid w:val="007E162C"/>
    <w:rsid w:val="007E1E5D"/>
    <w:rsid w:val="007E1FE3"/>
    <w:rsid w:val="007E2420"/>
    <w:rsid w:val="007E2492"/>
    <w:rsid w:val="007E251F"/>
    <w:rsid w:val="007E25E6"/>
    <w:rsid w:val="007E27D9"/>
    <w:rsid w:val="007E2820"/>
    <w:rsid w:val="007E2981"/>
    <w:rsid w:val="007E2C07"/>
    <w:rsid w:val="007E2D17"/>
    <w:rsid w:val="007E2DB3"/>
    <w:rsid w:val="007E318E"/>
    <w:rsid w:val="007E31A6"/>
    <w:rsid w:val="007E328F"/>
    <w:rsid w:val="007E33F8"/>
    <w:rsid w:val="007E390A"/>
    <w:rsid w:val="007E3CAD"/>
    <w:rsid w:val="007E3DF5"/>
    <w:rsid w:val="007E3EEE"/>
    <w:rsid w:val="007E3FF1"/>
    <w:rsid w:val="007E406D"/>
    <w:rsid w:val="007E4290"/>
    <w:rsid w:val="007E434E"/>
    <w:rsid w:val="007E461D"/>
    <w:rsid w:val="007E4D7D"/>
    <w:rsid w:val="007E4DD9"/>
    <w:rsid w:val="007E523C"/>
    <w:rsid w:val="007E5263"/>
    <w:rsid w:val="007E52A9"/>
    <w:rsid w:val="007E54ED"/>
    <w:rsid w:val="007E56B0"/>
    <w:rsid w:val="007E589B"/>
    <w:rsid w:val="007E58DF"/>
    <w:rsid w:val="007E5AA6"/>
    <w:rsid w:val="007E5C51"/>
    <w:rsid w:val="007E5FF8"/>
    <w:rsid w:val="007E61A3"/>
    <w:rsid w:val="007E643B"/>
    <w:rsid w:val="007E6652"/>
    <w:rsid w:val="007E67B2"/>
    <w:rsid w:val="007E6BBF"/>
    <w:rsid w:val="007E6FAE"/>
    <w:rsid w:val="007E73D3"/>
    <w:rsid w:val="007E7422"/>
    <w:rsid w:val="007E7636"/>
    <w:rsid w:val="007E76F5"/>
    <w:rsid w:val="007E7899"/>
    <w:rsid w:val="007E7A4B"/>
    <w:rsid w:val="007E7BEF"/>
    <w:rsid w:val="007E7E54"/>
    <w:rsid w:val="007E7F1F"/>
    <w:rsid w:val="007F0005"/>
    <w:rsid w:val="007F012A"/>
    <w:rsid w:val="007F01D0"/>
    <w:rsid w:val="007F01EB"/>
    <w:rsid w:val="007F03E4"/>
    <w:rsid w:val="007F0746"/>
    <w:rsid w:val="007F0A7C"/>
    <w:rsid w:val="007F0BAA"/>
    <w:rsid w:val="007F0BDD"/>
    <w:rsid w:val="007F0C3F"/>
    <w:rsid w:val="007F0C66"/>
    <w:rsid w:val="007F0CA9"/>
    <w:rsid w:val="007F0EA7"/>
    <w:rsid w:val="007F110B"/>
    <w:rsid w:val="007F13AF"/>
    <w:rsid w:val="007F14FD"/>
    <w:rsid w:val="007F1614"/>
    <w:rsid w:val="007F174E"/>
    <w:rsid w:val="007F1998"/>
    <w:rsid w:val="007F1A69"/>
    <w:rsid w:val="007F1AE2"/>
    <w:rsid w:val="007F1B38"/>
    <w:rsid w:val="007F1D26"/>
    <w:rsid w:val="007F1E94"/>
    <w:rsid w:val="007F1F68"/>
    <w:rsid w:val="007F2002"/>
    <w:rsid w:val="007F21C3"/>
    <w:rsid w:val="007F2245"/>
    <w:rsid w:val="007F232F"/>
    <w:rsid w:val="007F2755"/>
    <w:rsid w:val="007F2B4E"/>
    <w:rsid w:val="007F2BA7"/>
    <w:rsid w:val="007F2C2C"/>
    <w:rsid w:val="007F2EE6"/>
    <w:rsid w:val="007F3140"/>
    <w:rsid w:val="007F318A"/>
    <w:rsid w:val="007F32AD"/>
    <w:rsid w:val="007F33E5"/>
    <w:rsid w:val="007F35C8"/>
    <w:rsid w:val="007F3A6B"/>
    <w:rsid w:val="007F3C40"/>
    <w:rsid w:val="007F3C7F"/>
    <w:rsid w:val="007F3DA3"/>
    <w:rsid w:val="007F3ED8"/>
    <w:rsid w:val="007F408B"/>
    <w:rsid w:val="007F424E"/>
    <w:rsid w:val="007F4288"/>
    <w:rsid w:val="007F48B4"/>
    <w:rsid w:val="007F4A22"/>
    <w:rsid w:val="007F4ABD"/>
    <w:rsid w:val="007F4B04"/>
    <w:rsid w:val="007F4B49"/>
    <w:rsid w:val="007F4BCF"/>
    <w:rsid w:val="007F4C65"/>
    <w:rsid w:val="007F4FBC"/>
    <w:rsid w:val="007F50B7"/>
    <w:rsid w:val="007F51FA"/>
    <w:rsid w:val="007F5216"/>
    <w:rsid w:val="007F550D"/>
    <w:rsid w:val="007F58EF"/>
    <w:rsid w:val="007F5B0A"/>
    <w:rsid w:val="007F6234"/>
    <w:rsid w:val="007F6417"/>
    <w:rsid w:val="007F6703"/>
    <w:rsid w:val="007F6B54"/>
    <w:rsid w:val="007F6C7E"/>
    <w:rsid w:val="007F6CBB"/>
    <w:rsid w:val="007F6CFB"/>
    <w:rsid w:val="007F6E41"/>
    <w:rsid w:val="007F71C5"/>
    <w:rsid w:val="007F7252"/>
    <w:rsid w:val="007F7325"/>
    <w:rsid w:val="007F7716"/>
    <w:rsid w:val="007F7888"/>
    <w:rsid w:val="007F78E7"/>
    <w:rsid w:val="007F7AAA"/>
    <w:rsid w:val="0080024B"/>
    <w:rsid w:val="00800253"/>
    <w:rsid w:val="008003D4"/>
    <w:rsid w:val="00800602"/>
    <w:rsid w:val="008007E0"/>
    <w:rsid w:val="0080089E"/>
    <w:rsid w:val="0080095B"/>
    <w:rsid w:val="008009C9"/>
    <w:rsid w:val="00800A3B"/>
    <w:rsid w:val="00801210"/>
    <w:rsid w:val="00801665"/>
    <w:rsid w:val="00801C80"/>
    <w:rsid w:val="00801EE9"/>
    <w:rsid w:val="00802305"/>
    <w:rsid w:val="00802535"/>
    <w:rsid w:val="00802B64"/>
    <w:rsid w:val="00802BB3"/>
    <w:rsid w:val="00802D4E"/>
    <w:rsid w:val="008030E2"/>
    <w:rsid w:val="008034A9"/>
    <w:rsid w:val="008039A9"/>
    <w:rsid w:val="00803C69"/>
    <w:rsid w:val="00803D9D"/>
    <w:rsid w:val="00803E85"/>
    <w:rsid w:val="00803F97"/>
    <w:rsid w:val="008040FC"/>
    <w:rsid w:val="008041E4"/>
    <w:rsid w:val="00804351"/>
    <w:rsid w:val="00804394"/>
    <w:rsid w:val="008045FD"/>
    <w:rsid w:val="00804756"/>
    <w:rsid w:val="00804791"/>
    <w:rsid w:val="00804D5A"/>
    <w:rsid w:val="00804DC5"/>
    <w:rsid w:val="00804EE0"/>
    <w:rsid w:val="00805468"/>
    <w:rsid w:val="00805595"/>
    <w:rsid w:val="008056AA"/>
    <w:rsid w:val="00805797"/>
    <w:rsid w:val="00805CA0"/>
    <w:rsid w:val="00805CD0"/>
    <w:rsid w:val="00805DE3"/>
    <w:rsid w:val="00805FBA"/>
    <w:rsid w:val="00805FD9"/>
    <w:rsid w:val="008061C7"/>
    <w:rsid w:val="0080626E"/>
    <w:rsid w:val="008066A0"/>
    <w:rsid w:val="008068EA"/>
    <w:rsid w:val="00806C16"/>
    <w:rsid w:val="00806FE4"/>
    <w:rsid w:val="00807006"/>
    <w:rsid w:val="008072AA"/>
    <w:rsid w:val="00807453"/>
    <w:rsid w:val="0080765B"/>
    <w:rsid w:val="008078B6"/>
    <w:rsid w:val="00807A54"/>
    <w:rsid w:val="00807C64"/>
    <w:rsid w:val="00807CBA"/>
    <w:rsid w:val="00807DA5"/>
    <w:rsid w:val="00807E5E"/>
    <w:rsid w:val="00807F2D"/>
    <w:rsid w:val="0081014F"/>
    <w:rsid w:val="00810192"/>
    <w:rsid w:val="00810F1B"/>
    <w:rsid w:val="0081117D"/>
    <w:rsid w:val="008113E2"/>
    <w:rsid w:val="008117DA"/>
    <w:rsid w:val="00811800"/>
    <w:rsid w:val="00811963"/>
    <w:rsid w:val="00811B72"/>
    <w:rsid w:val="00811C29"/>
    <w:rsid w:val="0081201D"/>
    <w:rsid w:val="0081218D"/>
    <w:rsid w:val="00812204"/>
    <w:rsid w:val="0081235B"/>
    <w:rsid w:val="00812644"/>
    <w:rsid w:val="0081264A"/>
    <w:rsid w:val="008127C9"/>
    <w:rsid w:val="00812B7D"/>
    <w:rsid w:val="00812BAD"/>
    <w:rsid w:val="00812DD5"/>
    <w:rsid w:val="00812FE8"/>
    <w:rsid w:val="00813216"/>
    <w:rsid w:val="008133FD"/>
    <w:rsid w:val="00813567"/>
    <w:rsid w:val="00813A06"/>
    <w:rsid w:val="00813AC9"/>
    <w:rsid w:val="00813BB3"/>
    <w:rsid w:val="00813BCF"/>
    <w:rsid w:val="00813C04"/>
    <w:rsid w:val="00813D61"/>
    <w:rsid w:val="00814395"/>
    <w:rsid w:val="00814413"/>
    <w:rsid w:val="0081446E"/>
    <w:rsid w:val="00814774"/>
    <w:rsid w:val="00814C0F"/>
    <w:rsid w:val="0081500D"/>
    <w:rsid w:val="008150FA"/>
    <w:rsid w:val="00815531"/>
    <w:rsid w:val="008159E0"/>
    <w:rsid w:val="00815B2C"/>
    <w:rsid w:val="00815CF4"/>
    <w:rsid w:val="00815D6A"/>
    <w:rsid w:val="00815F46"/>
    <w:rsid w:val="0081601F"/>
    <w:rsid w:val="00816100"/>
    <w:rsid w:val="0081637F"/>
    <w:rsid w:val="0081644D"/>
    <w:rsid w:val="008164C3"/>
    <w:rsid w:val="0081662D"/>
    <w:rsid w:val="008166E1"/>
    <w:rsid w:val="00816B76"/>
    <w:rsid w:val="00816BE6"/>
    <w:rsid w:val="00816C47"/>
    <w:rsid w:val="00816CF8"/>
    <w:rsid w:val="00817013"/>
    <w:rsid w:val="00817335"/>
    <w:rsid w:val="008174D4"/>
    <w:rsid w:val="008175A7"/>
    <w:rsid w:val="0081786C"/>
    <w:rsid w:val="008179EE"/>
    <w:rsid w:val="00817AFA"/>
    <w:rsid w:val="00817BBC"/>
    <w:rsid w:val="00817F02"/>
    <w:rsid w:val="00820216"/>
    <w:rsid w:val="0082024B"/>
    <w:rsid w:val="0082025C"/>
    <w:rsid w:val="008204DA"/>
    <w:rsid w:val="008205C1"/>
    <w:rsid w:val="00820650"/>
    <w:rsid w:val="008206DC"/>
    <w:rsid w:val="0082075D"/>
    <w:rsid w:val="0082097D"/>
    <w:rsid w:val="00820C83"/>
    <w:rsid w:val="00820DE3"/>
    <w:rsid w:val="00820F26"/>
    <w:rsid w:val="008212E6"/>
    <w:rsid w:val="00821534"/>
    <w:rsid w:val="008216B8"/>
    <w:rsid w:val="0082176B"/>
    <w:rsid w:val="0082185D"/>
    <w:rsid w:val="00821A05"/>
    <w:rsid w:val="008221A0"/>
    <w:rsid w:val="0082224A"/>
    <w:rsid w:val="00822973"/>
    <w:rsid w:val="0082298F"/>
    <w:rsid w:val="00822AEF"/>
    <w:rsid w:val="00822B08"/>
    <w:rsid w:val="00822B33"/>
    <w:rsid w:val="00822EB4"/>
    <w:rsid w:val="00822EC6"/>
    <w:rsid w:val="00822F66"/>
    <w:rsid w:val="00823103"/>
    <w:rsid w:val="00823112"/>
    <w:rsid w:val="0082320D"/>
    <w:rsid w:val="00823365"/>
    <w:rsid w:val="008233B3"/>
    <w:rsid w:val="00823804"/>
    <w:rsid w:val="00823AFF"/>
    <w:rsid w:val="00823B91"/>
    <w:rsid w:val="00823C1C"/>
    <w:rsid w:val="00823CB2"/>
    <w:rsid w:val="00823F61"/>
    <w:rsid w:val="00823F62"/>
    <w:rsid w:val="008241AF"/>
    <w:rsid w:val="008243BF"/>
    <w:rsid w:val="00824424"/>
    <w:rsid w:val="00824527"/>
    <w:rsid w:val="00824538"/>
    <w:rsid w:val="00824560"/>
    <w:rsid w:val="00824A5F"/>
    <w:rsid w:val="00824BB4"/>
    <w:rsid w:val="00824E8C"/>
    <w:rsid w:val="008254F7"/>
    <w:rsid w:val="0082555E"/>
    <w:rsid w:val="008255C3"/>
    <w:rsid w:val="008258C6"/>
    <w:rsid w:val="00825ED1"/>
    <w:rsid w:val="00825FBF"/>
    <w:rsid w:val="008260AB"/>
    <w:rsid w:val="0082625F"/>
    <w:rsid w:val="008264F1"/>
    <w:rsid w:val="00826536"/>
    <w:rsid w:val="00826A04"/>
    <w:rsid w:val="00826DD7"/>
    <w:rsid w:val="00826DE1"/>
    <w:rsid w:val="008270AD"/>
    <w:rsid w:val="00827218"/>
    <w:rsid w:val="00827391"/>
    <w:rsid w:val="008273CE"/>
    <w:rsid w:val="00827A20"/>
    <w:rsid w:val="00827B64"/>
    <w:rsid w:val="00827D99"/>
    <w:rsid w:val="00827E74"/>
    <w:rsid w:val="00827F30"/>
    <w:rsid w:val="00830089"/>
    <w:rsid w:val="00830161"/>
    <w:rsid w:val="00830824"/>
    <w:rsid w:val="00830865"/>
    <w:rsid w:val="00830E48"/>
    <w:rsid w:val="00830F53"/>
    <w:rsid w:val="00831178"/>
    <w:rsid w:val="008312CE"/>
    <w:rsid w:val="008315FA"/>
    <w:rsid w:val="00831683"/>
    <w:rsid w:val="00831C51"/>
    <w:rsid w:val="00831DBD"/>
    <w:rsid w:val="00831E11"/>
    <w:rsid w:val="008322BE"/>
    <w:rsid w:val="00832904"/>
    <w:rsid w:val="00832B4C"/>
    <w:rsid w:val="00832B51"/>
    <w:rsid w:val="00832BB2"/>
    <w:rsid w:val="00832C11"/>
    <w:rsid w:val="00833588"/>
    <w:rsid w:val="00833712"/>
    <w:rsid w:val="00833CDC"/>
    <w:rsid w:val="0083413F"/>
    <w:rsid w:val="00834157"/>
    <w:rsid w:val="008343FD"/>
    <w:rsid w:val="008347BD"/>
    <w:rsid w:val="00834A14"/>
    <w:rsid w:val="00834AEB"/>
    <w:rsid w:val="00834EE2"/>
    <w:rsid w:val="00834F2B"/>
    <w:rsid w:val="0083507A"/>
    <w:rsid w:val="00835D4B"/>
    <w:rsid w:val="00835E68"/>
    <w:rsid w:val="00835F73"/>
    <w:rsid w:val="00836070"/>
    <w:rsid w:val="0083654A"/>
    <w:rsid w:val="00836743"/>
    <w:rsid w:val="00836987"/>
    <w:rsid w:val="00836BE4"/>
    <w:rsid w:val="00836C91"/>
    <w:rsid w:val="00836CD2"/>
    <w:rsid w:val="00836D92"/>
    <w:rsid w:val="00836ED1"/>
    <w:rsid w:val="00836EE7"/>
    <w:rsid w:val="00836F89"/>
    <w:rsid w:val="00837235"/>
    <w:rsid w:val="008374E2"/>
    <w:rsid w:val="008375A9"/>
    <w:rsid w:val="00837768"/>
    <w:rsid w:val="008378C2"/>
    <w:rsid w:val="00837AB1"/>
    <w:rsid w:val="00837CC8"/>
    <w:rsid w:val="00837CCF"/>
    <w:rsid w:val="00837CF1"/>
    <w:rsid w:val="00837E3D"/>
    <w:rsid w:val="00837E44"/>
    <w:rsid w:val="008400F8"/>
    <w:rsid w:val="00840188"/>
    <w:rsid w:val="008404A7"/>
    <w:rsid w:val="008406DD"/>
    <w:rsid w:val="00841060"/>
    <w:rsid w:val="00841482"/>
    <w:rsid w:val="00841697"/>
    <w:rsid w:val="00841E71"/>
    <w:rsid w:val="008420B1"/>
    <w:rsid w:val="00842403"/>
    <w:rsid w:val="008424B4"/>
    <w:rsid w:val="008424BF"/>
    <w:rsid w:val="0084251C"/>
    <w:rsid w:val="0084264C"/>
    <w:rsid w:val="00842751"/>
    <w:rsid w:val="008429BA"/>
    <w:rsid w:val="008429CB"/>
    <w:rsid w:val="00842A35"/>
    <w:rsid w:val="00842B6D"/>
    <w:rsid w:val="00842B8A"/>
    <w:rsid w:val="00842F80"/>
    <w:rsid w:val="008430F4"/>
    <w:rsid w:val="00843122"/>
    <w:rsid w:val="0084333C"/>
    <w:rsid w:val="00843710"/>
    <w:rsid w:val="00843908"/>
    <w:rsid w:val="008439CC"/>
    <w:rsid w:val="00843D8C"/>
    <w:rsid w:val="00843F40"/>
    <w:rsid w:val="0084433D"/>
    <w:rsid w:val="00844349"/>
    <w:rsid w:val="00844480"/>
    <w:rsid w:val="008445ED"/>
    <w:rsid w:val="00844734"/>
    <w:rsid w:val="00844854"/>
    <w:rsid w:val="00844B04"/>
    <w:rsid w:val="00844B7B"/>
    <w:rsid w:val="00844C14"/>
    <w:rsid w:val="00844D1C"/>
    <w:rsid w:val="00844DC3"/>
    <w:rsid w:val="00844E19"/>
    <w:rsid w:val="00845284"/>
    <w:rsid w:val="008453E0"/>
    <w:rsid w:val="008454F2"/>
    <w:rsid w:val="008455AD"/>
    <w:rsid w:val="008457EE"/>
    <w:rsid w:val="00845B74"/>
    <w:rsid w:val="0084603F"/>
    <w:rsid w:val="0084606B"/>
    <w:rsid w:val="0084616F"/>
    <w:rsid w:val="008464B0"/>
    <w:rsid w:val="00846A38"/>
    <w:rsid w:val="00846EF7"/>
    <w:rsid w:val="008473E5"/>
    <w:rsid w:val="008476D3"/>
    <w:rsid w:val="00847888"/>
    <w:rsid w:val="00847D50"/>
    <w:rsid w:val="00847F85"/>
    <w:rsid w:val="00847F8C"/>
    <w:rsid w:val="008500FB"/>
    <w:rsid w:val="008502B3"/>
    <w:rsid w:val="008505D0"/>
    <w:rsid w:val="0085066A"/>
    <w:rsid w:val="008509B0"/>
    <w:rsid w:val="008509E6"/>
    <w:rsid w:val="00850A95"/>
    <w:rsid w:val="00850C59"/>
    <w:rsid w:val="00850C9A"/>
    <w:rsid w:val="00850D67"/>
    <w:rsid w:val="00850F10"/>
    <w:rsid w:val="0085101D"/>
    <w:rsid w:val="008511A3"/>
    <w:rsid w:val="008511A9"/>
    <w:rsid w:val="00851235"/>
    <w:rsid w:val="00851289"/>
    <w:rsid w:val="00851805"/>
    <w:rsid w:val="0085189D"/>
    <w:rsid w:val="00851B6A"/>
    <w:rsid w:val="00851DA1"/>
    <w:rsid w:val="00852217"/>
    <w:rsid w:val="008523F1"/>
    <w:rsid w:val="008524BC"/>
    <w:rsid w:val="00852CF1"/>
    <w:rsid w:val="00852E6D"/>
    <w:rsid w:val="00853272"/>
    <w:rsid w:val="00853740"/>
    <w:rsid w:val="00853831"/>
    <w:rsid w:val="00853A33"/>
    <w:rsid w:val="00853B89"/>
    <w:rsid w:val="00853B9B"/>
    <w:rsid w:val="008540CD"/>
    <w:rsid w:val="0085419B"/>
    <w:rsid w:val="00854232"/>
    <w:rsid w:val="008544C0"/>
    <w:rsid w:val="0085460E"/>
    <w:rsid w:val="008549E5"/>
    <w:rsid w:val="00854C69"/>
    <w:rsid w:val="00854EEA"/>
    <w:rsid w:val="00854F0D"/>
    <w:rsid w:val="00854FB4"/>
    <w:rsid w:val="00855420"/>
    <w:rsid w:val="00855693"/>
    <w:rsid w:val="00855706"/>
    <w:rsid w:val="0085574E"/>
    <w:rsid w:val="00855837"/>
    <w:rsid w:val="00855A9E"/>
    <w:rsid w:val="00855F7D"/>
    <w:rsid w:val="00855FC0"/>
    <w:rsid w:val="00856176"/>
    <w:rsid w:val="008563A1"/>
    <w:rsid w:val="00856443"/>
    <w:rsid w:val="00856516"/>
    <w:rsid w:val="00856848"/>
    <w:rsid w:val="00856A58"/>
    <w:rsid w:val="00856AAC"/>
    <w:rsid w:val="00856B19"/>
    <w:rsid w:val="00856D31"/>
    <w:rsid w:val="00856E19"/>
    <w:rsid w:val="00856E9E"/>
    <w:rsid w:val="00857065"/>
    <w:rsid w:val="008570C6"/>
    <w:rsid w:val="00857632"/>
    <w:rsid w:val="008577BF"/>
    <w:rsid w:val="00857AB5"/>
    <w:rsid w:val="00857E4D"/>
    <w:rsid w:val="00857E60"/>
    <w:rsid w:val="00857E67"/>
    <w:rsid w:val="00857E8D"/>
    <w:rsid w:val="00860184"/>
    <w:rsid w:val="00860231"/>
    <w:rsid w:val="008602AD"/>
    <w:rsid w:val="00860370"/>
    <w:rsid w:val="008605EC"/>
    <w:rsid w:val="008605EF"/>
    <w:rsid w:val="008606C9"/>
    <w:rsid w:val="008607E4"/>
    <w:rsid w:val="008608DC"/>
    <w:rsid w:val="00860959"/>
    <w:rsid w:val="00860C81"/>
    <w:rsid w:val="00860D76"/>
    <w:rsid w:val="00860EED"/>
    <w:rsid w:val="00860F39"/>
    <w:rsid w:val="008611E9"/>
    <w:rsid w:val="0086150A"/>
    <w:rsid w:val="00861703"/>
    <w:rsid w:val="00861D11"/>
    <w:rsid w:val="00861D6D"/>
    <w:rsid w:val="00861E1B"/>
    <w:rsid w:val="0086211D"/>
    <w:rsid w:val="00862254"/>
    <w:rsid w:val="008622B6"/>
    <w:rsid w:val="00862308"/>
    <w:rsid w:val="00862581"/>
    <w:rsid w:val="008627E3"/>
    <w:rsid w:val="00862BDF"/>
    <w:rsid w:val="00862F96"/>
    <w:rsid w:val="00863027"/>
    <w:rsid w:val="008630B9"/>
    <w:rsid w:val="00863425"/>
    <w:rsid w:val="00863547"/>
    <w:rsid w:val="00863601"/>
    <w:rsid w:val="00863615"/>
    <w:rsid w:val="0086375E"/>
    <w:rsid w:val="008639AF"/>
    <w:rsid w:val="00863BA6"/>
    <w:rsid w:val="00863EA7"/>
    <w:rsid w:val="008640FF"/>
    <w:rsid w:val="00864161"/>
    <w:rsid w:val="0086418E"/>
    <w:rsid w:val="00864268"/>
    <w:rsid w:val="0086435C"/>
    <w:rsid w:val="00864583"/>
    <w:rsid w:val="008645C9"/>
    <w:rsid w:val="00864606"/>
    <w:rsid w:val="00864AC5"/>
    <w:rsid w:val="00864B1C"/>
    <w:rsid w:val="00864C6E"/>
    <w:rsid w:val="00864EE0"/>
    <w:rsid w:val="00865626"/>
    <w:rsid w:val="00865C86"/>
    <w:rsid w:val="0086616B"/>
    <w:rsid w:val="008664D3"/>
    <w:rsid w:val="008665CA"/>
    <w:rsid w:val="00866685"/>
    <w:rsid w:val="008669B2"/>
    <w:rsid w:val="00866FD3"/>
    <w:rsid w:val="00867549"/>
    <w:rsid w:val="00867565"/>
    <w:rsid w:val="008675D3"/>
    <w:rsid w:val="00867702"/>
    <w:rsid w:val="0086779A"/>
    <w:rsid w:val="00867E94"/>
    <w:rsid w:val="008700B1"/>
    <w:rsid w:val="0087043F"/>
    <w:rsid w:val="008704AA"/>
    <w:rsid w:val="008704D0"/>
    <w:rsid w:val="008705EF"/>
    <w:rsid w:val="00870673"/>
    <w:rsid w:val="00870798"/>
    <w:rsid w:val="008708EF"/>
    <w:rsid w:val="008709E3"/>
    <w:rsid w:val="00870A17"/>
    <w:rsid w:val="00870DD7"/>
    <w:rsid w:val="0087123E"/>
    <w:rsid w:val="00871869"/>
    <w:rsid w:val="008718A5"/>
    <w:rsid w:val="00871907"/>
    <w:rsid w:val="00871C97"/>
    <w:rsid w:val="00871F39"/>
    <w:rsid w:val="00871FE2"/>
    <w:rsid w:val="00872137"/>
    <w:rsid w:val="008721E6"/>
    <w:rsid w:val="00872469"/>
    <w:rsid w:val="008724D8"/>
    <w:rsid w:val="00872995"/>
    <w:rsid w:val="00872A7F"/>
    <w:rsid w:val="00872E69"/>
    <w:rsid w:val="0087314C"/>
    <w:rsid w:val="00873158"/>
    <w:rsid w:val="00873424"/>
    <w:rsid w:val="008734AE"/>
    <w:rsid w:val="0087395C"/>
    <w:rsid w:val="00873A7E"/>
    <w:rsid w:val="00873BD1"/>
    <w:rsid w:val="00873D39"/>
    <w:rsid w:val="00873D3B"/>
    <w:rsid w:val="00873EA2"/>
    <w:rsid w:val="00873EC9"/>
    <w:rsid w:val="00873EE4"/>
    <w:rsid w:val="008740F4"/>
    <w:rsid w:val="008743AD"/>
    <w:rsid w:val="00874531"/>
    <w:rsid w:val="00874688"/>
    <w:rsid w:val="00874722"/>
    <w:rsid w:val="008748B6"/>
    <w:rsid w:val="00874AF2"/>
    <w:rsid w:val="00875032"/>
    <w:rsid w:val="00875107"/>
    <w:rsid w:val="00875301"/>
    <w:rsid w:val="008756E4"/>
    <w:rsid w:val="0087580B"/>
    <w:rsid w:val="0087596C"/>
    <w:rsid w:val="00875BC2"/>
    <w:rsid w:val="00876382"/>
    <w:rsid w:val="008765D4"/>
    <w:rsid w:val="0087679D"/>
    <w:rsid w:val="00876979"/>
    <w:rsid w:val="0087697A"/>
    <w:rsid w:val="00876C10"/>
    <w:rsid w:val="00876CF8"/>
    <w:rsid w:val="00876E9B"/>
    <w:rsid w:val="00876EB1"/>
    <w:rsid w:val="00877615"/>
    <w:rsid w:val="00877638"/>
    <w:rsid w:val="00877933"/>
    <w:rsid w:val="00877A65"/>
    <w:rsid w:val="00877CA0"/>
    <w:rsid w:val="00877DC9"/>
    <w:rsid w:val="00880366"/>
    <w:rsid w:val="00880564"/>
    <w:rsid w:val="00880616"/>
    <w:rsid w:val="0088080D"/>
    <w:rsid w:val="008809A1"/>
    <w:rsid w:val="00880F7D"/>
    <w:rsid w:val="0088104D"/>
    <w:rsid w:val="008812AB"/>
    <w:rsid w:val="00881485"/>
    <w:rsid w:val="00881612"/>
    <w:rsid w:val="008816D9"/>
    <w:rsid w:val="008816EC"/>
    <w:rsid w:val="00881799"/>
    <w:rsid w:val="00881A64"/>
    <w:rsid w:val="00881B8A"/>
    <w:rsid w:val="00881FAC"/>
    <w:rsid w:val="0088237D"/>
    <w:rsid w:val="008824D6"/>
    <w:rsid w:val="00882767"/>
    <w:rsid w:val="00882777"/>
    <w:rsid w:val="00882C8C"/>
    <w:rsid w:val="0088332D"/>
    <w:rsid w:val="008834A7"/>
    <w:rsid w:val="0088385B"/>
    <w:rsid w:val="00883BA3"/>
    <w:rsid w:val="00883E84"/>
    <w:rsid w:val="00884204"/>
    <w:rsid w:val="0088429D"/>
    <w:rsid w:val="00884726"/>
    <w:rsid w:val="0088495C"/>
    <w:rsid w:val="00884C67"/>
    <w:rsid w:val="00884C99"/>
    <w:rsid w:val="00884D8F"/>
    <w:rsid w:val="00884D9C"/>
    <w:rsid w:val="00884E04"/>
    <w:rsid w:val="008850B2"/>
    <w:rsid w:val="008853A3"/>
    <w:rsid w:val="00885434"/>
    <w:rsid w:val="008855FE"/>
    <w:rsid w:val="008857A2"/>
    <w:rsid w:val="00885838"/>
    <w:rsid w:val="008858F4"/>
    <w:rsid w:val="008859D0"/>
    <w:rsid w:val="00885E7C"/>
    <w:rsid w:val="00885F88"/>
    <w:rsid w:val="00886316"/>
    <w:rsid w:val="008863ED"/>
    <w:rsid w:val="008863F7"/>
    <w:rsid w:val="0088667A"/>
    <w:rsid w:val="00886935"/>
    <w:rsid w:val="00886B14"/>
    <w:rsid w:val="00886B2C"/>
    <w:rsid w:val="00886D4C"/>
    <w:rsid w:val="00886F23"/>
    <w:rsid w:val="00886F8F"/>
    <w:rsid w:val="008873BC"/>
    <w:rsid w:val="0088744E"/>
    <w:rsid w:val="00887488"/>
    <w:rsid w:val="008875D4"/>
    <w:rsid w:val="008879AC"/>
    <w:rsid w:val="008879DE"/>
    <w:rsid w:val="00887A6F"/>
    <w:rsid w:val="00887D2D"/>
    <w:rsid w:val="00890024"/>
    <w:rsid w:val="00890170"/>
    <w:rsid w:val="008902AA"/>
    <w:rsid w:val="00890378"/>
    <w:rsid w:val="00890E5C"/>
    <w:rsid w:val="00890ECE"/>
    <w:rsid w:val="008917BA"/>
    <w:rsid w:val="0089188D"/>
    <w:rsid w:val="00891A2A"/>
    <w:rsid w:val="00891CDA"/>
    <w:rsid w:val="00891CFB"/>
    <w:rsid w:val="00891F8A"/>
    <w:rsid w:val="00891F94"/>
    <w:rsid w:val="0089203D"/>
    <w:rsid w:val="00892224"/>
    <w:rsid w:val="0089229C"/>
    <w:rsid w:val="008922A5"/>
    <w:rsid w:val="008928EC"/>
    <w:rsid w:val="00892A8D"/>
    <w:rsid w:val="00892AF2"/>
    <w:rsid w:val="00892D1F"/>
    <w:rsid w:val="00892D47"/>
    <w:rsid w:val="00893027"/>
    <w:rsid w:val="00893065"/>
    <w:rsid w:val="00893231"/>
    <w:rsid w:val="00893359"/>
    <w:rsid w:val="008934CD"/>
    <w:rsid w:val="00893590"/>
    <w:rsid w:val="00893AF0"/>
    <w:rsid w:val="00893C19"/>
    <w:rsid w:val="00893EBC"/>
    <w:rsid w:val="00893F20"/>
    <w:rsid w:val="00893F8B"/>
    <w:rsid w:val="008941C8"/>
    <w:rsid w:val="008946EB"/>
    <w:rsid w:val="00894B04"/>
    <w:rsid w:val="00894C46"/>
    <w:rsid w:val="00894DFC"/>
    <w:rsid w:val="00895208"/>
    <w:rsid w:val="008952DD"/>
    <w:rsid w:val="008953C7"/>
    <w:rsid w:val="0089563C"/>
    <w:rsid w:val="00895794"/>
    <w:rsid w:val="00895AAA"/>
    <w:rsid w:val="00895C28"/>
    <w:rsid w:val="00896126"/>
    <w:rsid w:val="008961E2"/>
    <w:rsid w:val="008964C2"/>
    <w:rsid w:val="00896716"/>
    <w:rsid w:val="008969ED"/>
    <w:rsid w:val="00896FDA"/>
    <w:rsid w:val="0089708A"/>
    <w:rsid w:val="008971D6"/>
    <w:rsid w:val="00897241"/>
    <w:rsid w:val="008972F1"/>
    <w:rsid w:val="008972FB"/>
    <w:rsid w:val="00897546"/>
    <w:rsid w:val="0089758C"/>
    <w:rsid w:val="008976B3"/>
    <w:rsid w:val="008977B4"/>
    <w:rsid w:val="008978DB"/>
    <w:rsid w:val="00897959"/>
    <w:rsid w:val="00897ACD"/>
    <w:rsid w:val="00897BB1"/>
    <w:rsid w:val="00897BC6"/>
    <w:rsid w:val="00897CC0"/>
    <w:rsid w:val="00897E27"/>
    <w:rsid w:val="00897F6A"/>
    <w:rsid w:val="008A0071"/>
    <w:rsid w:val="008A00EF"/>
    <w:rsid w:val="008A02C5"/>
    <w:rsid w:val="008A034B"/>
    <w:rsid w:val="008A0818"/>
    <w:rsid w:val="008A0B8C"/>
    <w:rsid w:val="008A0BE6"/>
    <w:rsid w:val="008A0ECA"/>
    <w:rsid w:val="008A119E"/>
    <w:rsid w:val="008A122D"/>
    <w:rsid w:val="008A12AA"/>
    <w:rsid w:val="008A1609"/>
    <w:rsid w:val="008A1987"/>
    <w:rsid w:val="008A1AD0"/>
    <w:rsid w:val="008A1D42"/>
    <w:rsid w:val="008A2026"/>
    <w:rsid w:val="008A2122"/>
    <w:rsid w:val="008A2202"/>
    <w:rsid w:val="008A257A"/>
    <w:rsid w:val="008A25AD"/>
    <w:rsid w:val="008A275F"/>
    <w:rsid w:val="008A2A8C"/>
    <w:rsid w:val="008A2D51"/>
    <w:rsid w:val="008A323F"/>
    <w:rsid w:val="008A34E3"/>
    <w:rsid w:val="008A3692"/>
    <w:rsid w:val="008A3C77"/>
    <w:rsid w:val="008A3E55"/>
    <w:rsid w:val="008A3E57"/>
    <w:rsid w:val="008A3F28"/>
    <w:rsid w:val="008A4444"/>
    <w:rsid w:val="008A46EB"/>
    <w:rsid w:val="008A48E3"/>
    <w:rsid w:val="008A4937"/>
    <w:rsid w:val="008A4CB8"/>
    <w:rsid w:val="008A4FD8"/>
    <w:rsid w:val="008A5018"/>
    <w:rsid w:val="008A50A4"/>
    <w:rsid w:val="008A5232"/>
    <w:rsid w:val="008A56A6"/>
    <w:rsid w:val="008A5C18"/>
    <w:rsid w:val="008A5C2A"/>
    <w:rsid w:val="008A61ED"/>
    <w:rsid w:val="008A6518"/>
    <w:rsid w:val="008A6561"/>
    <w:rsid w:val="008A6B53"/>
    <w:rsid w:val="008A6B54"/>
    <w:rsid w:val="008A6C5F"/>
    <w:rsid w:val="008A6E60"/>
    <w:rsid w:val="008A6EE2"/>
    <w:rsid w:val="008A7193"/>
    <w:rsid w:val="008A7430"/>
    <w:rsid w:val="008A76C6"/>
    <w:rsid w:val="008A776E"/>
    <w:rsid w:val="008A787A"/>
    <w:rsid w:val="008A787F"/>
    <w:rsid w:val="008A792E"/>
    <w:rsid w:val="008A7938"/>
    <w:rsid w:val="008A7C4A"/>
    <w:rsid w:val="008A7DE2"/>
    <w:rsid w:val="008B0549"/>
    <w:rsid w:val="008B0AC9"/>
    <w:rsid w:val="008B0B85"/>
    <w:rsid w:val="008B1294"/>
    <w:rsid w:val="008B13D0"/>
    <w:rsid w:val="008B1448"/>
    <w:rsid w:val="008B148C"/>
    <w:rsid w:val="008B1494"/>
    <w:rsid w:val="008B156C"/>
    <w:rsid w:val="008B1655"/>
    <w:rsid w:val="008B17B3"/>
    <w:rsid w:val="008B1BE9"/>
    <w:rsid w:val="008B1CB3"/>
    <w:rsid w:val="008B1DDF"/>
    <w:rsid w:val="008B2AAB"/>
    <w:rsid w:val="008B2C14"/>
    <w:rsid w:val="008B2D3A"/>
    <w:rsid w:val="008B3440"/>
    <w:rsid w:val="008B351E"/>
    <w:rsid w:val="008B3592"/>
    <w:rsid w:val="008B35B2"/>
    <w:rsid w:val="008B37B6"/>
    <w:rsid w:val="008B3BEE"/>
    <w:rsid w:val="008B3CAA"/>
    <w:rsid w:val="008B449E"/>
    <w:rsid w:val="008B44B9"/>
    <w:rsid w:val="008B463C"/>
    <w:rsid w:val="008B46D9"/>
    <w:rsid w:val="008B486C"/>
    <w:rsid w:val="008B4870"/>
    <w:rsid w:val="008B48B6"/>
    <w:rsid w:val="008B48FF"/>
    <w:rsid w:val="008B507A"/>
    <w:rsid w:val="008B5097"/>
    <w:rsid w:val="008B509C"/>
    <w:rsid w:val="008B50FD"/>
    <w:rsid w:val="008B529E"/>
    <w:rsid w:val="008B5337"/>
    <w:rsid w:val="008B56AF"/>
    <w:rsid w:val="008B58C4"/>
    <w:rsid w:val="008B5FA1"/>
    <w:rsid w:val="008B6144"/>
    <w:rsid w:val="008B61A5"/>
    <w:rsid w:val="008B6334"/>
    <w:rsid w:val="008B640E"/>
    <w:rsid w:val="008B6558"/>
    <w:rsid w:val="008B6596"/>
    <w:rsid w:val="008B6AA7"/>
    <w:rsid w:val="008B6B42"/>
    <w:rsid w:val="008B6D75"/>
    <w:rsid w:val="008B6DE3"/>
    <w:rsid w:val="008B7001"/>
    <w:rsid w:val="008B70CB"/>
    <w:rsid w:val="008B719A"/>
    <w:rsid w:val="008B726B"/>
    <w:rsid w:val="008B7436"/>
    <w:rsid w:val="008B76CD"/>
    <w:rsid w:val="008B76EB"/>
    <w:rsid w:val="008B78EA"/>
    <w:rsid w:val="008B791C"/>
    <w:rsid w:val="008B79CC"/>
    <w:rsid w:val="008B7C60"/>
    <w:rsid w:val="008B7C94"/>
    <w:rsid w:val="008B7CEE"/>
    <w:rsid w:val="008B7DE5"/>
    <w:rsid w:val="008B7EE2"/>
    <w:rsid w:val="008B7FAD"/>
    <w:rsid w:val="008B7FFA"/>
    <w:rsid w:val="008BBF03"/>
    <w:rsid w:val="008C00A1"/>
    <w:rsid w:val="008C00F7"/>
    <w:rsid w:val="008C0365"/>
    <w:rsid w:val="008C0535"/>
    <w:rsid w:val="008C07CE"/>
    <w:rsid w:val="008C0857"/>
    <w:rsid w:val="008C0897"/>
    <w:rsid w:val="008C1305"/>
    <w:rsid w:val="008C1455"/>
    <w:rsid w:val="008C1470"/>
    <w:rsid w:val="008C1620"/>
    <w:rsid w:val="008C1645"/>
    <w:rsid w:val="008C1877"/>
    <w:rsid w:val="008C1900"/>
    <w:rsid w:val="008C1E36"/>
    <w:rsid w:val="008C1F1A"/>
    <w:rsid w:val="008C2228"/>
    <w:rsid w:val="008C26EB"/>
    <w:rsid w:val="008C2784"/>
    <w:rsid w:val="008C2BCA"/>
    <w:rsid w:val="008C2DFB"/>
    <w:rsid w:val="008C307D"/>
    <w:rsid w:val="008C32B6"/>
    <w:rsid w:val="008C349B"/>
    <w:rsid w:val="008C3768"/>
    <w:rsid w:val="008C3906"/>
    <w:rsid w:val="008C392A"/>
    <w:rsid w:val="008C3C6A"/>
    <w:rsid w:val="008C3E98"/>
    <w:rsid w:val="008C4321"/>
    <w:rsid w:val="008C4357"/>
    <w:rsid w:val="008C439E"/>
    <w:rsid w:val="008C441C"/>
    <w:rsid w:val="008C4993"/>
    <w:rsid w:val="008C4A9B"/>
    <w:rsid w:val="008C4B14"/>
    <w:rsid w:val="008C5559"/>
    <w:rsid w:val="008C592B"/>
    <w:rsid w:val="008C5A74"/>
    <w:rsid w:val="008C5C03"/>
    <w:rsid w:val="008C5F09"/>
    <w:rsid w:val="008C6004"/>
    <w:rsid w:val="008C6046"/>
    <w:rsid w:val="008C612C"/>
    <w:rsid w:val="008C6464"/>
    <w:rsid w:val="008C6575"/>
    <w:rsid w:val="008C65C2"/>
    <w:rsid w:val="008C66FC"/>
    <w:rsid w:val="008C6953"/>
    <w:rsid w:val="008C6CC9"/>
    <w:rsid w:val="008C6D3E"/>
    <w:rsid w:val="008C6DD5"/>
    <w:rsid w:val="008C6DE5"/>
    <w:rsid w:val="008C6EB6"/>
    <w:rsid w:val="008C703C"/>
    <w:rsid w:val="008C7294"/>
    <w:rsid w:val="008C73E4"/>
    <w:rsid w:val="008C7613"/>
    <w:rsid w:val="008C78CD"/>
    <w:rsid w:val="008C7A8F"/>
    <w:rsid w:val="008C7CA7"/>
    <w:rsid w:val="008C7E01"/>
    <w:rsid w:val="008C7E17"/>
    <w:rsid w:val="008C7E7C"/>
    <w:rsid w:val="008D0468"/>
    <w:rsid w:val="008D069E"/>
    <w:rsid w:val="008D0A00"/>
    <w:rsid w:val="008D0C15"/>
    <w:rsid w:val="008D0C71"/>
    <w:rsid w:val="008D0DFE"/>
    <w:rsid w:val="008D0E96"/>
    <w:rsid w:val="008D0EEC"/>
    <w:rsid w:val="008D0FE4"/>
    <w:rsid w:val="008D0FED"/>
    <w:rsid w:val="008D105B"/>
    <w:rsid w:val="008D117E"/>
    <w:rsid w:val="008D1289"/>
    <w:rsid w:val="008D13AC"/>
    <w:rsid w:val="008D13BA"/>
    <w:rsid w:val="008D13FC"/>
    <w:rsid w:val="008D1564"/>
    <w:rsid w:val="008D1820"/>
    <w:rsid w:val="008D18A0"/>
    <w:rsid w:val="008D200D"/>
    <w:rsid w:val="008D26BC"/>
    <w:rsid w:val="008D2B08"/>
    <w:rsid w:val="008D3230"/>
    <w:rsid w:val="008D327C"/>
    <w:rsid w:val="008D33A5"/>
    <w:rsid w:val="008D3664"/>
    <w:rsid w:val="008D36C9"/>
    <w:rsid w:val="008D38DD"/>
    <w:rsid w:val="008D39C0"/>
    <w:rsid w:val="008D3AF7"/>
    <w:rsid w:val="008D3BF1"/>
    <w:rsid w:val="008D3EC3"/>
    <w:rsid w:val="008D40D5"/>
    <w:rsid w:val="008D4889"/>
    <w:rsid w:val="008D48FF"/>
    <w:rsid w:val="008D4A5C"/>
    <w:rsid w:val="008D4BAD"/>
    <w:rsid w:val="008D4BCD"/>
    <w:rsid w:val="008D4C94"/>
    <w:rsid w:val="008D4FAA"/>
    <w:rsid w:val="008D5456"/>
    <w:rsid w:val="008D550A"/>
    <w:rsid w:val="008D563D"/>
    <w:rsid w:val="008D571F"/>
    <w:rsid w:val="008D6058"/>
    <w:rsid w:val="008D619E"/>
    <w:rsid w:val="008D641C"/>
    <w:rsid w:val="008D669E"/>
    <w:rsid w:val="008D66C0"/>
    <w:rsid w:val="008D6844"/>
    <w:rsid w:val="008D6AE2"/>
    <w:rsid w:val="008D7012"/>
    <w:rsid w:val="008D70D1"/>
    <w:rsid w:val="008D725E"/>
    <w:rsid w:val="008D7381"/>
    <w:rsid w:val="008D73EF"/>
    <w:rsid w:val="008D74DD"/>
    <w:rsid w:val="008D78DF"/>
    <w:rsid w:val="008D7B5D"/>
    <w:rsid w:val="008D7B82"/>
    <w:rsid w:val="008D7C2C"/>
    <w:rsid w:val="008D7D6A"/>
    <w:rsid w:val="008D7E73"/>
    <w:rsid w:val="008E01D9"/>
    <w:rsid w:val="008E0329"/>
    <w:rsid w:val="008E04A7"/>
    <w:rsid w:val="008E0560"/>
    <w:rsid w:val="008E05BA"/>
    <w:rsid w:val="008E080D"/>
    <w:rsid w:val="008E09CC"/>
    <w:rsid w:val="008E0F16"/>
    <w:rsid w:val="008E0F46"/>
    <w:rsid w:val="008E133D"/>
    <w:rsid w:val="008E1654"/>
    <w:rsid w:val="008E18F6"/>
    <w:rsid w:val="008E19F5"/>
    <w:rsid w:val="008E1B98"/>
    <w:rsid w:val="008E1ED0"/>
    <w:rsid w:val="008E2069"/>
    <w:rsid w:val="008E21FF"/>
    <w:rsid w:val="008E22EA"/>
    <w:rsid w:val="008E25DA"/>
    <w:rsid w:val="008E2BC2"/>
    <w:rsid w:val="008E2CDC"/>
    <w:rsid w:val="008E2D66"/>
    <w:rsid w:val="008E2F00"/>
    <w:rsid w:val="008E3053"/>
    <w:rsid w:val="008E31B4"/>
    <w:rsid w:val="008E3200"/>
    <w:rsid w:val="008E33A6"/>
    <w:rsid w:val="008E3469"/>
    <w:rsid w:val="008E34BA"/>
    <w:rsid w:val="008E35B3"/>
    <w:rsid w:val="008E3619"/>
    <w:rsid w:val="008E3A8D"/>
    <w:rsid w:val="008E3B64"/>
    <w:rsid w:val="008E3B72"/>
    <w:rsid w:val="008E3C27"/>
    <w:rsid w:val="008E4394"/>
    <w:rsid w:val="008E4408"/>
    <w:rsid w:val="008E456D"/>
    <w:rsid w:val="008E45A4"/>
    <w:rsid w:val="008E4610"/>
    <w:rsid w:val="008E46FE"/>
    <w:rsid w:val="008E4720"/>
    <w:rsid w:val="008E478B"/>
    <w:rsid w:val="008E489A"/>
    <w:rsid w:val="008E4BC2"/>
    <w:rsid w:val="008E4C58"/>
    <w:rsid w:val="008E4DC7"/>
    <w:rsid w:val="008E4FC2"/>
    <w:rsid w:val="008E508A"/>
    <w:rsid w:val="008E50AD"/>
    <w:rsid w:val="008E50F9"/>
    <w:rsid w:val="008E58C2"/>
    <w:rsid w:val="008E5A06"/>
    <w:rsid w:val="008E5A62"/>
    <w:rsid w:val="008E5AAF"/>
    <w:rsid w:val="008E5B81"/>
    <w:rsid w:val="008E5F77"/>
    <w:rsid w:val="008E6004"/>
    <w:rsid w:val="008E61D6"/>
    <w:rsid w:val="008E6270"/>
    <w:rsid w:val="008E6358"/>
    <w:rsid w:val="008E64BD"/>
    <w:rsid w:val="008E65DF"/>
    <w:rsid w:val="008E6752"/>
    <w:rsid w:val="008E676B"/>
    <w:rsid w:val="008E6987"/>
    <w:rsid w:val="008E6B2A"/>
    <w:rsid w:val="008E6BD8"/>
    <w:rsid w:val="008E6DD0"/>
    <w:rsid w:val="008E6E53"/>
    <w:rsid w:val="008E7203"/>
    <w:rsid w:val="008E76DC"/>
    <w:rsid w:val="008E7719"/>
    <w:rsid w:val="008E77C7"/>
    <w:rsid w:val="008E78CE"/>
    <w:rsid w:val="008E79EC"/>
    <w:rsid w:val="008E7C12"/>
    <w:rsid w:val="008E7F76"/>
    <w:rsid w:val="008F0024"/>
    <w:rsid w:val="008F04B3"/>
    <w:rsid w:val="008F04E3"/>
    <w:rsid w:val="008F08E4"/>
    <w:rsid w:val="008F0915"/>
    <w:rsid w:val="008F0A45"/>
    <w:rsid w:val="008F0C1D"/>
    <w:rsid w:val="008F1080"/>
    <w:rsid w:val="008F11AE"/>
    <w:rsid w:val="008F1522"/>
    <w:rsid w:val="008F166C"/>
    <w:rsid w:val="008F16C3"/>
    <w:rsid w:val="008F1710"/>
    <w:rsid w:val="008F19A8"/>
    <w:rsid w:val="008F1BBA"/>
    <w:rsid w:val="008F1CB0"/>
    <w:rsid w:val="008F1D66"/>
    <w:rsid w:val="008F1EEB"/>
    <w:rsid w:val="008F21E7"/>
    <w:rsid w:val="008F23AC"/>
    <w:rsid w:val="008F23C2"/>
    <w:rsid w:val="008F241F"/>
    <w:rsid w:val="008F2542"/>
    <w:rsid w:val="008F271F"/>
    <w:rsid w:val="008F28E7"/>
    <w:rsid w:val="008F2900"/>
    <w:rsid w:val="008F3265"/>
    <w:rsid w:val="008F32DC"/>
    <w:rsid w:val="008F37C0"/>
    <w:rsid w:val="008F3896"/>
    <w:rsid w:val="008F3A3F"/>
    <w:rsid w:val="008F3AB6"/>
    <w:rsid w:val="008F3D99"/>
    <w:rsid w:val="008F3DAE"/>
    <w:rsid w:val="008F40D7"/>
    <w:rsid w:val="008F43BD"/>
    <w:rsid w:val="008F43C4"/>
    <w:rsid w:val="008F465B"/>
    <w:rsid w:val="008F4891"/>
    <w:rsid w:val="008F49E2"/>
    <w:rsid w:val="008F4C1B"/>
    <w:rsid w:val="008F4C35"/>
    <w:rsid w:val="008F4FFD"/>
    <w:rsid w:val="008F5048"/>
    <w:rsid w:val="008F51CD"/>
    <w:rsid w:val="008F55D7"/>
    <w:rsid w:val="008F55D9"/>
    <w:rsid w:val="008F5B26"/>
    <w:rsid w:val="008F5B8C"/>
    <w:rsid w:val="008F5C5D"/>
    <w:rsid w:val="008F5DAB"/>
    <w:rsid w:val="008F5EF9"/>
    <w:rsid w:val="008F6387"/>
    <w:rsid w:val="008F6494"/>
    <w:rsid w:val="008F6624"/>
    <w:rsid w:val="008F66DB"/>
    <w:rsid w:val="008F681D"/>
    <w:rsid w:val="008F6AB8"/>
    <w:rsid w:val="008F6AF6"/>
    <w:rsid w:val="008F6CBA"/>
    <w:rsid w:val="008F705B"/>
    <w:rsid w:val="008F7401"/>
    <w:rsid w:val="008F750B"/>
    <w:rsid w:val="008F7601"/>
    <w:rsid w:val="008F7C0E"/>
    <w:rsid w:val="008F7C1C"/>
    <w:rsid w:val="008F7CE0"/>
    <w:rsid w:val="0090015D"/>
    <w:rsid w:val="0090086B"/>
    <w:rsid w:val="0090089A"/>
    <w:rsid w:val="00900B82"/>
    <w:rsid w:val="00900C88"/>
    <w:rsid w:val="00900DD1"/>
    <w:rsid w:val="00901137"/>
    <w:rsid w:val="00901294"/>
    <w:rsid w:val="0090132F"/>
    <w:rsid w:val="00901451"/>
    <w:rsid w:val="009014C6"/>
    <w:rsid w:val="009016D6"/>
    <w:rsid w:val="009017E3"/>
    <w:rsid w:val="00901CEE"/>
    <w:rsid w:val="00901E6C"/>
    <w:rsid w:val="00901FE4"/>
    <w:rsid w:val="00902229"/>
    <w:rsid w:val="0090251D"/>
    <w:rsid w:val="0090264A"/>
    <w:rsid w:val="009026BE"/>
    <w:rsid w:val="009026C1"/>
    <w:rsid w:val="0090284A"/>
    <w:rsid w:val="00902A57"/>
    <w:rsid w:val="00902D49"/>
    <w:rsid w:val="00902D9C"/>
    <w:rsid w:val="00902E5D"/>
    <w:rsid w:val="00902EE5"/>
    <w:rsid w:val="00902F94"/>
    <w:rsid w:val="0090311C"/>
    <w:rsid w:val="0090313A"/>
    <w:rsid w:val="009031A9"/>
    <w:rsid w:val="0090329A"/>
    <w:rsid w:val="0090330D"/>
    <w:rsid w:val="00903396"/>
    <w:rsid w:val="0090363D"/>
    <w:rsid w:val="00903936"/>
    <w:rsid w:val="00903D1E"/>
    <w:rsid w:val="00903D36"/>
    <w:rsid w:val="00903D6C"/>
    <w:rsid w:val="00903E45"/>
    <w:rsid w:val="0090400E"/>
    <w:rsid w:val="0090401D"/>
    <w:rsid w:val="00904045"/>
    <w:rsid w:val="0090425C"/>
    <w:rsid w:val="00904589"/>
    <w:rsid w:val="00904927"/>
    <w:rsid w:val="009049A0"/>
    <w:rsid w:val="00904B84"/>
    <w:rsid w:val="009052D8"/>
    <w:rsid w:val="00905315"/>
    <w:rsid w:val="0090568A"/>
    <w:rsid w:val="0090575B"/>
    <w:rsid w:val="009059EE"/>
    <w:rsid w:val="00905BAF"/>
    <w:rsid w:val="00905DF5"/>
    <w:rsid w:val="0090608B"/>
    <w:rsid w:val="00906642"/>
    <w:rsid w:val="0090668D"/>
    <w:rsid w:val="00906A89"/>
    <w:rsid w:val="00906C51"/>
    <w:rsid w:val="00906D1D"/>
    <w:rsid w:val="00906E3A"/>
    <w:rsid w:val="00906F31"/>
    <w:rsid w:val="00907135"/>
    <w:rsid w:val="0090753D"/>
    <w:rsid w:val="00907796"/>
    <w:rsid w:val="009079EA"/>
    <w:rsid w:val="00907E8D"/>
    <w:rsid w:val="00910039"/>
    <w:rsid w:val="009103E9"/>
    <w:rsid w:val="0091084E"/>
    <w:rsid w:val="00910B04"/>
    <w:rsid w:val="00910D40"/>
    <w:rsid w:val="00910E2D"/>
    <w:rsid w:val="00910ECB"/>
    <w:rsid w:val="0091113E"/>
    <w:rsid w:val="00911515"/>
    <w:rsid w:val="00911884"/>
    <w:rsid w:val="00911B75"/>
    <w:rsid w:val="00912141"/>
    <w:rsid w:val="0091220C"/>
    <w:rsid w:val="00912A22"/>
    <w:rsid w:val="00912A5E"/>
    <w:rsid w:val="00912B29"/>
    <w:rsid w:val="00912B34"/>
    <w:rsid w:val="00912BE0"/>
    <w:rsid w:val="00912D33"/>
    <w:rsid w:val="00912EBA"/>
    <w:rsid w:val="009131FA"/>
    <w:rsid w:val="00913306"/>
    <w:rsid w:val="00913523"/>
    <w:rsid w:val="0091358C"/>
    <w:rsid w:val="009135AC"/>
    <w:rsid w:val="00913624"/>
    <w:rsid w:val="009136FF"/>
    <w:rsid w:val="00913702"/>
    <w:rsid w:val="0091384A"/>
    <w:rsid w:val="00913AD1"/>
    <w:rsid w:val="00913C9E"/>
    <w:rsid w:val="00913E42"/>
    <w:rsid w:val="00913E45"/>
    <w:rsid w:val="00913F3C"/>
    <w:rsid w:val="00913F61"/>
    <w:rsid w:val="009140AA"/>
    <w:rsid w:val="00914460"/>
    <w:rsid w:val="00914633"/>
    <w:rsid w:val="00914635"/>
    <w:rsid w:val="00914B54"/>
    <w:rsid w:val="00914CBA"/>
    <w:rsid w:val="00914D39"/>
    <w:rsid w:val="00914F6B"/>
    <w:rsid w:val="00915153"/>
    <w:rsid w:val="009158D1"/>
    <w:rsid w:val="00915A41"/>
    <w:rsid w:val="00915B9F"/>
    <w:rsid w:val="00915BAA"/>
    <w:rsid w:val="00915EA9"/>
    <w:rsid w:val="00915F41"/>
    <w:rsid w:val="0091603A"/>
    <w:rsid w:val="00916656"/>
    <w:rsid w:val="00916734"/>
    <w:rsid w:val="00916821"/>
    <w:rsid w:val="009169EB"/>
    <w:rsid w:val="00916A4C"/>
    <w:rsid w:val="00916C48"/>
    <w:rsid w:val="00916DBC"/>
    <w:rsid w:val="00916E54"/>
    <w:rsid w:val="00916F5C"/>
    <w:rsid w:val="00917113"/>
    <w:rsid w:val="00917121"/>
    <w:rsid w:val="0091717A"/>
    <w:rsid w:val="009171D5"/>
    <w:rsid w:val="009173CE"/>
    <w:rsid w:val="009174D5"/>
    <w:rsid w:val="009175A1"/>
    <w:rsid w:val="009176D5"/>
    <w:rsid w:val="00917807"/>
    <w:rsid w:val="00917910"/>
    <w:rsid w:val="00917B44"/>
    <w:rsid w:val="00917F4F"/>
    <w:rsid w:val="00920285"/>
    <w:rsid w:val="009202D8"/>
    <w:rsid w:val="00920797"/>
    <w:rsid w:val="009207F7"/>
    <w:rsid w:val="0092094E"/>
    <w:rsid w:val="00920A7B"/>
    <w:rsid w:val="00920AE5"/>
    <w:rsid w:val="00920EC4"/>
    <w:rsid w:val="0092107C"/>
    <w:rsid w:val="0092142F"/>
    <w:rsid w:val="009216B9"/>
    <w:rsid w:val="009219A9"/>
    <w:rsid w:val="00921F62"/>
    <w:rsid w:val="00921FB4"/>
    <w:rsid w:val="00921FFC"/>
    <w:rsid w:val="00922404"/>
    <w:rsid w:val="00922772"/>
    <w:rsid w:val="009227C8"/>
    <w:rsid w:val="009227EF"/>
    <w:rsid w:val="009227F6"/>
    <w:rsid w:val="00922EA6"/>
    <w:rsid w:val="00922F34"/>
    <w:rsid w:val="0092303B"/>
    <w:rsid w:val="0092305F"/>
    <w:rsid w:val="00923100"/>
    <w:rsid w:val="009231D4"/>
    <w:rsid w:val="009232A8"/>
    <w:rsid w:val="009233A7"/>
    <w:rsid w:val="009233D2"/>
    <w:rsid w:val="0092388C"/>
    <w:rsid w:val="00923B90"/>
    <w:rsid w:val="00923E18"/>
    <w:rsid w:val="00924B7A"/>
    <w:rsid w:val="00924C2E"/>
    <w:rsid w:val="00925129"/>
    <w:rsid w:val="00925147"/>
    <w:rsid w:val="009251DF"/>
    <w:rsid w:val="0092552A"/>
    <w:rsid w:val="0092562C"/>
    <w:rsid w:val="009259F2"/>
    <w:rsid w:val="00925C8A"/>
    <w:rsid w:val="00925F1E"/>
    <w:rsid w:val="0092609B"/>
    <w:rsid w:val="00926102"/>
    <w:rsid w:val="00926490"/>
    <w:rsid w:val="00926566"/>
    <w:rsid w:val="0092668C"/>
    <w:rsid w:val="00926847"/>
    <w:rsid w:val="009269EF"/>
    <w:rsid w:val="00926B53"/>
    <w:rsid w:val="00926B57"/>
    <w:rsid w:val="00926B72"/>
    <w:rsid w:val="00927000"/>
    <w:rsid w:val="009270DC"/>
    <w:rsid w:val="009272C6"/>
    <w:rsid w:val="0092732E"/>
    <w:rsid w:val="00927430"/>
    <w:rsid w:val="00927D37"/>
    <w:rsid w:val="00927DB1"/>
    <w:rsid w:val="00927F33"/>
    <w:rsid w:val="009300A5"/>
    <w:rsid w:val="009301E3"/>
    <w:rsid w:val="0093025C"/>
    <w:rsid w:val="009302B6"/>
    <w:rsid w:val="00930562"/>
    <w:rsid w:val="00930880"/>
    <w:rsid w:val="009308BC"/>
    <w:rsid w:val="009308C5"/>
    <w:rsid w:val="00930A48"/>
    <w:rsid w:val="00930C48"/>
    <w:rsid w:val="00930E3E"/>
    <w:rsid w:val="00930E82"/>
    <w:rsid w:val="00930F37"/>
    <w:rsid w:val="00930F3B"/>
    <w:rsid w:val="00931154"/>
    <w:rsid w:val="009312D6"/>
    <w:rsid w:val="009313BA"/>
    <w:rsid w:val="0093187E"/>
    <w:rsid w:val="00931A1C"/>
    <w:rsid w:val="009320C7"/>
    <w:rsid w:val="00932161"/>
    <w:rsid w:val="0093239D"/>
    <w:rsid w:val="009326C4"/>
    <w:rsid w:val="00932C76"/>
    <w:rsid w:val="00932F56"/>
    <w:rsid w:val="00933702"/>
    <w:rsid w:val="0093379A"/>
    <w:rsid w:val="00933B9A"/>
    <w:rsid w:val="00933DCD"/>
    <w:rsid w:val="00933E3E"/>
    <w:rsid w:val="0093418A"/>
    <w:rsid w:val="00934219"/>
    <w:rsid w:val="009342B9"/>
    <w:rsid w:val="00934355"/>
    <w:rsid w:val="00934867"/>
    <w:rsid w:val="00934E21"/>
    <w:rsid w:val="00934F66"/>
    <w:rsid w:val="00935277"/>
    <w:rsid w:val="009352FA"/>
    <w:rsid w:val="00935527"/>
    <w:rsid w:val="0093563E"/>
    <w:rsid w:val="00935821"/>
    <w:rsid w:val="0093589A"/>
    <w:rsid w:val="0093593C"/>
    <w:rsid w:val="00935973"/>
    <w:rsid w:val="00935F43"/>
    <w:rsid w:val="00936005"/>
    <w:rsid w:val="00936194"/>
    <w:rsid w:val="009362A9"/>
    <w:rsid w:val="0093637C"/>
    <w:rsid w:val="00936576"/>
    <w:rsid w:val="009366A8"/>
    <w:rsid w:val="009366CA"/>
    <w:rsid w:val="009366F1"/>
    <w:rsid w:val="00936B0B"/>
    <w:rsid w:val="00936D91"/>
    <w:rsid w:val="00936D98"/>
    <w:rsid w:val="00936EA2"/>
    <w:rsid w:val="00936F70"/>
    <w:rsid w:val="00936FC8"/>
    <w:rsid w:val="0093707A"/>
    <w:rsid w:val="009370C6"/>
    <w:rsid w:val="009371CD"/>
    <w:rsid w:val="00937397"/>
    <w:rsid w:val="009376EB"/>
    <w:rsid w:val="00937743"/>
    <w:rsid w:val="00937B82"/>
    <w:rsid w:val="00937C2A"/>
    <w:rsid w:val="00937EDB"/>
    <w:rsid w:val="009400D5"/>
    <w:rsid w:val="0094031B"/>
    <w:rsid w:val="009404CC"/>
    <w:rsid w:val="009404CE"/>
    <w:rsid w:val="00940634"/>
    <w:rsid w:val="00940660"/>
    <w:rsid w:val="0094070B"/>
    <w:rsid w:val="009407EE"/>
    <w:rsid w:val="00940AA3"/>
    <w:rsid w:val="00940DD0"/>
    <w:rsid w:val="00940E26"/>
    <w:rsid w:val="00940F09"/>
    <w:rsid w:val="00941002"/>
    <w:rsid w:val="00941188"/>
    <w:rsid w:val="009411CA"/>
    <w:rsid w:val="009414F5"/>
    <w:rsid w:val="0094172A"/>
    <w:rsid w:val="009417EF"/>
    <w:rsid w:val="00941940"/>
    <w:rsid w:val="00941E64"/>
    <w:rsid w:val="00941F99"/>
    <w:rsid w:val="0094206C"/>
    <w:rsid w:val="009423DF"/>
    <w:rsid w:val="00942525"/>
    <w:rsid w:val="00942D97"/>
    <w:rsid w:val="00942D9C"/>
    <w:rsid w:val="00942E0D"/>
    <w:rsid w:val="00943400"/>
    <w:rsid w:val="00943783"/>
    <w:rsid w:val="009438D5"/>
    <w:rsid w:val="00943B36"/>
    <w:rsid w:val="00944048"/>
    <w:rsid w:val="009441CE"/>
    <w:rsid w:val="00944236"/>
    <w:rsid w:val="00944253"/>
    <w:rsid w:val="00944AE7"/>
    <w:rsid w:val="00944C74"/>
    <w:rsid w:val="00944E85"/>
    <w:rsid w:val="00944FD6"/>
    <w:rsid w:val="009451C2"/>
    <w:rsid w:val="00945287"/>
    <w:rsid w:val="0094584D"/>
    <w:rsid w:val="00945A81"/>
    <w:rsid w:val="00945E64"/>
    <w:rsid w:val="00946044"/>
    <w:rsid w:val="009460A2"/>
    <w:rsid w:val="00946113"/>
    <w:rsid w:val="0094650F"/>
    <w:rsid w:val="0094657C"/>
    <w:rsid w:val="0094663D"/>
    <w:rsid w:val="00946979"/>
    <w:rsid w:val="009469E5"/>
    <w:rsid w:val="00946EDA"/>
    <w:rsid w:val="00946F52"/>
    <w:rsid w:val="0094742F"/>
    <w:rsid w:val="00947B1A"/>
    <w:rsid w:val="00947D0F"/>
    <w:rsid w:val="00947D30"/>
    <w:rsid w:val="00947DE1"/>
    <w:rsid w:val="00947E03"/>
    <w:rsid w:val="0095026D"/>
    <w:rsid w:val="00950322"/>
    <w:rsid w:val="0095037D"/>
    <w:rsid w:val="0095089E"/>
    <w:rsid w:val="00950ABF"/>
    <w:rsid w:val="00950C58"/>
    <w:rsid w:val="00951212"/>
    <w:rsid w:val="00951367"/>
    <w:rsid w:val="009513E5"/>
    <w:rsid w:val="00951415"/>
    <w:rsid w:val="0095147A"/>
    <w:rsid w:val="00951760"/>
    <w:rsid w:val="00951769"/>
    <w:rsid w:val="00951848"/>
    <w:rsid w:val="009523E8"/>
    <w:rsid w:val="009525D2"/>
    <w:rsid w:val="00952B76"/>
    <w:rsid w:val="00952D6B"/>
    <w:rsid w:val="009531CA"/>
    <w:rsid w:val="00953207"/>
    <w:rsid w:val="0095323B"/>
    <w:rsid w:val="0095327D"/>
    <w:rsid w:val="00953313"/>
    <w:rsid w:val="009533D0"/>
    <w:rsid w:val="0095348E"/>
    <w:rsid w:val="009534AB"/>
    <w:rsid w:val="009535D9"/>
    <w:rsid w:val="00953709"/>
    <w:rsid w:val="00954143"/>
    <w:rsid w:val="009544BD"/>
    <w:rsid w:val="009546D1"/>
    <w:rsid w:val="00954942"/>
    <w:rsid w:val="00954A1B"/>
    <w:rsid w:val="00954B9C"/>
    <w:rsid w:val="00954DCF"/>
    <w:rsid w:val="00954EF4"/>
    <w:rsid w:val="00954F30"/>
    <w:rsid w:val="00955074"/>
    <w:rsid w:val="009553AA"/>
    <w:rsid w:val="00955520"/>
    <w:rsid w:val="0095592F"/>
    <w:rsid w:val="00955B2A"/>
    <w:rsid w:val="00955C78"/>
    <w:rsid w:val="00955E33"/>
    <w:rsid w:val="00955E73"/>
    <w:rsid w:val="00955F3B"/>
    <w:rsid w:val="009560AF"/>
    <w:rsid w:val="009562B5"/>
    <w:rsid w:val="009562CA"/>
    <w:rsid w:val="00956456"/>
    <w:rsid w:val="0095672D"/>
    <w:rsid w:val="00956A56"/>
    <w:rsid w:val="00956AE1"/>
    <w:rsid w:val="00956D59"/>
    <w:rsid w:val="00956DF0"/>
    <w:rsid w:val="00957107"/>
    <w:rsid w:val="00957179"/>
    <w:rsid w:val="009575F3"/>
    <w:rsid w:val="0095763F"/>
    <w:rsid w:val="009577A3"/>
    <w:rsid w:val="0096032A"/>
    <w:rsid w:val="00960369"/>
    <w:rsid w:val="009603C0"/>
    <w:rsid w:val="009604FA"/>
    <w:rsid w:val="0096050F"/>
    <w:rsid w:val="0096057E"/>
    <w:rsid w:val="0096073D"/>
    <w:rsid w:val="009607ED"/>
    <w:rsid w:val="0096091A"/>
    <w:rsid w:val="009609C6"/>
    <w:rsid w:val="009609F3"/>
    <w:rsid w:val="00960AAB"/>
    <w:rsid w:val="00960BA5"/>
    <w:rsid w:val="00960C2C"/>
    <w:rsid w:val="00960D83"/>
    <w:rsid w:val="00960FEB"/>
    <w:rsid w:val="00961003"/>
    <w:rsid w:val="00961142"/>
    <w:rsid w:val="009611FC"/>
    <w:rsid w:val="0096121A"/>
    <w:rsid w:val="009613A5"/>
    <w:rsid w:val="0096158F"/>
    <w:rsid w:val="009619FB"/>
    <w:rsid w:val="00961CBF"/>
    <w:rsid w:val="00961DC4"/>
    <w:rsid w:val="00961DC6"/>
    <w:rsid w:val="009623A7"/>
    <w:rsid w:val="0096299D"/>
    <w:rsid w:val="00962EAD"/>
    <w:rsid w:val="00962FBA"/>
    <w:rsid w:val="009630CC"/>
    <w:rsid w:val="0096348D"/>
    <w:rsid w:val="00963496"/>
    <w:rsid w:val="009635C3"/>
    <w:rsid w:val="009636A1"/>
    <w:rsid w:val="0096394F"/>
    <w:rsid w:val="00963AE2"/>
    <w:rsid w:val="00963C7B"/>
    <w:rsid w:val="00963E43"/>
    <w:rsid w:val="0096431E"/>
    <w:rsid w:val="00964438"/>
    <w:rsid w:val="00964445"/>
    <w:rsid w:val="00964B67"/>
    <w:rsid w:val="00964C57"/>
    <w:rsid w:val="00964DE8"/>
    <w:rsid w:val="00964EB6"/>
    <w:rsid w:val="00964FF2"/>
    <w:rsid w:val="009653D9"/>
    <w:rsid w:val="0096540E"/>
    <w:rsid w:val="009655EA"/>
    <w:rsid w:val="009656D6"/>
    <w:rsid w:val="00965D41"/>
    <w:rsid w:val="0096601F"/>
    <w:rsid w:val="009660B2"/>
    <w:rsid w:val="00966217"/>
    <w:rsid w:val="0096633A"/>
    <w:rsid w:val="0096668C"/>
    <w:rsid w:val="00966741"/>
    <w:rsid w:val="009669E5"/>
    <w:rsid w:val="00966A4E"/>
    <w:rsid w:val="00966C8B"/>
    <w:rsid w:val="00966EFC"/>
    <w:rsid w:val="00966F4B"/>
    <w:rsid w:val="00967997"/>
    <w:rsid w:val="00967A35"/>
    <w:rsid w:val="00967E95"/>
    <w:rsid w:val="00967F36"/>
    <w:rsid w:val="0097002B"/>
    <w:rsid w:val="0097047C"/>
    <w:rsid w:val="00970492"/>
    <w:rsid w:val="009704D8"/>
    <w:rsid w:val="00970705"/>
    <w:rsid w:val="0097071C"/>
    <w:rsid w:val="009707F3"/>
    <w:rsid w:val="0097096B"/>
    <w:rsid w:val="0097096D"/>
    <w:rsid w:val="00970C6E"/>
    <w:rsid w:val="009710ED"/>
    <w:rsid w:val="0097138B"/>
    <w:rsid w:val="009713E5"/>
    <w:rsid w:val="00971899"/>
    <w:rsid w:val="00971C74"/>
    <w:rsid w:val="00971C89"/>
    <w:rsid w:val="00971D5A"/>
    <w:rsid w:val="00972020"/>
    <w:rsid w:val="00972229"/>
    <w:rsid w:val="00972326"/>
    <w:rsid w:val="009725BD"/>
    <w:rsid w:val="00972803"/>
    <w:rsid w:val="00972989"/>
    <w:rsid w:val="00972F23"/>
    <w:rsid w:val="00973BA3"/>
    <w:rsid w:val="00974316"/>
    <w:rsid w:val="009743E4"/>
    <w:rsid w:val="00974408"/>
    <w:rsid w:val="009748E5"/>
    <w:rsid w:val="00974BBF"/>
    <w:rsid w:val="00974E0E"/>
    <w:rsid w:val="00974E5C"/>
    <w:rsid w:val="00974FEA"/>
    <w:rsid w:val="009750B5"/>
    <w:rsid w:val="009752E2"/>
    <w:rsid w:val="009756C3"/>
    <w:rsid w:val="009758C0"/>
    <w:rsid w:val="00975A08"/>
    <w:rsid w:val="00975E7F"/>
    <w:rsid w:val="00976152"/>
    <w:rsid w:val="009766E8"/>
    <w:rsid w:val="00976863"/>
    <w:rsid w:val="00976984"/>
    <w:rsid w:val="00976A0F"/>
    <w:rsid w:val="00976A35"/>
    <w:rsid w:val="00976A7A"/>
    <w:rsid w:val="00976DE1"/>
    <w:rsid w:val="00976FAE"/>
    <w:rsid w:val="00977161"/>
    <w:rsid w:val="0097780D"/>
    <w:rsid w:val="00977C4A"/>
    <w:rsid w:val="00977C67"/>
    <w:rsid w:val="00977E4E"/>
    <w:rsid w:val="00977F11"/>
    <w:rsid w:val="00977F4B"/>
    <w:rsid w:val="009803FC"/>
    <w:rsid w:val="00980682"/>
    <w:rsid w:val="00980ABA"/>
    <w:rsid w:val="00980D75"/>
    <w:rsid w:val="00981301"/>
    <w:rsid w:val="009813CA"/>
    <w:rsid w:val="00981453"/>
    <w:rsid w:val="0098156C"/>
    <w:rsid w:val="009815F4"/>
    <w:rsid w:val="009816CE"/>
    <w:rsid w:val="00981749"/>
    <w:rsid w:val="00981915"/>
    <w:rsid w:val="00981CA8"/>
    <w:rsid w:val="00981E38"/>
    <w:rsid w:val="00981F05"/>
    <w:rsid w:val="009820CD"/>
    <w:rsid w:val="009823A1"/>
    <w:rsid w:val="009826BA"/>
    <w:rsid w:val="0098272B"/>
    <w:rsid w:val="0098273D"/>
    <w:rsid w:val="009827B1"/>
    <w:rsid w:val="0098293E"/>
    <w:rsid w:val="00982B33"/>
    <w:rsid w:val="00982E68"/>
    <w:rsid w:val="00983025"/>
    <w:rsid w:val="009830AF"/>
    <w:rsid w:val="0098312D"/>
    <w:rsid w:val="009831A7"/>
    <w:rsid w:val="009832C2"/>
    <w:rsid w:val="009832E0"/>
    <w:rsid w:val="0098383F"/>
    <w:rsid w:val="009838BF"/>
    <w:rsid w:val="009838C0"/>
    <w:rsid w:val="00983974"/>
    <w:rsid w:val="00983BA6"/>
    <w:rsid w:val="00983CB5"/>
    <w:rsid w:val="00983EBF"/>
    <w:rsid w:val="00983F13"/>
    <w:rsid w:val="00983F9D"/>
    <w:rsid w:val="00984199"/>
    <w:rsid w:val="009842FD"/>
    <w:rsid w:val="009843DE"/>
    <w:rsid w:val="00984567"/>
    <w:rsid w:val="00984CA2"/>
    <w:rsid w:val="00985244"/>
    <w:rsid w:val="0098544F"/>
    <w:rsid w:val="009854D1"/>
    <w:rsid w:val="00985587"/>
    <w:rsid w:val="00985981"/>
    <w:rsid w:val="00985ED9"/>
    <w:rsid w:val="00985FDB"/>
    <w:rsid w:val="00986045"/>
    <w:rsid w:val="009863F8"/>
    <w:rsid w:val="009864E2"/>
    <w:rsid w:val="00986AAB"/>
    <w:rsid w:val="00986D23"/>
    <w:rsid w:val="00987332"/>
    <w:rsid w:val="00987352"/>
    <w:rsid w:val="009874D2"/>
    <w:rsid w:val="009878A2"/>
    <w:rsid w:val="009879BA"/>
    <w:rsid w:val="00987BF4"/>
    <w:rsid w:val="00987BF5"/>
    <w:rsid w:val="00987EB1"/>
    <w:rsid w:val="009903C5"/>
    <w:rsid w:val="00990803"/>
    <w:rsid w:val="009908DF"/>
    <w:rsid w:val="0099091D"/>
    <w:rsid w:val="009909A7"/>
    <w:rsid w:val="009909EC"/>
    <w:rsid w:val="00990AE9"/>
    <w:rsid w:val="00990B81"/>
    <w:rsid w:val="00990BE5"/>
    <w:rsid w:val="00990D5C"/>
    <w:rsid w:val="00991171"/>
    <w:rsid w:val="009912D5"/>
    <w:rsid w:val="009913CF"/>
    <w:rsid w:val="009913E4"/>
    <w:rsid w:val="009914C2"/>
    <w:rsid w:val="00991647"/>
    <w:rsid w:val="009919AC"/>
    <w:rsid w:val="00991B68"/>
    <w:rsid w:val="00991D57"/>
    <w:rsid w:val="00991EE2"/>
    <w:rsid w:val="00992048"/>
    <w:rsid w:val="0099284F"/>
    <w:rsid w:val="00992908"/>
    <w:rsid w:val="00992945"/>
    <w:rsid w:val="00992966"/>
    <w:rsid w:val="009929AE"/>
    <w:rsid w:val="009930DE"/>
    <w:rsid w:val="00993565"/>
    <w:rsid w:val="00993867"/>
    <w:rsid w:val="00993921"/>
    <w:rsid w:val="00993A5D"/>
    <w:rsid w:val="009940A9"/>
    <w:rsid w:val="00994135"/>
    <w:rsid w:val="00994201"/>
    <w:rsid w:val="00994258"/>
    <w:rsid w:val="009942BF"/>
    <w:rsid w:val="009947FA"/>
    <w:rsid w:val="009948FF"/>
    <w:rsid w:val="00994BFF"/>
    <w:rsid w:val="00994DB3"/>
    <w:rsid w:val="00994E4D"/>
    <w:rsid w:val="009951C1"/>
    <w:rsid w:val="0099526A"/>
    <w:rsid w:val="0099542A"/>
    <w:rsid w:val="00995509"/>
    <w:rsid w:val="00995B66"/>
    <w:rsid w:val="00995D23"/>
    <w:rsid w:val="00995EE7"/>
    <w:rsid w:val="0099640E"/>
    <w:rsid w:val="00996427"/>
    <w:rsid w:val="00996525"/>
    <w:rsid w:val="0099658C"/>
    <w:rsid w:val="009965A5"/>
    <w:rsid w:val="00996A7E"/>
    <w:rsid w:val="00996B53"/>
    <w:rsid w:val="00996C48"/>
    <w:rsid w:val="00996E2A"/>
    <w:rsid w:val="00996E58"/>
    <w:rsid w:val="00996E74"/>
    <w:rsid w:val="009970DD"/>
    <w:rsid w:val="0099730D"/>
    <w:rsid w:val="0099731C"/>
    <w:rsid w:val="0099735C"/>
    <w:rsid w:val="009974CF"/>
    <w:rsid w:val="00997674"/>
    <w:rsid w:val="0099769D"/>
    <w:rsid w:val="00997B23"/>
    <w:rsid w:val="00997ED8"/>
    <w:rsid w:val="00997F7B"/>
    <w:rsid w:val="009A0054"/>
    <w:rsid w:val="009A03F8"/>
    <w:rsid w:val="009A0823"/>
    <w:rsid w:val="009A089F"/>
    <w:rsid w:val="009A0A2F"/>
    <w:rsid w:val="009A0CC7"/>
    <w:rsid w:val="009A0F3A"/>
    <w:rsid w:val="009A1530"/>
    <w:rsid w:val="009A176B"/>
    <w:rsid w:val="009A1800"/>
    <w:rsid w:val="009A1B7C"/>
    <w:rsid w:val="009A1D02"/>
    <w:rsid w:val="009A2337"/>
    <w:rsid w:val="009A2342"/>
    <w:rsid w:val="009A2772"/>
    <w:rsid w:val="009A2935"/>
    <w:rsid w:val="009A2A6E"/>
    <w:rsid w:val="009A2D90"/>
    <w:rsid w:val="009A2E19"/>
    <w:rsid w:val="009A2E91"/>
    <w:rsid w:val="009A2E9F"/>
    <w:rsid w:val="009A2F3C"/>
    <w:rsid w:val="009A3095"/>
    <w:rsid w:val="009A30AD"/>
    <w:rsid w:val="009A344F"/>
    <w:rsid w:val="009A346F"/>
    <w:rsid w:val="009A37C2"/>
    <w:rsid w:val="009A3843"/>
    <w:rsid w:val="009A3948"/>
    <w:rsid w:val="009A3F08"/>
    <w:rsid w:val="009A41C9"/>
    <w:rsid w:val="009A4643"/>
    <w:rsid w:val="009A4808"/>
    <w:rsid w:val="009A4B7E"/>
    <w:rsid w:val="009A4BA8"/>
    <w:rsid w:val="009A4E7B"/>
    <w:rsid w:val="009A507F"/>
    <w:rsid w:val="009A52B4"/>
    <w:rsid w:val="009A52EA"/>
    <w:rsid w:val="009A5550"/>
    <w:rsid w:val="009A577B"/>
    <w:rsid w:val="009A59A2"/>
    <w:rsid w:val="009A6159"/>
    <w:rsid w:val="009A63A2"/>
    <w:rsid w:val="009A652A"/>
    <w:rsid w:val="009A6595"/>
    <w:rsid w:val="009A69AE"/>
    <w:rsid w:val="009A6BE8"/>
    <w:rsid w:val="009A7086"/>
    <w:rsid w:val="009A715A"/>
    <w:rsid w:val="009A7495"/>
    <w:rsid w:val="009A75F0"/>
    <w:rsid w:val="009A7990"/>
    <w:rsid w:val="009A7CA6"/>
    <w:rsid w:val="009A7DAA"/>
    <w:rsid w:val="009A7F01"/>
    <w:rsid w:val="009A7F85"/>
    <w:rsid w:val="009B045E"/>
    <w:rsid w:val="009B0560"/>
    <w:rsid w:val="009B0658"/>
    <w:rsid w:val="009B06F5"/>
    <w:rsid w:val="009B086B"/>
    <w:rsid w:val="009B09F9"/>
    <w:rsid w:val="009B0B1A"/>
    <w:rsid w:val="009B0BEB"/>
    <w:rsid w:val="009B0D99"/>
    <w:rsid w:val="009B0DF8"/>
    <w:rsid w:val="009B0F8D"/>
    <w:rsid w:val="009B0FB8"/>
    <w:rsid w:val="009B13B3"/>
    <w:rsid w:val="009B1609"/>
    <w:rsid w:val="009B18AE"/>
    <w:rsid w:val="009B1923"/>
    <w:rsid w:val="009B1A6A"/>
    <w:rsid w:val="009B1B08"/>
    <w:rsid w:val="009B1B82"/>
    <w:rsid w:val="009B1C8F"/>
    <w:rsid w:val="009B1F2D"/>
    <w:rsid w:val="009B1F44"/>
    <w:rsid w:val="009B2249"/>
    <w:rsid w:val="009B256A"/>
    <w:rsid w:val="009B2587"/>
    <w:rsid w:val="009B2868"/>
    <w:rsid w:val="009B2903"/>
    <w:rsid w:val="009B2C1A"/>
    <w:rsid w:val="009B2FCD"/>
    <w:rsid w:val="009B31A4"/>
    <w:rsid w:val="009B333A"/>
    <w:rsid w:val="009B33E0"/>
    <w:rsid w:val="009B39A8"/>
    <w:rsid w:val="009B409B"/>
    <w:rsid w:val="009B40BF"/>
    <w:rsid w:val="009B410F"/>
    <w:rsid w:val="009B420A"/>
    <w:rsid w:val="009B45CA"/>
    <w:rsid w:val="009B481E"/>
    <w:rsid w:val="009B4A1D"/>
    <w:rsid w:val="009B4AF6"/>
    <w:rsid w:val="009B52C4"/>
    <w:rsid w:val="009B532B"/>
    <w:rsid w:val="009B54CF"/>
    <w:rsid w:val="009B568E"/>
    <w:rsid w:val="009B58CA"/>
    <w:rsid w:val="009B5F1F"/>
    <w:rsid w:val="009B5FD8"/>
    <w:rsid w:val="009B6114"/>
    <w:rsid w:val="009B62F4"/>
    <w:rsid w:val="009B661E"/>
    <w:rsid w:val="009B6AFC"/>
    <w:rsid w:val="009B6BAB"/>
    <w:rsid w:val="009B6E96"/>
    <w:rsid w:val="009B6EFC"/>
    <w:rsid w:val="009B72BF"/>
    <w:rsid w:val="009B74A8"/>
    <w:rsid w:val="009B76FF"/>
    <w:rsid w:val="009B77BF"/>
    <w:rsid w:val="009B77CD"/>
    <w:rsid w:val="009B7B1F"/>
    <w:rsid w:val="009B7DC3"/>
    <w:rsid w:val="009C01EA"/>
    <w:rsid w:val="009C02AA"/>
    <w:rsid w:val="009C03DE"/>
    <w:rsid w:val="009C0FE1"/>
    <w:rsid w:val="009C1004"/>
    <w:rsid w:val="009C1171"/>
    <w:rsid w:val="009C14E3"/>
    <w:rsid w:val="009C1748"/>
    <w:rsid w:val="009C1972"/>
    <w:rsid w:val="009C19D5"/>
    <w:rsid w:val="009C1B25"/>
    <w:rsid w:val="009C1B38"/>
    <w:rsid w:val="009C1CC9"/>
    <w:rsid w:val="009C1D01"/>
    <w:rsid w:val="009C2076"/>
    <w:rsid w:val="009C21F8"/>
    <w:rsid w:val="009C2347"/>
    <w:rsid w:val="009C26E5"/>
    <w:rsid w:val="009C28B1"/>
    <w:rsid w:val="009C2F7F"/>
    <w:rsid w:val="009C3116"/>
    <w:rsid w:val="009C325D"/>
    <w:rsid w:val="009C37AC"/>
    <w:rsid w:val="009C3DE2"/>
    <w:rsid w:val="009C404C"/>
    <w:rsid w:val="009C406B"/>
    <w:rsid w:val="009C44D1"/>
    <w:rsid w:val="009C4629"/>
    <w:rsid w:val="009C4CAB"/>
    <w:rsid w:val="009C4D8A"/>
    <w:rsid w:val="009C4FA1"/>
    <w:rsid w:val="009C50A5"/>
    <w:rsid w:val="009C51B7"/>
    <w:rsid w:val="009C55B5"/>
    <w:rsid w:val="009C55EE"/>
    <w:rsid w:val="009C5A1C"/>
    <w:rsid w:val="009C5ADF"/>
    <w:rsid w:val="009C5D49"/>
    <w:rsid w:val="009C5EC6"/>
    <w:rsid w:val="009C5F6B"/>
    <w:rsid w:val="009C5FFC"/>
    <w:rsid w:val="009C6136"/>
    <w:rsid w:val="009C6538"/>
    <w:rsid w:val="009C65E0"/>
    <w:rsid w:val="009C69B5"/>
    <w:rsid w:val="009C6A3D"/>
    <w:rsid w:val="009C6BCF"/>
    <w:rsid w:val="009C6DE6"/>
    <w:rsid w:val="009C703D"/>
    <w:rsid w:val="009C727C"/>
    <w:rsid w:val="009C73F2"/>
    <w:rsid w:val="009C743A"/>
    <w:rsid w:val="009C753E"/>
    <w:rsid w:val="009C7593"/>
    <w:rsid w:val="009C7725"/>
    <w:rsid w:val="009C7B7E"/>
    <w:rsid w:val="009C7BA7"/>
    <w:rsid w:val="009C7E0E"/>
    <w:rsid w:val="009C7F43"/>
    <w:rsid w:val="009C7F46"/>
    <w:rsid w:val="009D00E0"/>
    <w:rsid w:val="009D075E"/>
    <w:rsid w:val="009D07B2"/>
    <w:rsid w:val="009D0825"/>
    <w:rsid w:val="009D087E"/>
    <w:rsid w:val="009D098B"/>
    <w:rsid w:val="009D0AD6"/>
    <w:rsid w:val="009D144F"/>
    <w:rsid w:val="009D1B49"/>
    <w:rsid w:val="009D22C5"/>
    <w:rsid w:val="009D23BB"/>
    <w:rsid w:val="009D25ED"/>
    <w:rsid w:val="009D2627"/>
    <w:rsid w:val="009D26CD"/>
    <w:rsid w:val="009D272C"/>
    <w:rsid w:val="009D2A59"/>
    <w:rsid w:val="009D2CAC"/>
    <w:rsid w:val="009D2FE6"/>
    <w:rsid w:val="009D30EC"/>
    <w:rsid w:val="009D32CE"/>
    <w:rsid w:val="009D350E"/>
    <w:rsid w:val="009D3532"/>
    <w:rsid w:val="009D37D2"/>
    <w:rsid w:val="009D3CE5"/>
    <w:rsid w:val="009D3D4F"/>
    <w:rsid w:val="009D3D5D"/>
    <w:rsid w:val="009D4031"/>
    <w:rsid w:val="009D42A2"/>
    <w:rsid w:val="009D42EC"/>
    <w:rsid w:val="009D491A"/>
    <w:rsid w:val="009D495C"/>
    <w:rsid w:val="009D4B6E"/>
    <w:rsid w:val="009D4C33"/>
    <w:rsid w:val="009D4C76"/>
    <w:rsid w:val="009D4D33"/>
    <w:rsid w:val="009D530C"/>
    <w:rsid w:val="009D565F"/>
    <w:rsid w:val="009D56D5"/>
    <w:rsid w:val="009D57B7"/>
    <w:rsid w:val="009D5911"/>
    <w:rsid w:val="009D5C58"/>
    <w:rsid w:val="009D5DD4"/>
    <w:rsid w:val="009D5F02"/>
    <w:rsid w:val="009D6133"/>
    <w:rsid w:val="009D65D1"/>
    <w:rsid w:val="009D6702"/>
    <w:rsid w:val="009D69E3"/>
    <w:rsid w:val="009D6B6B"/>
    <w:rsid w:val="009D6EEB"/>
    <w:rsid w:val="009D70E2"/>
    <w:rsid w:val="009D7133"/>
    <w:rsid w:val="009D721B"/>
    <w:rsid w:val="009D72F8"/>
    <w:rsid w:val="009D74A4"/>
    <w:rsid w:val="009D76A4"/>
    <w:rsid w:val="009D786D"/>
    <w:rsid w:val="009D793A"/>
    <w:rsid w:val="009D7B19"/>
    <w:rsid w:val="009D7BD8"/>
    <w:rsid w:val="009D7CDF"/>
    <w:rsid w:val="009D7DD6"/>
    <w:rsid w:val="009D7F5B"/>
    <w:rsid w:val="009D7FCA"/>
    <w:rsid w:val="009E0001"/>
    <w:rsid w:val="009E0027"/>
    <w:rsid w:val="009E0347"/>
    <w:rsid w:val="009E05E3"/>
    <w:rsid w:val="009E07BC"/>
    <w:rsid w:val="009E09AC"/>
    <w:rsid w:val="009E0A10"/>
    <w:rsid w:val="009E0A57"/>
    <w:rsid w:val="009E0AD3"/>
    <w:rsid w:val="009E1265"/>
    <w:rsid w:val="009E132E"/>
    <w:rsid w:val="009E1431"/>
    <w:rsid w:val="009E14F1"/>
    <w:rsid w:val="009E15C3"/>
    <w:rsid w:val="009E1748"/>
    <w:rsid w:val="009E174F"/>
    <w:rsid w:val="009E1777"/>
    <w:rsid w:val="009E19BA"/>
    <w:rsid w:val="009E1E83"/>
    <w:rsid w:val="009E2177"/>
    <w:rsid w:val="009E26D1"/>
    <w:rsid w:val="009E2858"/>
    <w:rsid w:val="009E2B17"/>
    <w:rsid w:val="009E2B28"/>
    <w:rsid w:val="009E32A2"/>
    <w:rsid w:val="009E33D5"/>
    <w:rsid w:val="009E35C9"/>
    <w:rsid w:val="009E363B"/>
    <w:rsid w:val="009E3923"/>
    <w:rsid w:val="009E39C1"/>
    <w:rsid w:val="009E3A7A"/>
    <w:rsid w:val="009E3A81"/>
    <w:rsid w:val="009E3D54"/>
    <w:rsid w:val="009E3E2A"/>
    <w:rsid w:val="009E4C09"/>
    <w:rsid w:val="009E5122"/>
    <w:rsid w:val="009E51B3"/>
    <w:rsid w:val="009E543A"/>
    <w:rsid w:val="009E56B3"/>
    <w:rsid w:val="009E5789"/>
    <w:rsid w:val="009E5854"/>
    <w:rsid w:val="009E5BFE"/>
    <w:rsid w:val="009E5FC4"/>
    <w:rsid w:val="009E651A"/>
    <w:rsid w:val="009E65C7"/>
    <w:rsid w:val="009E65CC"/>
    <w:rsid w:val="009E6741"/>
    <w:rsid w:val="009E6AC4"/>
    <w:rsid w:val="009E6BB1"/>
    <w:rsid w:val="009E6C18"/>
    <w:rsid w:val="009E6C78"/>
    <w:rsid w:val="009E7001"/>
    <w:rsid w:val="009E7186"/>
    <w:rsid w:val="009E73BB"/>
    <w:rsid w:val="009E7745"/>
    <w:rsid w:val="009E7753"/>
    <w:rsid w:val="009E7A40"/>
    <w:rsid w:val="009E7FC3"/>
    <w:rsid w:val="009F0372"/>
    <w:rsid w:val="009F04E5"/>
    <w:rsid w:val="009F09BE"/>
    <w:rsid w:val="009F09D5"/>
    <w:rsid w:val="009F0AD1"/>
    <w:rsid w:val="009F108F"/>
    <w:rsid w:val="009F13BA"/>
    <w:rsid w:val="009F13D3"/>
    <w:rsid w:val="009F199B"/>
    <w:rsid w:val="009F1C8E"/>
    <w:rsid w:val="009F1CD3"/>
    <w:rsid w:val="009F20F9"/>
    <w:rsid w:val="009F229B"/>
    <w:rsid w:val="009F235A"/>
    <w:rsid w:val="009F2464"/>
    <w:rsid w:val="009F24A7"/>
    <w:rsid w:val="009F26A9"/>
    <w:rsid w:val="009F26C9"/>
    <w:rsid w:val="009F271A"/>
    <w:rsid w:val="009F2970"/>
    <w:rsid w:val="009F29DC"/>
    <w:rsid w:val="009F2C49"/>
    <w:rsid w:val="009F2D6E"/>
    <w:rsid w:val="009F2F43"/>
    <w:rsid w:val="009F2FAF"/>
    <w:rsid w:val="009F3018"/>
    <w:rsid w:val="009F349F"/>
    <w:rsid w:val="009F34DC"/>
    <w:rsid w:val="009F35F5"/>
    <w:rsid w:val="009F3729"/>
    <w:rsid w:val="009F372B"/>
    <w:rsid w:val="009F3E13"/>
    <w:rsid w:val="009F3E3D"/>
    <w:rsid w:val="009F3F55"/>
    <w:rsid w:val="009F41BA"/>
    <w:rsid w:val="009F43AE"/>
    <w:rsid w:val="009F44F5"/>
    <w:rsid w:val="009F46ED"/>
    <w:rsid w:val="009F4A61"/>
    <w:rsid w:val="009F4B54"/>
    <w:rsid w:val="009F4C13"/>
    <w:rsid w:val="009F4E4B"/>
    <w:rsid w:val="009F4F85"/>
    <w:rsid w:val="009F54B8"/>
    <w:rsid w:val="009F5883"/>
    <w:rsid w:val="009F5DE0"/>
    <w:rsid w:val="009F5F94"/>
    <w:rsid w:val="009F619C"/>
    <w:rsid w:val="009F66ED"/>
    <w:rsid w:val="009F6C06"/>
    <w:rsid w:val="009F6CED"/>
    <w:rsid w:val="009F6D00"/>
    <w:rsid w:val="009F6DE3"/>
    <w:rsid w:val="009F6F7B"/>
    <w:rsid w:val="009F704F"/>
    <w:rsid w:val="009F7074"/>
    <w:rsid w:val="009F7114"/>
    <w:rsid w:val="009F7347"/>
    <w:rsid w:val="009F76AE"/>
    <w:rsid w:val="009F7A8E"/>
    <w:rsid w:val="009F7AE2"/>
    <w:rsid w:val="009F7DE5"/>
    <w:rsid w:val="009F7F0D"/>
    <w:rsid w:val="00A00128"/>
    <w:rsid w:val="00A00560"/>
    <w:rsid w:val="00A00645"/>
    <w:rsid w:val="00A00986"/>
    <w:rsid w:val="00A009E0"/>
    <w:rsid w:val="00A00BE3"/>
    <w:rsid w:val="00A00BFD"/>
    <w:rsid w:val="00A00C1D"/>
    <w:rsid w:val="00A00D78"/>
    <w:rsid w:val="00A011E7"/>
    <w:rsid w:val="00A01309"/>
    <w:rsid w:val="00A014FE"/>
    <w:rsid w:val="00A017FB"/>
    <w:rsid w:val="00A018C2"/>
    <w:rsid w:val="00A01976"/>
    <w:rsid w:val="00A01D4C"/>
    <w:rsid w:val="00A01D88"/>
    <w:rsid w:val="00A01DBB"/>
    <w:rsid w:val="00A01DC9"/>
    <w:rsid w:val="00A01F94"/>
    <w:rsid w:val="00A020AD"/>
    <w:rsid w:val="00A023F9"/>
    <w:rsid w:val="00A027E3"/>
    <w:rsid w:val="00A02892"/>
    <w:rsid w:val="00A02AA4"/>
    <w:rsid w:val="00A02B59"/>
    <w:rsid w:val="00A03008"/>
    <w:rsid w:val="00A030F6"/>
    <w:rsid w:val="00A033D0"/>
    <w:rsid w:val="00A03524"/>
    <w:rsid w:val="00A036AF"/>
    <w:rsid w:val="00A036C4"/>
    <w:rsid w:val="00A038C4"/>
    <w:rsid w:val="00A038CD"/>
    <w:rsid w:val="00A0391E"/>
    <w:rsid w:val="00A03BC6"/>
    <w:rsid w:val="00A03BF8"/>
    <w:rsid w:val="00A0414E"/>
    <w:rsid w:val="00A041E9"/>
    <w:rsid w:val="00A0462C"/>
    <w:rsid w:val="00A046E3"/>
    <w:rsid w:val="00A0479C"/>
    <w:rsid w:val="00A04880"/>
    <w:rsid w:val="00A04909"/>
    <w:rsid w:val="00A04A70"/>
    <w:rsid w:val="00A04FD1"/>
    <w:rsid w:val="00A0501D"/>
    <w:rsid w:val="00A051A3"/>
    <w:rsid w:val="00A05569"/>
    <w:rsid w:val="00A05710"/>
    <w:rsid w:val="00A05817"/>
    <w:rsid w:val="00A059F5"/>
    <w:rsid w:val="00A05DC9"/>
    <w:rsid w:val="00A05E37"/>
    <w:rsid w:val="00A05E7B"/>
    <w:rsid w:val="00A05FFF"/>
    <w:rsid w:val="00A0601C"/>
    <w:rsid w:val="00A061A9"/>
    <w:rsid w:val="00A061DF"/>
    <w:rsid w:val="00A061EE"/>
    <w:rsid w:val="00A067F5"/>
    <w:rsid w:val="00A06FE1"/>
    <w:rsid w:val="00A072F4"/>
    <w:rsid w:val="00A07348"/>
    <w:rsid w:val="00A076C2"/>
    <w:rsid w:val="00A07798"/>
    <w:rsid w:val="00A078AB"/>
    <w:rsid w:val="00A07F21"/>
    <w:rsid w:val="00A10095"/>
    <w:rsid w:val="00A101B5"/>
    <w:rsid w:val="00A10451"/>
    <w:rsid w:val="00A10490"/>
    <w:rsid w:val="00A104B4"/>
    <w:rsid w:val="00A104CB"/>
    <w:rsid w:val="00A10692"/>
    <w:rsid w:val="00A10814"/>
    <w:rsid w:val="00A108FB"/>
    <w:rsid w:val="00A10A58"/>
    <w:rsid w:val="00A10D34"/>
    <w:rsid w:val="00A10D83"/>
    <w:rsid w:val="00A10E0C"/>
    <w:rsid w:val="00A10F99"/>
    <w:rsid w:val="00A11453"/>
    <w:rsid w:val="00A116E2"/>
    <w:rsid w:val="00A11ED5"/>
    <w:rsid w:val="00A11EF9"/>
    <w:rsid w:val="00A12268"/>
    <w:rsid w:val="00A12323"/>
    <w:rsid w:val="00A124B2"/>
    <w:rsid w:val="00A124FA"/>
    <w:rsid w:val="00A12632"/>
    <w:rsid w:val="00A126DB"/>
    <w:rsid w:val="00A126F2"/>
    <w:rsid w:val="00A1284D"/>
    <w:rsid w:val="00A12851"/>
    <w:rsid w:val="00A12A0D"/>
    <w:rsid w:val="00A12D41"/>
    <w:rsid w:val="00A12E81"/>
    <w:rsid w:val="00A132DF"/>
    <w:rsid w:val="00A13319"/>
    <w:rsid w:val="00A133C9"/>
    <w:rsid w:val="00A1356B"/>
    <w:rsid w:val="00A13931"/>
    <w:rsid w:val="00A13A02"/>
    <w:rsid w:val="00A13AD3"/>
    <w:rsid w:val="00A13CE1"/>
    <w:rsid w:val="00A142D8"/>
    <w:rsid w:val="00A145B0"/>
    <w:rsid w:val="00A1461E"/>
    <w:rsid w:val="00A1471F"/>
    <w:rsid w:val="00A14A3D"/>
    <w:rsid w:val="00A14BD7"/>
    <w:rsid w:val="00A14D13"/>
    <w:rsid w:val="00A1528A"/>
    <w:rsid w:val="00A15375"/>
    <w:rsid w:val="00A153A3"/>
    <w:rsid w:val="00A1548C"/>
    <w:rsid w:val="00A157AA"/>
    <w:rsid w:val="00A157AF"/>
    <w:rsid w:val="00A158FB"/>
    <w:rsid w:val="00A15B3B"/>
    <w:rsid w:val="00A15C9E"/>
    <w:rsid w:val="00A15D04"/>
    <w:rsid w:val="00A15F64"/>
    <w:rsid w:val="00A15FB0"/>
    <w:rsid w:val="00A1628C"/>
    <w:rsid w:val="00A16320"/>
    <w:rsid w:val="00A1669D"/>
    <w:rsid w:val="00A16779"/>
    <w:rsid w:val="00A1688A"/>
    <w:rsid w:val="00A168E2"/>
    <w:rsid w:val="00A16C96"/>
    <w:rsid w:val="00A16E7C"/>
    <w:rsid w:val="00A16F20"/>
    <w:rsid w:val="00A16FD1"/>
    <w:rsid w:val="00A17111"/>
    <w:rsid w:val="00A17479"/>
    <w:rsid w:val="00A17753"/>
    <w:rsid w:val="00A1783D"/>
    <w:rsid w:val="00A179CA"/>
    <w:rsid w:val="00A179DA"/>
    <w:rsid w:val="00A17C22"/>
    <w:rsid w:val="00A17E5E"/>
    <w:rsid w:val="00A17E80"/>
    <w:rsid w:val="00A17EC8"/>
    <w:rsid w:val="00A20323"/>
    <w:rsid w:val="00A20578"/>
    <w:rsid w:val="00A205FF"/>
    <w:rsid w:val="00A206CB"/>
    <w:rsid w:val="00A20B28"/>
    <w:rsid w:val="00A20C24"/>
    <w:rsid w:val="00A20D52"/>
    <w:rsid w:val="00A20E8C"/>
    <w:rsid w:val="00A210A9"/>
    <w:rsid w:val="00A21115"/>
    <w:rsid w:val="00A21343"/>
    <w:rsid w:val="00A21507"/>
    <w:rsid w:val="00A2158D"/>
    <w:rsid w:val="00A216D9"/>
    <w:rsid w:val="00A21C07"/>
    <w:rsid w:val="00A21CE5"/>
    <w:rsid w:val="00A21FD7"/>
    <w:rsid w:val="00A22170"/>
    <w:rsid w:val="00A224E1"/>
    <w:rsid w:val="00A22691"/>
    <w:rsid w:val="00A22714"/>
    <w:rsid w:val="00A22B19"/>
    <w:rsid w:val="00A22B5B"/>
    <w:rsid w:val="00A230C3"/>
    <w:rsid w:val="00A2322D"/>
    <w:rsid w:val="00A2332D"/>
    <w:rsid w:val="00A23411"/>
    <w:rsid w:val="00A234A5"/>
    <w:rsid w:val="00A234B1"/>
    <w:rsid w:val="00A23614"/>
    <w:rsid w:val="00A23778"/>
    <w:rsid w:val="00A23819"/>
    <w:rsid w:val="00A23A30"/>
    <w:rsid w:val="00A23CD6"/>
    <w:rsid w:val="00A23F49"/>
    <w:rsid w:val="00A2423D"/>
    <w:rsid w:val="00A24355"/>
    <w:rsid w:val="00A248D5"/>
    <w:rsid w:val="00A24C09"/>
    <w:rsid w:val="00A24FB7"/>
    <w:rsid w:val="00A25207"/>
    <w:rsid w:val="00A252AC"/>
    <w:rsid w:val="00A252B1"/>
    <w:rsid w:val="00A25399"/>
    <w:rsid w:val="00A253E6"/>
    <w:rsid w:val="00A2575B"/>
    <w:rsid w:val="00A2575F"/>
    <w:rsid w:val="00A25852"/>
    <w:rsid w:val="00A25926"/>
    <w:rsid w:val="00A259A5"/>
    <w:rsid w:val="00A25A0C"/>
    <w:rsid w:val="00A25A7B"/>
    <w:rsid w:val="00A25A85"/>
    <w:rsid w:val="00A25AB2"/>
    <w:rsid w:val="00A25D73"/>
    <w:rsid w:val="00A26283"/>
    <w:rsid w:val="00A26643"/>
    <w:rsid w:val="00A26704"/>
    <w:rsid w:val="00A2694B"/>
    <w:rsid w:val="00A26982"/>
    <w:rsid w:val="00A26E25"/>
    <w:rsid w:val="00A26F5E"/>
    <w:rsid w:val="00A2706C"/>
    <w:rsid w:val="00A271E2"/>
    <w:rsid w:val="00A27492"/>
    <w:rsid w:val="00A276A2"/>
    <w:rsid w:val="00A27761"/>
    <w:rsid w:val="00A2779B"/>
    <w:rsid w:val="00A27BC0"/>
    <w:rsid w:val="00A27D34"/>
    <w:rsid w:val="00A27E06"/>
    <w:rsid w:val="00A27EC8"/>
    <w:rsid w:val="00A27ED6"/>
    <w:rsid w:val="00A30155"/>
    <w:rsid w:val="00A3019D"/>
    <w:rsid w:val="00A30718"/>
    <w:rsid w:val="00A307EC"/>
    <w:rsid w:val="00A30BB8"/>
    <w:rsid w:val="00A30C93"/>
    <w:rsid w:val="00A30CF5"/>
    <w:rsid w:val="00A30D08"/>
    <w:rsid w:val="00A30E40"/>
    <w:rsid w:val="00A310B3"/>
    <w:rsid w:val="00A3111E"/>
    <w:rsid w:val="00A3122B"/>
    <w:rsid w:val="00A3125F"/>
    <w:rsid w:val="00A31260"/>
    <w:rsid w:val="00A3166D"/>
    <w:rsid w:val="00A3168D"/>
    <w:rsid w:val="00A316F6"/>
    <w:rsid w:val="00A31938"/>
    <w:rsid w:val="00A31989"/>
    <w:rsid w:val="00A31B1C"/>
    <w:rsid w:val="00A31C8A"/>
    <w:rsid w:val="00A31CF8"/>
    <w:rsid w:val="00A322A2"/>
    <w:rsid w:val="00A324E0"/>
    <w:rsid w:val="00A32575"/>
    <w:rsid w:val="00A327D6"/>
    <w:rsid w:val="00A3284A"/>
    <w:rsid w:val="00A329CA"/>
    <w:rsid w:val="00A329E5"/>
    <w:rsid w:val="00A32BAE"/>
    <w:rsid w:val="00A32D1B"/>
    <w:rsid w:val="00A32EBF"/>
    <w:rsid w:val="00A33116"/>
    <w:rsid w:val="00A3315B"/>
    <w:rsid w:val="00A3329A"/>
    <w:rsid w:val="00A33662"/>
    <w:rsid w:val="00A336E3"/>
    <w:rsid w:val="00A33770"/>
    <w:rsid w:val="00A3399E"/>
    <w:rsid w:val="00A339D0"/>
    <w:rsid w:val="00A33B50"/>
    <w:rsid w:val="00A33E11"/>
    <w:rsid w:val="00A3416C"/>
    <w:rsid w:val="00A342B2"/>
    <w:rsid w:val="00A3435B"/>
    <w:rsid w:val="00A344A8"/>
    <w:rsid w:val="00A345AC"/>
    <w:rsid w:val="00A348EE"/>
    <w:rsid w:val="00A34A6D"/>
    <w:rsid w:val="00A351C0"/>
    <w:rsid w:val="00A35236"/>
    <w:rsid w:val="00A3548C"/>
    <w:rsid w:val="00A354AF"/>
    <w:rsid w:val="00A357DF"/>
    <w:rsid w:val="00A35C07"/>
    <w:rsid w:val="00A35CD7"/>
    <w:rsid w:val="00A36071"/>
    <w:rsid w:val="00A360D1"/>
    <w:rsid w:val="00A36AA7"/>
    <w:rsid w:val="00A36F59"/>
    <w:rsid w:val="00A372A3"/>
    <w:rsid w:val="00A374EF"/>
    <w:rsid w:val="00A37746"/>
    <w:rsid w:val="00A37794"/>
    <w:rsid w:val="00A37993"/>
    <w:rsid w:val="00A37C98"/>
    <w:rsid w:val="00A37E96"/>
    <w:rsid w:val="00A37F2B"/>
    <w:rsid w:val="00A37FB5"/>
    <w:rsid w:val="00A4022D"/>
    <w:rsid w:val="00A40280"/>
    <w:rsid w:val="00A40BE2"/>
    <w:rsid w:val="00A40BF7"/>
    <w:rsid w:val="00A40F39"/>
    <w:rsid w:val="00A41648"/>
    <w:rsid w:val="00A4199D"/>
    <w:rsid w:val="00A419EA"/>
    <w:rsid w:val="00A41B46"/>
    <w:rsid w:val="00A41D52"/>
    <w:rsid w:val="00A42206"/>
    <w:rsid w:val="00A42280"/>
    <w:rsid w:val="00A422AB"/>
    <w:rsid w:val="00A42447"/>
    <w:rsid w:val="00A4266E"/>
    <w:rsid w:val="00A42874"/>
    <w:rsid w:val="00A428F8"/>
    <w:rsid w:val="00A42A36"/>
    <w:rsid w:val="00A42A3A"/>
    <w:rsid w:val="00A42DC3"/>
    <w:rsid w:val="00A42E0B"/>
    <w:rsid w:val="00A42E90"/>
    <w:rsid w:val="00A42F10"/>
    <w:rsid w:val="00A42F87"/>
    <w:rsid w:val="00A42F99"/>
    <w:rsid w:val="00A43413"/>
    <w:rsid w:val="00A438D6"/>
    <w:rsid w:val="00A4392A"/>
    <w:rsid w:val="00A43952"/>
    <w:rsid w:val="00A43AC0"/>
    <w:rsid w:val="00A43B5C"/>
    <w:rsid w:val="00A43BE3"/>
    <w:rsid w:val="00A43F89"/>
    <w:rsid w:val="00A443B7"/>
    <w:rsid w:val="00A44480"/>
    <w:rsid w:val="00A444FC"/>
    <w:rsid w:val="00A445BB"/>
    <w:rsid w:val="00A448BB"/>
    <w:rsid w:val="00A449CC"/>
    <w:rsid w:val="00A44A3D"/>
    <w:rsid w:val="00A44A69"/>
    <w:rsid w:val="00A44B08"/>
    <w:rsid w:val="00A44CCA"/>
    <w:rsid w:val="00A44CFA"/>
    <w:rsid w:val="00A44D7B"/>
    <w:rsid w:val="00A44DC2"/>
    <w:rsid w:val="00A45208"/>
    <w:rsid w:val="00A4522B"/>
    <w:rsid w:val="00A453FF"/>
    <w:rsid w:val="00A454C7"/>
    <w:rsid w:val="00A45747"/>
    <w:rsid w:val="00A45B5B"/>
    <w:rsid w:val="00A45D4A"/>
    <w:rsid w:val="00A4609B"/>
    <w:rsid w:val="00A46228"/>
    <w:rsid w:val="00A463AE"/>
    <w:rsid w:val="00A46460"/>
    <w:rsid w:val="00A46635"/>
    <w:rsid w:val="00A46718"/>
    <w:rsid w:val="00A4675D"/>
    <w:rsid w:val="00A468BC"/>
    <w:rsid w:val="00A469B5"/>
    <w:rsid w:val="00A46AB4"/>
    <w:rsid w:val="00A46B4A"/>
    <w:rsid w:val="00A46BBC"/>
    <w:rsid w:val="00A46EC3"/>
    <w:rsid w:val="00A4714D"/>
    <w:rsid w:val="00A471AC"/>
    <w:rsid w:val="00A4721E"/>
    <w:rsid w:val="00A4747A"/>
    <w:rsid w:val="00A474AD"/>
    <w:rsid w:val="00A4796E"/>
    <w:rsid w:val="00A47D3F"/>
    <w:rsid w:val="00A47D5C"/>
    <w:rsid w:val="00A501EC"/>
    <w:rsid w:val="00A50308"/>
    <w:rsid w:val="00A5039E"/>
    <w:rsid w:val="00A50911"/>
    <w:rsid w:val="00A509F6"/>
    <w:rsid w:val="00A50A6C"/>
    <w:rsid w:val="00A50B97"/>
    <w:rsid w:val="00A50D8F"/>
    <w:rsid w:val="00A50DDA"/>
    <w:rsid w:val="00A50E87"/>
    <w:rsid w:val="00A50F9C"/>
    <w:rsid w:val="00A51293"/>
    <w:rsid w:val="00A51731"/>
    <w:rsid w:val="00A51B45"/>
    <w:rsid w:val="00A51B9E"/>
    <w:rsid w:val="00A51C07"/>
    <w:rsid w:val="00A51C14"/>
    <w:rsid w:val="00A51C31"/>
    <w:rsid w:val="00A51DD0"/>
    <w:rsid w:val="00A51E99"/>
    <w:rsid w:val="00A522C4"/>
    <w:rsid w:val="00A5236D"/>
    <w:rsid w:val="00A525AB"/>
    <w:rsid w:val="00A525C9"/>
    <w:rsid w:val="00A52721"/>
    <w:rsid w:val="00A5276E"/>
    <w:rsid w:val="00A527BC"/>
    <w:rsid w:val="00A529EB"/>
    <w:rsid w:val="00A52B4C"/>
    <w:rsid w:val="00A52C30"/>
    <w:rsid w:val="00A53174"/>
    <w:rsid w:val="00A532E9"/>
    <w:rsid w:val="00A53419"/>
    <w:rsid w:val="00A535A4"/>
    <w:rsid w:val="00A53773"/>
    <w:rsid w:val="00A53817"/>
    <w:rsid w:val="00A53918"/>
    <w:rsid w:val="00A53985"/>
    <w:rsid w:val="00A53CF6"/>
    <w:rsid w:val="00A53E9D"/>
    <w:rsid w:val="00A540E3"/>
    <w:rsid w:val="00A542B5"/>
    <w:rsid w:val="00A54821"/>
    <w:rsid w:val="00A5483B"/>
    <w:rsid w:val="00A54AE9"/>
    <w:rsid w:val="00A54AF7"/>
    <w:rsid w:val="00A54D5A"/>
    <w:rsid w:val="00A5514C"/>
    <w:rsid w:val="00A558D1"/>
    <w:rsid w:val="00A55C0D"/>
    <w:rsid w:val="00A55E51"/>
    <w:rsid w:val="00A55E53"/>
    <w:rsid w:val="00A563E3"/>
    <w:rsid w:val="00A56415"/>
    <w:rsid w:val="00A569BB"/>
    <w:rsid w:val="00A56EF5"/>
    <w:rsid w:val="00A57250"/>
    <w:rsid w:val="00A572DA"/>
    <w:rsid w:val="00A573F9"/>
    <w:rsid w:val="00A57407"/>
    <w:rsid w:val="00A5743F"/>
    <w:rsid w:val="00A57472"/>
    <w:rsid w:val="00A578A7"/>
    <w:rsid w:val="00A57C03"/>
    <w:rsid w:val="00A57D7C"/>
    <w:rsid w:val="00A6020A"/>
    <w:rsid w:val="00A60CCB"/>
    <w:rsid w:val="00A60D33"/>
    <w:rsid w:val="00A60E48"/>
    <w:rsid w:val="00A60F04"/>
    <w:rsid w:val="00A61628"/>
    <w:rsid w:val="00A616CC"/>
    <w:rsid w:val="00A61788"/>
    <w:rsid w:val="00A6179D"/>
    <w:rsid w:val="00A618B5"/>
    <w:rsid w:val="00A61F17"/>
    <w:rsid w:val="00A620AC"/>
    <w:rsid w:val="00A62366"/>
    <w:rsid w:val="00A623A3"/>
    <w:rsid w:val="00A6253A"/>
    <w:rsid w:val="00A6277D"/>
    <w:rsid w:val="00A629E2"/>
    <w:rsid w:val="00A62B20"/>
    <w:rsid w:val="00A62DF3"/>
    <w:rsid w:val="00A62F07"/>
    <w:rsid w:val="00A62F98"/>
    <w:rsid w:val="00A6334F"/>
    <w:rsid w:val="00A63577"/>
    <w:rsid w:val="00A636AA"/>
    <w:rsid w:val="00A636CA"/>
    <w:rsid w:val="00A63703"/>
    <w:rsid w:val="00A63C00"/>
    <w:rsid w:val="00A63E26"/>
    <w:rsid w:val="00A63F8C"/>
    <w:rsid w:val="00A640DA"/>
    <w:rsid w:val="00A64224"/>
    <w:rsid w:val="00A64454"/>
    <w:rsid w:val="00A64494"/>
    <w:rsid w:val="00A644F8"/>
    <w:rsid w:val="00A6463C"/>
    <w:rsid w:val="00A6464B"/>
    <w:rsid w:val="00A646C4"/>
    <w:rsid w:val="00A64706"/>
    <w:rsid w:val="00A649D4"/>
    <w:rsid w:val="00A64E9F"/>
    <w:rsid w:val="00A64FA2"/>
    <w:rsid w:val="00A651CD"/>
    <w:rsid w:val="00A651DB"/>
    <w:rsid w:val="00A652EB"/>
    <w:rsid w:val="00A6570F"/>
    <w:rsid w:val="00A65AB9"/>
    <w:rsid w:val="00A65B1F"/>
    <w:rsid w:val="00A65FAB"/>
    <w:rsid w:val="00A66039"/>
    <w:rsid w:val="00A661B0"/>
    <w:rsid w:val="00A668CE"/>
    <w:rsid w:val="00A66C69"/>
    <w:rsid w:val="00A66DDD"/>
    <w:rsid w:val="00A66E84"/>
    <w:rsid w:val="00A67493"/>
    <w:rsid w:val="00A67535"/>
    <w:rsid w:val="00A67622"/>
    <w:rsid w:val="00A67715"/>
    <w:rsid w:val="00A6799D"/>
    <w:rsid w:val="00A67B9C"/>
    <w:rsid w:val="00A7038B"/>
    <w:rsid w:val="00A704BF"/>
    <w:rsid w:val="00A704D5"/>
    <w:rsid w:val="00A705A7"/>
    <w:rsid w:val="00A705FA"/>
    <w:rsid w:val="00A70799"/>
    <w:rsid w:val="00A7082F"/>
    <w:rsid w:val="00A70A2D"/>
    <w:rsid w:val="00A70AAA"/>
    <w:rsid w:val="00A70B04"/>
    <w:rsid w:val="00A70E3B"/>
    <w:rsid w:val="00A717FD"/>
    <w:rsid w:val="00A71877"/>
    <w:rsid w:val="00A7193D"/>
    <w:rsid w:val="00A71B89"/>
    <w:rsid w:val="00A71CD0"/>
    <w:rsid w:val="00A71EF0"/>
    <w:rsid w:val="00A7269F"/>
    <w:rsid w:val="00A7283F"/>
    <w:rsid w:val="00A72B8B"/>
    <w:rsid w:val="00A72C39"/>
    <w:rsid w:val="00A72E46"/>
    <w:rsid w:val="00A72FF2"/>
    <w:rsid w:val="00A731B1"/>
    <w:rsid w:val="00A7323E"/>
    <w:rsid w:val="00A733AB"/>
    <w:rsid w:val="00A737AA"/>
    <w:rsid w:val="00A738C5"/>
    <w:rsid w:val="00A73B1F"/>
    <w:rsid w:val="00A73C25"/>
    <w:rsid w:val="00A741C9"/>
    <w:rsid w:val="00A7426A"/>
    <w:rsid w:val="00A74321"/>
    <w:rsid w:val="00A74397"/>
    <w:rsid w:val="00A74442"/>
    <w:rsid w:val="00A74C8C"/>
    <w:rsid w:val="00A74E88"/>
    <w:rsid w:val="00A74F2C"/>
    <w:rsid w:val="00A750DD"/>
    <w:rsid w:val="00A750EF"/>
    <w:rsid w:val="00A75206"/>
    <w:rsid w:val="00A753C7"/>
    <w:rsid w:val="00A75599"/>
    <w:rsid w:val="00A7572E"/>
    <w:rsid w:val="00A75B24"/>
    <w:rsid w:val="00A75B53"/>
    <w:rsid w:val="00A7609A"/>
    <w:rsid w:val="00A761AF"/>
    <w:rsid w:val="00A762AD"/>
    <w:rsid w:val="00A763BB"/>
    <w:rsid w:val="00A76495"/>
    <w:rsid w:val="00A76533"/>
    <w:rsid w:val="00A765D8"/>
    <w:rsid w:val="00A765F5"/>
    <w:rsid w:val="00A76654"/>
    <w:rsid w:val="00A76BCC"/>
    <w:rsid w:val="00A76EAB"/>
    <w:rsid w:val="00A76EDE"/>
    <w:rsid w:val="00A76F2C"/>
    <w:rsid w:val="00A77052"/>
    <w:rsid w:val="00A77259"/>
    <w:rsid w:val="00A77697"/>
    <w:rsid w:val="00A77807"/>
    <w:rsid w:val="00A779C0"/>
    <w:rsid w:val="00A77A27"/>
    <w:rsid w:val="00A77A90"/>
    <w:rsid w:val="00A77CEE"/>
    <w:rsid w:val="00A77DA0"/>
    <w:rsid w:val="00A801C0"/>
    <w:rsid w:val="00A8037E"/>
    <w:rsid w:val="00A80468"/>
    <w:rsid w:val="00A8075E"/>
    <w:rsid w:val="00A80964"/>
    <w:rsid w:val="00A80B33"/>
    <w:rsid w:val="00A80C61"/>
    <w:rsid w:val="00A80C99"/>
    <w:rsid w:val="00A80CAC"/>
    <w:rsid w:val="00A80D9C"/>
    <w:rsid w:val="00A80E67"/>
    <w:rsid w:val="00A81607"/>
    <w:rsid w:val="00A81638"/>
    <w:rsid w:val="00A81905"/>
    <w:rsid w:val="00A819B7"/>
    <w:rsid w:val="00A81D94"/>
    <w:rsid w:val="00A81E12"/>
    <w:rsid w:val="00A81E18"/>
    <w:rsid w:val="00A82303"/>
    <w:rsid w:val="00A8237E"/>
    <w:rsid w:val="00A823F1"/>
    <w:rsid w:val="00A823F5"/>
    <w:rsid w:val="00A823FA"/>
    <w:rsid w:val="00A824E4"/>
    <w:rsid w:val="00A825B1"/>
    <w:rsid w:val="00A825C6"/>
    <w:rsid w:val="00A82C65"/>
    <w:rsid w:val="00A83269"/>
    <w:rsid w:val="00A83295"/>
    <w:rsid w:val="00A83299"/>
    <w:rsid w:val="00A83303"/>
    <w:rsid w:val="00A83337"/>
    <w:rsid w:val="00A83586"/>
    <w:rsid w:val="00A836D0"/>
    <w:rsid w:val="00A8384C"/>
    <w:rsid w:val="00A8398C"/>
    <w:rsid w:val="00A83A37"/>
    <w:rsid w:val="00A83BED"/>
    <w:rsid w:val="00A83BFD"/>
    <w:rsid w:val="00A83D7D"/>
    <w:rsid w:val="00A83EF5"/>
    <w:rsid w:val="00A83FD4"/>
    <w:rsid w:val="00A84161"/>
    <w:rsid w:val="00A84231"/>
    <w:rsid w:val="00A84575"/>
    <w:rsid w:val="00A846C9"/>
    <w:rsid w:val="00A8497E"/>
    <w:rsid w:val="00A849BF"/>
    <w:rsid w:val="00A84A18"/>
    <w:rsid w:val="00A84B28"/>
    <w:rsid w:val="00A84C71"/>
    <w:rsid w:val="00A84CBA"/>
    <w:rsid w:val="00A84D18"/>
    <w:rsid w:val="00A84D1B"/>
    <w:rsid w:val="00A84D94"/>
    <w:rsid w:val="00A84FED"/>
    <w:rsid w:val="00A851E9"/>
    <w:rsid w:val="00A852B0"/>
    <w:rsid w:val="00A853CF"/>
    <w:rsid w:val="00A85432"/>
    <w:rsid w:val="00A8569B"/>
    <w:rsid w:val="00A8569E"/>
    <w:rsid w:val="00A859F0"/>
    <w:rsid w:val="00A85B81"/>
    <w:rsid w:val="00A85BA3"/>
    <w:rsid w:val="00A85BC8"/>
    <w:rsid w:val="00A86760"/>
    <w:rsid w:val="00A86818"/>
    <w:rsid w:val="00A86B6F"/>
    <w:rsid w:val="00A86C72"/>
    <w:rsid w:val="00A86D1A"/>
    <w:rsid w:val="00A86D56"/>
    <w:rsid w:val="00A871E1"/>
    <w:rsid w:val="00A871FB"/>
    <w:rsid w:val="00A87688"/>
    <w:rsid w:val="00A878DA"/>
    <w:rsid w:val="00A87956"/>
    <w:rsid w:val="00A87D04"/>
    <w:rsid w:val="00A90094"/>
    <w:rsid w:val="00A9028F"/>
    <w:rsid w:val="00A9050B"/>
    <w:rsid w:val="00A90A0E"/>
    <w:rsid w:val="00A90CFB"/>
    <w:rsid w:val="00A90F0B"/>
    <w:rsid w:val="00A9111B"/>
    <w:rsid w:val="00A91306"/>
    <w:rsid w:val="00A913CA"/>
    <w:rsid w:val="00A9146E"/>
    <w:rsid w:val="00A91747"/>
    <w:rsid w:val="00A91A0E"/>
    <w:rsid w:val="00A91B8A"/>
    <w:rsid w:val="00A91CE4"/>
    <w:rsid w:val="00A91F96"/>
    <w:rsid w:val="00A924FB"/>
    <w:rsid w:val="00A9282F"/>
    <w:rsid w:val="00A92BB8"/>
    <w:rsid w:val="00A9309E"/>
    <w:rsid w:val="00A9316D"/>
    <w:rsid w:val="00A93315"/>
    <w:rsid w:val="00A935B3"/>
    <w:rsid w:val="00A935F1"/>
    <w:rsid w:val="00A93901"/>
    <w:rsid w:val="00A93C69"/>
    <w:rsid w:val="00A93CD9"/>
    <w:rsid w:val="00A93D97"/>
    <w:rsid w:val="00A93EB3"/>
    <w:rsid w:val="00A941A0"/>
    <w:rsid w:val="00A94478"/>
    <w:rsid w:val="00A9452A"/>
    <w:rsid w:val="00A94648"/>
    <w:rsid w:val="00A94C2F"/>
    <w:rsid w:val="00A94C79"/>
    <w:rsid w:val="00A94E28"/>
    <w:rsid w:val="00A94F3E"/>
    <w:rsid w:val="00A94F41"/>
    <w:rsid w:val="00A94FF4"/>
    <w:rsid w:val="00A9511C"/>
    <w:rsid w:val="00A9532E"/>
    <w:rsid w:val="00A956F0"/>
    <w:rsid w:val="00A95822"/>
    <w:rsid w:val="00A958A5"/>
    <w:rsid w:val="00A95CD9"/>
    <w:rsid w:val="00A95E5F"/>
    <w:rsid w:val="00A9630F"/>
    <w:rsid w:val="00A9633A"/>
    <w:rsid w:val="00A964EC"/>
    <w:rsid w:val="00A96635"/>
    <w:rsid w:val="00A968D2"/>
    <w:rsid w:val="00A96B94"/>
    <w:rsid w:val="00A97013"/>
    <w:rsid w:val="00A975F4"/>
    <w:rsid w:val="00A97832"/>
    <w:rsid w:val="00A97BAE"/>
    <w:rsid w:val="00A97BB6"/>
    <w:rsid w:val="00A97D51"/>
    <w:rsid w:val="00A97E2C"/>
    <w:rsid w:val="00AA0220"/>
    <w:rsid w:val="00AA02FE"/>
    <w:rsid w:val="00AA0366"/>
    <w:rsid w:val="00AA047A"/>
    <w:rsid w:val="00AA0568"/>
    <w:rsid w:val="00AA08D2"/>
    <w:rsid w:val="00AA0C7A"/>
    <w:rsid w:val="00AA0D70"/>
    <w:rsid w:val="00AA10C0"/>
    <w:rsid w:val="00AA1169"/>
    <w:rsid w:val="00AA136E"/>
    <w:rsid w:val="00AA1AE8"/>
    <w:rsid w:val="00AA1B04"/>
    <w:rsid w:val="00AA1BC8"/>
    <w:rsid w:val="00AA1C50"/>
    <w:rsid w:val="00AA205A"/>
    <w:rsid w:val="00AA2678"/>
    <w:rsid w:val="00AA2753"/>
    <w:rsid w:val="00AA27F7"/>
    <w:rsid w:val="00AA292D"/>
    <w:rsid w:val="00AA29F9"/>
    <w:rsid w:val="00AA2AEA"/>
    <w:rsid w:val="00AA2B89"/>
    <w:rsid w:val="00AA2BCE"/>
    <w:rsid w:val="00AA2EAD"/>
    <w:rsid w:val="00AA310E"/>
    <w:rsid w:val="00AA31C7"/>
    <w:rsid w:val="00AA343F"/>
    <w:rsid w:val="00AA3544"/>
    <w:rsid w:val="00AA36EF"/>
    <w:rsid w:val="00AA38E5"/>
    <w:rsid w:val="00AA3A0C"/>
    <w:rsid w:val="00AA3A7F"/>
    <w:rsid w:val="00AA3D54"/>
    <w:rsid w:val="00AA4B78"/>
    <w:rsid w:val="00AA4D51"/>
    <w:rsid w:val="00AA4EBD"/>
    <w:rsid w:val="00AA5556"/>
    <w:rsid w:val="00AA57D8"/>
    <w:rsid w:val="00AA5CFE"/>
    <w:rsid w:val="00AA6168"/>
    <w:rsid w:val="00AA61B3"/>
    <w:rsid w:val="00AA61F5"/>
    <w:rsid w:val="00AA65D1"/>
    <w:rsid w:val="00AA67C8"/>
    <w:rsid w:val="00AA690F"/>
    <w:rsid w:val="00AA6A62"/>
    <w:rsid w:val="00AA6BA5"/>
    <w:rsid w:val="00AA6BF9"/>
    <w:rsid w:val="00AA6C63"/>
    <w:rsid w:val="00AA6E57"/>
    <w:rsid w:val="00AA6EE3"/>
    <w:rsid w:val="00AA701F"/>
    <w:rsid w:val="00AA717D"/>
    <w:rsid w:val="00AA7325"/>
    <w:rsid w:val="00AA73D7"/>
    <w:rsid w:val="00AA741F"/>
    <w:rsid w:val="00AA761E"/>
    <w:rsid w:val="00AA765D"/>
    <w:rsid w:val="00AA78F3"/>
    <w:rsid w:val="00AA7953"/>
    <w:rsid w:val="00AA7C63"/>
    <w:rsid w:val="00AA7DF8"/>
    <w:rsid w:val="00AA7E84"/>
    <w:rsid w:val="00AA7EFF"/>
    <w:rsid w:val="00AA7F1B"/>
    <w:rsid w:val="00AA7FF7"/>
    <w:rsid w:val="00AB02CC"/>
    <w:rsid w:val="00AB0521"/>
    <w:rsid w:val="00AB06A4"/>
    <w:rsid w:val="00AB0740"/>
    <w:rsid w:val="00AB0999"/>
    <w:rsid w:val="00AB0A5D"/>
    <w:rsid w:val="00AB0D41"/>
    <w:rsid w:val="00AB0E28"/>
    <w:rsid w:val="00AB0FE4"/>
    <w:rsid w:val="00AB1429"/>
    <w:rsid w:val="00AB14B7"/>
    <w:rsid w:val="00AB15F4"/>
    <w:rsid w:val="00AB1735"/>
    <w:rsid w:val="00AB19FF"/>
    <w:rsid w:val="00AB1CA1"/>
    <w:rsid w:val="00AB1D28"/>
    <w:rsid w:val="00AB1D5D"/>
    <w:rsid w:val="00AB1F85"/>
    <w:rsid w:val="00AB2154"/>
    <w:rsid w:val="00AB21CD"/>
    <w:rsid w:val="00AB2320"/>
    <w:rsid w:val="00AB23B6"/>
    <w:rsid w:val="00AB243A"/>
    <w:rsid w:val="00AB254F"/>
    <w:rsid w:val="00AB2C5F"/>
    <w:rsid w:val="00AB2DEA"/>
    <w:rsid w:val="00AB2F73"/>
    <w:rsid w:val="00AB3143"/>
    <w:rsid w:val="00AB34A3"/>
    <w:rsid w:val="00AB35B9"/>
    <w:rsid w:val="00AB35EC"/>
    <w:rsid w:val="00AB37A2"/>
    <w:rsid w:val="00AB4A73"/>
    <w:rsid w:val="00AB4BBB"/>
    <w:rsid w:val="00AB4D3C"/>
    <w:rsid w:val="00AB4F5A"/>
    <w:rsid w:val="00AB4F7B"/>
    <w:rsid w:val="00AB508D"/>
    <w:rsid w:val="00AB51D0"/>
    <w:rsid w:val="00AB52AA"/>
    <w:rsid w:val="00AB545A"/>
    <w:rsid w:val="00AB59C9"/>
    <w:rsid w:val="00AB5B4C"/>
    <w:rsid w:val="00AB5BFB"/>
    <w:rsid w:val="00AB5CC0"/>
    <w:rsid w:val="00AB5D15"/>
    <w:rsid w:val="00AB6324"/>
    <w:rsid w:val="00AB651D"/>
    <w:rsid w:val="00AB6533"/>
    <w:rsid w:val="00AB6A2A"/>
    <w:rsid w:val="00AB6A62"/>
    <w:rsid w:val="00AB6CFA"/>
    <w:rsid w:val="00AB6D38"/>
    <w:rsid w:val="00AB7047"/>
    <w:rsid w:val="00AB72E2"/>
    <w:rsid w:val="00AB734A"/>
    <w:rsid w:val="00AB74BC"/>
    <w:rsid w:val="00AB762E"/>
    <w:rsid w:val="00AB7C2F"/>
    <w:rsid w:val="00AB7C4B"/>
    <w:rsid w:val="00AB7C90"/>
    <w:rsid w:val="00AB7F1D"/>
    <w:rsid w:val="00AC0092"/>
    <w:rsid w:val="00AC0281"/>
    <w:rsid w:val="00AC035F"/>
    <w:rsid w:val="00AC0385"/>
    <w:rsid w:val="00AC038A"/>
    <w:rsid w:val="00AC0445"/>
    <w:rsid w:val="00AC067A"/>
    <w:rsid w:val="00AC0E24"/>
    <w:rsid w:val="00AC1202"/>
    <w:rsid w:val="00AC122B"/>
    <w:rsid w:val="00AC136C"/>
    <w:rsid w:val="00AC15C1"/>
    <w:rsid w:val="00AC1DCD"/>
    <w:rsid w:val="00AC1DD3"/>
    <w:rsid w:val="00AC1FE5"/>
    <w:rsid w:val="00AC20A3"/>
    <w:rsid w:val="00AC22D1"/>
    <w:rsid w:val="00AC25AD"/>
    <w:rsid w:val="00AC267E"/>
    <w:rsid w:val="00AC2907"/>
    <w:rsid w:val="00AC2BED"/>
    <w:rsid w:val="00AC2C02"/>
    <w:rsid w:val="00AC2E93"/>
    <w:rsid w:val="00AC2F70"/>
    <w:rsid w:val="00AC35BF"/>
    <w:rsid w:val="00AC37EE"/>
    <w:rsid w:val="00AC381C"/>
    <w:rsid w:val="00AC3836"/>
    <w:rsid w:val="00AC4495"/>
    <w:rsid w:val="00AC536F"/>
    <w:rsid w:val="00AC53CC"/>
    <w:rsid w:val="00AC580F"/>
    <w:rsid w:val="00AC5956"/>
    <w:rsid w:val="00AC5B3B"/>
    <w:rsid w:val="00AC5DDC"/>
    <w:rsid w:val="00AC5E7E"/>
    <w:rsid w:val="00AC5F61"/>
    <w:rsid w:val="00AC68D0"/>
    <w:rsid w:val="00AC68DB"/>
    <w:rsid w:val="00AC6A22"/>
    <w:rsid w:val="00AC6C52"/>
    <w:rsid w:val="00AC7053"/>
    <w:rsid w:val="00AC7256"/>
    <w:rsid w:val="00AC75F6"/>
    <w:rsid w:val="00AC7697"/>
    <w:rsid w:val="00AC76C3"/>
    <w:rsid w:val="00AC77AA"/>
    <w:rsid w:val="00AC787D"/>
    <w:rsid w:val="00AC7BEA"/>
    <w:rsid w:val="00AC7E13"/>
    <w:rsid w:val="00AD011F"/>
    <w:rsid w:val="00AD02FC"/>
    <w:rsid w:val="00AD04AD"/>
    <w:rsid w:val="00AD05EC"/>
    <w:rsid w:val="00AD084A"/>
    <w:rsid w:val="00AD0926"/>
    <w:rsid w:val="00AD092E"/>
    <w:rsid w:val="00AD0970"/>
    <w:rsid w:val="00AD0A1E"/>
    <w:rsid w:val="00AD0B54"/>
    <w:rsid w:val="00AD0C25"/>
    <w:rsid w:val="00AD0D02"/>
    <w:rsid w:val="00AD0DDA"/>
    <w:rsid w:val="00AD0DE8"/>
    <w:rsid w:val="00AD15C6"/>
    <w:rsid w:val="00AD16E6"/>
    <w:rsid w:val="00AD1718"/>
    <w:rsid w:val="00AD18B4"/>
    <w:rsid w:val="00AD1A3E"/>
    <w:rsid w:val="00AD1BF6"/>
    <w:rsid w:val="00AD1C91"/>
    <w:rsid w:val="00AD1CA6"/>
    <w:rsid w:val="00AD205F"/>
    <w:rsid w:val="00AD214D"/>
    <w:rsid w:val="00AD22BC"/>
    <w:rsid w:val="00AD22E9"/>
    <w:rsid w:val="00AD24E1"/>
    <w:rsid w:val="00AD24F9"/>
    <w:rsid w:val="00AD2616"/>
    <w:rsid w:val="00AD28C5"/>
    <w:rsid w:val="00AD2BDA"/>
    <w:rsid w:val="00AD2EDA"/>
    <w:rsid w:val="00AD315A"/>
    <w:rsid w:val="00AD320C"/>
    <w:rsid w:val="00AD3223"/>
    <w:rsid w:val="00AD35D9"/>
    <w:rsid w:val="00AD3959"/>
    <w:rsid w:val="00AD3962"/>
    <w:rsid w:val="00AD3B51"/>
    <w:rsid w:val="00AD3CC5"/>
    <w:rsid w:val="00AD3CE5"/>
    <w:rsid w:val="00AD3D27"/>
    <w:rsid w:val="00AD3F37"/>
    <w:rsid w:val="00AD44DD"/>
    <w:rsid w:val="00AD4682"/>
    <w:rsid w:val="00AD4A88"/>
    <w:rsid w:val="00AD4B07"/>
    <w:rsid w:val="00AD4D65"/>
    <w:rsid w:val="00AD4E8F"/>
    <w:rsid w:val="00AD4EF1"/>
    <w:rsid w:val="00AD501D"/>
    <w:rsid w:val="00AD50D8"/>
    <w:rsid w:val="00AD5449"/>
    <w:rsid w:val="00AD54DF"/>
    <w:rsid w:val="00AD552B"/>
    <w:rsid w:val="00AD557A"/>
    <w:rsid w:val="00AD5734"/>
    <w:rsid w:val="00AD57C1"/>
    <w:rsid w:val="00AD5D42"/>
    <w:rsid w:val="00AD5D9E"/>
    <w:rsid w:val="00AD5DD3"/>
    <w:rsid w:val="00AD674B"/>
    <w:rsid w:val="00AD6823"/>
    <w:rsid w:val="00AD689E"/>
    <w:rsid w:val="00AD695F"/>
    <w:rsid w:val="00AD6AE5"/>
    <w:rsid w:val="00AD6AFF"/>
    <w:rsid w:val="00AD6CEE"/>
    <w:rsid w:val="00AD6D17"/>
    <w:rsid w:val="00AD6F94"/>
    <w:rsid w:val="00AD6FDF"/>
    <w:rsid w:val="00AD70AD"/>
    <w:rsid w:val="00AD7176"/>
    <w:rsid w:val="00AD7527"/>
    <w:rsid w:val="00AD7D3F"/>
    <w:rsid w:val="00AD7D75"/>
    <w:rsid w:val="00AE0095"/>
    <w:rsid w:val="00AE0253"/>
    <w:rsid w:val="00AE0587"/>
    <w:rsid w:val="00AE073E"/>
    <w:rsid w:val="00AE076A"/>
    <w:rsid w:val="00AE0BD2"/>
    <w:rsid w:val="00AE0CB0"/>
    <w:rsid w:val="00AE0FBE"/>
    <w:rsid w:val="00AE100F"/>
    <w:rsid w:val="00AE1083"/>
    <w:rsid w:val="00AE1298"/>
    <w:rsid w:val="00AE13D9"/>
    <w:rsid w:val="00AE16C1"/>
    <w:rsid w:val="00AE16FE"/>
    <w:rsid w:val="00AE17CF"/>
    <w:rsid w:val="00AE1DB1"/>
    <w:rsid w:val="00AE1E92"/>
    <w:rsid w:val="00AE1F03"/>
    <w:rsid w:val="00AE1F86"/>
    <w:rsid w:val="00AE212E"/>
    <w:rsid w:val="00AE2140"/>
    <w:rsid w:val="00AE222B"/>
    <w:rsid w:val="00AE24E1"/>
    <w:rsid w:val="00AE2561"/>
    <w:rsid w:val="00AE26AE"/>
    <w:rsid w:val="00AE2732"/>
    <w:rsid w:val="00AE27B9"/>
    <w:rsid w:val="00AE2A1B"/>
    <w:rsid w:val="00AE2A8E"/>
    <w:rsid w:val="00AE2C47"/>
    <w:rsid w:val="00AE2DF3"/>
    <w:rsid w:val="00AE2E6B"/>
    <w:rsid w:val="00AE302B"/>
    <w:rsid w:val="00AE31B6"/>
    <w:rsid w:val="00AE3357"/>
    <w:rsid w:val="00AE336C"/>
    <w:rsid w:val="00AE34EA"/>
    <w:rsid w:val="00AE3556"/>
    <w:rsid w:val="00AE3587"/>
    <w:rsid w:val="00AE36D6"/>
    <w:rsid w:val="00AE38E8"/>
    <w:rsid w:val="00AE39B5"/>
    <w:rsid w:val="00AE3A6E"/>
    <w:rsid w:val="00AE3B42"/>
    <w:rsid w:val="00AE3BFB"/>
    <w:rsid w:val="00AE3EA0"/>
    <w:rsid w:val="00AE43A7"/>
    <w:rsid w:val="00AE43C5"/>
    <w:rsid w:val="00AE464A"/>
    <w:rsid w:val="00AE4757"/>
    <w:rsid w:val="00AE478F"/>
    <w:rsid w:val="00AE4B6B"/>
    <w:rsid w:val="00AE4E77"/>
    <w:rsid w:val="00AE4F94"/>
    <w:rsid w:val="00AE52DE"/>
    <w:rsid w:val="00AE54EE"/>
    <w:rsid w:val="00AE57A0"/>
    <w:rsid w:val="00AE5AB5"/>
    <w:rsid w:val="00AE5B21"/>
    <w:rsid w:val="00AE5CBB"/>
    <w:rsid w:val="00AE5CC3"/>
    <w:rsid w:val="00AE60E5"/>
    <w:rsid w:val="00AE6114"/>
    <w:rsid w:val="00AE6125"/>
    <w:rsid w:val="00AE61D0"/>
    <w:rsid w:val="00AE622F"/>
    <w:rsid w:val="00AE635D"/>
    <w:rsid w:val="00AE6495"/>
    <w:rsid w:val="00AE652C"/>
    <w:rsid w:val="00AE69B7"/>
    <w:rsid w:val="00AE69BF"/>
    <w:rsid w:val="00AE6E17"/>
    <w:rsid w:val="00AE70AE"/>
    <w:rsid w:val="00AE7174"/>
    <w:rsid w:val="00AE7204"/>
    <w:rsid w:val="00AE7236"/>
    <w:rsid w:val="00AE729B"/>
    <w:rsid w:val="00AE72AC"/>
    <w:rsid w:val="00AE72EC"/>
    <w:rsid w:val="00AE78E9"/>
    <w:rsid w:val="00AE797E"/>
    <w:rsid w:val="00AE79AF"/>
    <w:rsid w:val="00AE7BBC"/>
    <w:rsid w:val="00AE7E4D"/>
    <w:rsid w:val="00AE7FDF"/>
    <w:rsid w:val="00AE7FF1"/>
    <w:rsid w:val="00AF024E"/>
    <w:rsid w:val="00AF031A"/>
    <w:rsid w:val="00AF050E"/>
    <w:rsid w:val="00AF05B6"/>
    <w:rsid w:val="00AF11EC"/>
    <w:rsid w:val="00AF13FC"/>
    <w:rsid w:val="00AF154A"/>
    <w:rsid w:val="00AF16F1"/>
    <w:rsid w:val="00AF1827"/>
    <w:rsid w:val="00AF1897"/>
    <w:rsid w:val="00AF19F3"/>
    <w:rsid w:val="00AF1B82"/>
    <w:rsid w:val="00AF1E76"/>
    <w:rsid w:val="00AF1FAB"/>
    <w:rsid w:val="00AF23FB"/>
    <w:rsid w:val="00AF24AB"/>
    <w:rsid w:val="00AF25DF"/>
    <w:rsid w:val="00AF25E7"/>
    <w:rsid w:val="00AF28A0"/>
    <w:rsid w:val="00AF2A45"/>
    <w:rsid w:val="00AF2A73"/>
    <w:rsid w:val="00AF2AAE"/>
    <w:rsid w:val="00AF2AE1"/>
    <w:rsid w:val="00AF2B14"/>
    <w:rsid w:val="00AF2EF1"/>
    <w:rsid w:val="00AF325B"/>
    <w:rsid w:val="00AF33B6"/>
    <w:rsid w:val="00AF3887"/>
    <w:rsid w:val="00AF38E1"/>
    <w:rsid w:val="00AF3913"/>
    <w:rsid w:val="00AF3971"/>
    <w:rsid w:val="00AF3B1F"/>
    <w:rsid w:val="00AF3CD8"/>
    <w:rsid w:val="00AF4047"/>
    <w:rsid w:val="00AF4823"/>
    <w:rsid w:val="00AF4A0A"/>
    <w:rsid w:val="00AF4AA4"/>
    <w:rsid w:val="00AF52F0"/>
    <w:rsid w:val="00AF5494"/>
    <w:rsid w:val="00AF55B0"/>
    <w:rsid w:val="00AF58B3"/>
    <w:rsid w:val="00AF5933"/>
    <w:rsid w:val="00AF5967"/>
    <w:rsid w:val="00AF59DF"/>
    <w:rsid w:val="00AF5C70"/>
    <w:rsid w:val="00AF6460"/>
    <w:rsid w:val="00AF6651"/>
    <w:rsid w:val="00AF67DB"/>
    <w:rsid w:val="00AF6C60"/>
    <w:rsid w:val="00AF6FAD"/>
    <w:rsid w:val="00AF70A6"/>
    <w:rsid w:val="00AF7225"/>
    <w:rsid w:val="00AF7460"/>
    <w:rsid w:val="00AF764D"/>
    <w:rsid w:val="00AF78FE"/>
    <w:rsid w:val="00AF7947"/>
    <w:rsid w:val="00AF7D24"/>
    <w:rsid w:val="00AF7EF5"/>
    <w:rsid w:val="00B00066"/>
    <w:rsid w:val="00B00133"/>
    <w:rsid w:val="00B00154"/>
    <w:rsid w:val="00B001A8"/>
    <w:rsid w:val="00B008E8"/>
    <w:rsid w:val="00B00C00"/>
    <w:rsid w:val="00B00D76"/>
    <w:rsid w:val="00B00EEE"/>
    <w:rsid w:val="00B00FE4"/>
    <w:rsid w:val="00B01485"/>
    <w:rsid w:val="00B014C3"/>
    <w:rsid w:val="00B0175F"/>
    <w:rsid w:val="00B0177A"/>
    <w:rsid w:val="00B019F8"/>
    <w:rsid w:val="00B01A12"/>
    <w:rsid w:val="00B01B45"/>
    <w:rsid w:val="00B01B8B"/>
    <w:rsid w:val="00B01C04"/>
    <w:rsid w:val="00B01C13"/>
    <w:rsid w:val="00B01D08"/>
    <w:rsid w:val="00B01D5D"/>
    <w:rsid w:val="00B01EA7"/>
    <w:rsid w:val="00B02063"/>
    <w:rsid w:val="00B0236C"/>
    <w:rsid w:val="00B023C8"/>
    <w:rsid w:val="00B02599"/>
    <w:rsid w:val="00B026FD"/>
    <w:rsid w:val="00B02979"/>
    <w:rsid w:val="00B0297D"/>
    <w:rsid w:val="00B02A34"/>
    <w:rsid w:val="00B02F1B"/>
    <w:rsid w:val="00B02F96"/>
    <w:rsid w:val="00B03002"/>
    <w:rsid w:val="00B031A8"/>
    <w:rsid w:val="00B03440"/>
    <w:rsid w:val="00B03969"/>
    <w:rsid w:val="00B03A82"/>
    <w:rsid w:val="00B03EAD"/>
    <w:rsid w:val="00B04257"/>
    <w:rsid w:val="00B04794"/>
    <w:rsid w:val="00B047A5"/>
    <w:rsid w:val="00B04A62"/>
    <w:rsid w:val="00B04C6B"/>
    <w:rsid w:val="00B04EB0"/>
    <w:rsid w:val="00B04F0E"/>
    <w:rsid w:val="00B050BD"/>
    <w:rsid w:val="00B05197"/>
    <w:rsid w:val="00B0525F"/>
    <w:rsid w:val="00B05266"/>
    <w:rsid w:val="00B0543B"/>
    <w:rsid w:val="00B055A8"/>
    <w:rsid w:val="00B0575A"/>
    <w:rsid w:val="00B058AA"/>
    <w:rsid w:val="00B058FE"/>
    <w:rsid w:val="00B05A2A"/>
    <w:rsid w:val="00B05BD9"/>
    <w:rsid w:val="00B05D26"/>
    <w:rsid w:val="00B06028"/>
    <w:rsid w:val="00B06641"/>
    <w:rsid w:val="00B067F2"/>
    <w:rsid w:val="00B06A1E"/>
    <w:rsid w:val="00B06D05"/>
    <w:rsid w:val="00B06FD9"/>
    <w:rsid w:val="00B06FEA"/>
    <w:rsid w:val="00B06FFD"/>
    <w:rsid w:val="00B071B4"/>
    <w:rsid w:val="00B0733F"/>
    <w:rsid w:val="00B07350"/>
    <w:rsid w:val="00B074DA"/>
    <w:rsid w:val="00B07509"/>
    <w:rsid w:val="00B075A0"/>
    <w:rsid w:val="00B077C7"/>
    <w:rsid w:val="00B0784B"/>
    <w:rsid w:val="00B079EC"/>
    <w:rsid w:val="00B07AC9"/>
    <w:rsid w:val="00B07ADD"/>
    <w:rsid w:val="00B07C12"/>
    <w:rsid w:val="00B07CAD"/>
    <w:rsid w:val="00B07EE3"/>
    <w:rsid w:val="00B1000A"/>
    <w:rsid w:val="00B1016F"/>
    <w:rsid w:val="00B10C42"/>
    <w:rsid w:val="00B10DA2"/>
    <w:rsid w:val="00B1113D"/>
    <w:rsid w:val="00B11369"/>
    <w:rsid w:val="00B1140D"/>
    <w:rsid w:val="00B11529"/>
    <w:rsid w:val="00B11E25"/>
    <w:rsid w:val="00B12172"/>
    <w:rsid w:val="00B123BA"/>
    <w:rsid w:val="00B123E9"/>
    <w:rsid w:val="00B1244F"/>
    <w:rsid w:val="00B12B32"/>
    <w:rsid w:val="00B12C29"/>
    <w:rsid w:val="00B12C5F"/>
    <w:rsid w:val="00B13153"/>
    <w:rsid w:val="00B131CF"/>
    <w:rsid w:val="00B135B7"/>
    <w:rsid w:val="00B1370A"/>
    <w:rsid w:val="00B13821"/>
    <w:rsid w:val="00B13865"/>
    <w:rsid w:val="00B13953"/>
    <w:rsid w:val="00B13AB9"/>
    <w:rsid w:val="00B13AC5"/>
    <w:rsid w:val="00B13D0B"/>
    <w:rsid w:val="00B13FB2"/>
    <w:rsid w:val="00B14094"/>
    <w:rsid w:val="00B143C9"/>
    <w:rsid w:val="00B145D6"/>
    <w:rsid w:val="00B14876"/>
    <w:rsid w:val="00B14953"/>
    <w:rsid w:val="00B14AA4"/>
    <w:rsid w:val="00B14C20"/>
    <w:rsid w:val="00B14D3F"/>
    <w:rsid w:val="00B14D98"/>
    <w:rsid w:val="00B15058"/>
    <w:rsid w:val="00B152E7"/>
    <w:rsid w:val="00B1542F"/>
    <w:rsid w:val="00B15838"/>
    <w:rsid w:val="00B159CA"/>
    <w:rsid w:val="00B15C27"/>
    <w:rsid w:val="00B15CD5"/>
    <w:rsid w:val="00B15E34"/>
    <w:rsid w:val="00B1606C"/>
    <w:rsid w:val="00B160F6"/>
    <w:rsid w:val="00B16148"/>
    <w:rsid w:val="00B16167"/>
    <w:rsid w:val="00B16572"/>
    <w:rsid w:val="00B167DC"/>
    <w:rsid w:val="00B16883"/>
    <w:rsid w:val="00B168DB"/>
    <w:rsid w:val="00B16E8D"/>
    <w:rsid w:val="00B17097"/>
    <w:rsid w:val="00B1714C"/>
    <w:rsid w:val="00B17298"/>
    <w:rsid w:val="00B172F2"/>
    <w:rsid w:val="00B17773"/>
    <w:rsid w:val="00B177A4"/>
    <w:rsid w:val="00B1796D"/>
    <w:rsid w:val="00B17999"/>
    <w:rsid w:val="00B17BE8"/>
    <w:rsid w:val="00B17BF3"/>
    <w:rsid w:val="00B17C1D"/>
    <w:rsid w:val="00B17DAA"/>
    <w:rsid w:val="00B17F3B"/>
    <w:rsid w:val="00B17F66"/>
    <w:rsid w:val="00B20338"/>
    <w:rsid w:val="00B204DE"/>
    <w:rsid w:val="00B20937"/>
    <w:rsid w:val="00B209A9"/>
    <w:rsid w:val="00B20B6C"/>
    <w:rsid w:val="00B20CE7"/>
    <w:rsid w:val="00B20DED"/>
    <w:rsid w:val="00B20E52"/>
    <w:rsid w:val="00B20FED"/>
    <w:rsid w:val="00B21564"/>
    <w:rsid w:val="00B21578"/>
    <w:rsid w:val="00B216F0"/>
    <w:rsid w:val="00B21819"/>
    <w:rsid w:val="00B220C0"/>
    <w:rsid w:val="00B22541"/>
    <w:rsid w:val="00B22545"/>
    <w:rsid w:val="00B2282D"/>
    <w:rsid w:val="00B22D11"/>
    <w:rsid w:val="00B23094"/>
    <w:rsid w:val="00B232DE"/>
    <w:rsid w:val="00B23742"/>
    <w:rsid w:val="00B23775"/>
    <w:rsid w:val="00B23BE2"/>
    <w:rsid w:val="00B23F96"/>
    <w:rsid w:val="00B246B4"/>
    <w:rsid w:val="00B24762"/>
    <w:rsid w:val="00B24962"/>
    <w:rsid w:val="00B24DB1"/>
    <w:rsid w:val="00B24E98"/>
    <w:rsid w:val="00B24F07"/>
    <w:rsid w:val="00B252C4"/>
    <w:rsid w:val="00B25304"/>
    <w:rsid w:val="00B253EF"/>
    <w:rsid w:val="00B25608"/>
    <w:rsid w:val="00B258AD"/>
    <w:rsid w:val="00B25A85"/>
    <w:rsid w:val="00B25BAD"/>
    <w:rsid w:val="00B25CC4"/>
    <w:rsid w:val="00B25D60"/>
    <w:rsid w:val="00B267E0"/>
    <w:rsid w:val="00B26914"/>
    <w:rsid w:val="00B26915"/>
    <w:rsid w:val="00B26AEE"/>
    <w:rsid w:val="00B272E4"/>
    <w:rsid w:val="00B27363"/>
    <w:rsid w:val="00B27604"/>
    <w:rsid w:val="00B27752"/>
    <w:rsid w:val="00B27A69"/>
    <w:rsid w:val="00B27C99"/>
    <w:rsid w:val="00B27D97"/>
    <w:rsid w:val="00B27FC8"/>
    <w:rsid w:val="00B301B9"/>
    <w:rsid w:val="00B3062D"/>
    <w:rsid w:val="00B30F05"/>
    <w:rsid w:val="00B31087"/>
    <w:rsid w:val="00B3166C"/>
    <w:rsid w:val="00B31705"/>
    <w:rsid w:val="00B31A7F"/>
    <w:rsid w:val="00B31D48"/>
    <w:rsid w:val="00B31EAD"/>
    <w:rsid w:val="00B31EDB"/>
    <w:rsid w:val="00B320C5"/>
    <w:rsid w:val="00B3220F"/>
    <w:rsid w:val="00B32377"/>
    <w:rsid w:val="00B3249C"/>
    <w:rsid w:val="00B32628"/>
    <w:rsid w:val="00B32751"/>
    <w:rsid w:val="00B32774"/>
    <w:rsid w:val="00B32AF8"/>
    <w:rsid w:val="00B32C03"/>
    <w:rsid w:val="00B32E0D"/>
    <w:rsid w:val="00B3302E"/>
    <w:rsid w:val="00B3333C"/>
    <w:rsid w:val="00B3398B"/>
    <w:rsid w:val="00B33B85"/>
    <w:rsid w:val="00B33C39"/>
    <w:rsid w:val="00B34051"/>
    <w:rsid w:val="00B3409D"/>
    <w:rsid w:val="00B342C2"/>
    <w:rsid w:val="00B34392"/>
    <w:rsid w:val="00B34448"/>
    <w:rsid w:val="00B344B2"/>
    <w:rsid w:val="00B34CA7"/>
    <w:rsid w:val="00B34E12"/>
    <w:rsid w:val="00B35162"/>
    <w:rsid w:val="00B354E6"/>
    <w:rsid w:val="00B3573C"/>
    <w:rsid w:val="00B358F4"/>
    <w:rsid w:val="00B35909"/>
    <w:rsid w:val="00B35AB1"/>
    <w:rsid w:val="00B35F1F"/>
    <w:rsid w:val="00B35F91"/>
    <w:rsid w:val="00B36080"/>
    <w:rsid w:val="00B3608F"/>
    <w:rsid w:val="00B360C8"/>
    <w:rsid w:val="00B36176"/>
    <w:rsid w:val="00B361FC"/>
    <w:rsid w:val="00B364EF"/>
    <w:rsid w:val="00B36575"/>
    <w:rsid w:val="00B36578"/>
    <w:rsid w:val="00B36670"/>
    <w:rsid w:val="00B368FE"/>
    <w:rsid w:val="00B369F0"/>
    <w:rsid w:val="00B36F00"/>
    <w:rsid w:val="00B37050"/>
    <w:rsid w:val="00B37279"/>
    <w:rsid w:val="00B37286"/>
    <w:rsid w:val="00B37370"/>
    <w:rsid w:val="00B37ACF"/>
    <w:rsid w:val="00B40034"/>
    <w:rsid w:val="00B402ED"/>
    <w:rsid w:val="00B40414"/>
    <w:rsid w:val="00B40463"/>
    <w:rsid w:val="00B40B87"/>
    <w:rsid w:val="00B40CAC"/>
    <w:rsid w:val="00B40EDF"/>
    <w:rsid w:val="00B40F68"/>
    <w:rsid w:val="00B40F9B"/>
    <w:rsid w:val="00B41296"/>
    <w:rsid w:val="00B41580"/>
    <w:rsid w:val="00B415FF"/>
    <w:rsid w:val="00B41609"/>
    <w:rsid w:val="00B41A18"/>
    <w:rsid w:val="00B41DA8"/>
    <w:rsid w:val="00B41EDB"/>
    <w:rsid w:val="00B42059"/>
    <w:rsid w:val="00B421F5"/>
    <w:rsid w:val="00B42363"/>
    <w:rsid w:val="00B42596"/>
    <w:rsid w:val="00B42B94"/>
    <w:rsid w:val="00B42EFC"/>
    <w:rsid w:val="00B43049"/>
    <w:rsid w:val="00B430AD"/>
    <w:rsid w:val="00B4318A"/>
    <w:rsid w:val="00B438AB"/>
    <w:rsid w:val="00B43932"/>
    <w:rsid w:val="00B43BBB"/>
    <w:rsid w:val="00B43C52"/>
    <w:rsid w:val="00B43E01"/>
    <w:rsid w:val="00B4424C"/>
    <w:rsid w:val="00B44287"/>
    <w:rsid w:val="00B44367"/>
    <w:rsid w:val="00B443E4"/>
    <w:rsid w:val="00B444DE"/>
    <w:rsid w:val="00B44595"/>
    <w:rsid w:val="00B44725"/>
    <w:rsid w:val="00B44C7D"/>
    <w:rsid w:val="00B44FA1"/>
    <w:rsid w:val="00B4510C"/>
    <w:rsid w:val="00B4523D"/>
    <w:rsid w:val="00B452B7"/>
    <w:rsid w:val="00B45325"/>
    <w:rsid w:val="00B45C31"/>
    <w:rsid w:val="00B45ECC"/>
    <w:rsid w:val="00B465FC"/>
    <w:rsid w:val="00B46867"/>
    <w:rsid w:val="00B469B5"/>
    <w:rsid w:val="00B46AFC"/>
    <w:rsid w:val="00B46CAF"/>
    <w:rsid w:val="00B46E45"/>
    <w:rsid w:val="00B4701D"/>
    <w:rsid w:val="00B470AF"/>
    <w:rsid w:val="00B47168"/>
    <w:rsid w:val="00B4733A"/>
    <w:rsid w:val="00B475B4"/>
    <w:rsid w:val="00B47689"/>
    <w:rsid w:val="00B47715"/>
    <w:rsid w:val="00B47743"/>
    <w:rsid w:val="00B47803"/>
    <w:rsid w:val="00B47944"/>
    <w:rsid w:val="00B47A9D"/>
    <w:rsid w:val="00B47DD7"/>
    <w:rsid w:val="00B47ED0"/>
    <w:rsid w:val="00B504C0"/>
    <w:rsid w:val="00B508F8"/>
    <w:rsid w:val="00B50961"/>
    <w:rsid w:val="00B50A9E"/>
    <w:rsid w:val="00B50FC4"/>
    <w:rsid w:val="00B5142C"/>
    <w:rsid w:val="00B51708"/>
    <w:rsid w:val="00B517A1"/>
    <w:rsid w:val="00B51A1C"/>
    <w:rsid w:val="00B51B3E"/>
    <w:rsid w:val="00B51C91"/>
    <w:rsid w:val="00B52244"/>
    <w:rsid w:val="00B527E2"/>
    <w:rsid w:val="00B52863"/>
    <w:rsid w:val="00B52960"/>
    <w:rsid w:val="00B529CF"/>
    <w:rsid w:val="00B52C27"/>
    <w:rsid w:val="00B52CFD"/>
    <w:rsid w:val="00B52D65"/>
    <w:rsid w:val="00B52DA2"/>
    <w:rsid w:val="00B52E22"/>
    <w:rsid w:val="00B533C1"/>
    <w:rsid w:val="00B534F3"/>
    <w:rsid w:val="00B53564"/>
    <w:rsid w:val="00B535AB"/>
    <w:rsid w:val="00B5360A"/>
    <w:rsid w:val="00B537D2"/>
    <w:rsid w:val="00B538C4"/>
    <w:rsid w:val="00B53A8E"/>
    <w:rsid w:val="00B53B68"/>
    <w:rsid w:val="00B53B75"/>
    <w:rsid w:val="00B53DBD"/>
    <w:rsid w:val="00B53DC4"/>
    <w:rsid w:val="00B54245"/>
    <w:rsid w:val="00B544A5"/>
    <w:rsid w:val="00B54B0B"/>
    <w:rsid w:val="00B54B3D"/>
    <w:rsid w:val="00B54BE1"/>
    <w:rsid w:val="00B54E14"/>
    <w:rsid w:val="00B550CB"/>
    <w:rsid w:val="00B55189"/>
    <w:rsid w:val="00B558FC"/>
    <w:rsid w:val="00B55900"/>
    <w:rsid w:val="00B55C0C"/>
    <w:rsid w:val="00B55C3D"/>
    <w:rsid w:val="00B55EBD"/>
    <w:rsid w:val="00B55EC0"/>
    <w:rsid w:val="00B561BA"/>
    <w:rsid w:val="00B561CB"/>
    <w:rsid w:val="00B561CF"/>
    <w:rsid w:val="00B56261"/>
    <w:rsid w:val="00B56308"/>
    <w:rsid w:val="00B56472"/>
    <w:rsid w:val="00B5659C"/>
    <w:rsid w:val="00B56636"/>
    <w:rsid w:val="00B56DC5"/>
    <w:rsid w:val="00B56DD5"/>
    <w:rsid w:val="00B56DD8"/>
    <w:rsid w:val="00B572AC"/>
    <w:rsid w:val="00B5747A"/>
    <w:rsid w:val="00B577C3"/>
    <w:rsid w:val="00B5785A"/>
    <w:rsid w:val="00B57F27"/>
    <w:rsid w:val="00B57F4D"/>
    <w:rsid w:val="00B60430"/>
    <w:rsid w:val="00B60813"/>
    <w:rsid w:val="00B6082E"/>
    <w:rsid w:val="00B60831"/>
    <w:rsid w:val="00B60E63"/>
    <w:rsid w:val="00B61029"/>
    <w:rsid w:val="00B611EE"/>
    <w:rsid w:val="00B617AE"/>
    <w:rsid w:val="00B617E9"/>
    <w:rsid w:val="00B618F9"/>
    <w:rsid w:val="00B61BAF"/>
    <w:rsid w:val="00B61BCA"/>
    <w:rsid w:val="00B61E17"/>
    <w:rsid w:val="00B61F1D"/>
    <w:rsid w:val="00B61FDA"/>
    <w:rsid w:val="00B6202F"/>
    <w:rsid w:val="00B620A6"/>
    <w:rsid w:val="00B620F1"/>
    <w:rsid w:val="00B62296"/>
    <w:rsid w:val="00B622DF"/>
    <w:rsid w:val="00B6244A"/>
    <w:rsid w:val="00B6253E"/>
    <w:rsid w:val="00B625FC"/>
    <w:rsid w:val="00B62854"/>
    <w:rsid w:val="00B62986"/>
    <w:rsid w:val="00B62B71"/>
    <w:rsid w:val="00B62D4C"/>
    <w:rsid w:val="00B62D6E"/>
    <w:rsid w:val="00B62FD3"/>
    <w:rsid w:val="00B6305C"/>
    <w:rsid w:val="00B630B9"/>
    <w:rsid w:val="00B6318F"/>
    <w:rsid w:val="00B6340C"/>
    <w:rsid w:val="00B63513"/>
    <w:rsid w:val="00B637F7"/>
    <w:rsid w:val="00B63B18"/>
    <w:rsid w:val="00B63F50"/>
    <w:rsid w:val="00B63FC1"/>
    <w:rsid w:val="00B641FF"/>
    <w:rsid w:val="00B642E9"/>
    <w:rsid w:val="00B6454F"/>
    <w:rsid w:val="00B64AB8"/>
    <w:rsid w:val="00B64AD0"/>
    <w:rsid w:val="00B64BCD"/>
    <w:rsid w:val="00B64C1D"/>
    <w:rsid w:val="00B64F1C"/>
    <w:rsid w:val="00B64F7B"/>
    <w:rsid w:val="00B64FE9"/>
    <w:rsid w:val="00B6503F"/>
    <w:rsid w:val="00B65041"/>
    <w:rsid w:val="00B65095"/>
    <w:rsid w:val="00B653E2"/>
    <w:rsid w:val="00B6550A"/>
    <w:rsid w:val="00B655AB"/>
    <w:rsid w:val="00B65895"/>
    <w:rsid w:val="00B65915"/>
    <w:rsid w:val="00B65D54"/>
    <w:rsid w:val="00B65E95"/>
    <w:rsid w:val="00B65EA0"/>
    <w:rsid w:val="00B66263"/>
    <w:rsid w:val="00B662BA"/>
    <w:rsid w:val="00B663D2"/>
    <w:rsid w:val="00B66489"/>
    <w:rsid w:val="00B66526"/>
    <w:rsid w:val="00B6699F"/>
    <w:rsid w:val="00B669EF"/>
    <w:rsid w:val="00B66D1B"/>
    <w:rsid w:val="00B674A1"/>
    <w:rsid w:val="00B6756F"/>
    <w:rsid w:val="00B6788F"/>
    <w:rsid w:val="00B67A49"/>
    <w:rsid w:val="00B67BF2"/>
    <w:rsid w:val="00B67E02"/>
    <w:rsid w:val="00B701E1"/>
    <w:rsid w:val="00B702DB"/>
    <w:rsid w:val="00B70469"/>
    <w:rsid w:val="00B7079B"/>
    <w:rsid w:val="00B7097D"/>
    <w:rsid w:val="00B7098F"/>
    <w:rsid w:val="00B70AC7"/>
    <w:rsid w:val="00B70B57"/>
    <w:rsid w:val="00B70C55"/>
    <w:rsid w:val="00B70CA1"/>
    <w:rsid w:val="00B70D18"/>
    <w:rsid w:val="00B7120A"/>
    <w:rsid w:val="00B71306"/>
    <w:rsid w:val="00B71529"/>
    <w:rsid w:val="00B71549"/>
    <w:rsid w:val="00B7182B"/>
    <w:rsid w:val="00B71860"/>
    <w:rsid w:val="00B718DF"/>
    <w:rsid w:val="00B7199C"/>
    <w:rsid w:val="00B71A5C"/>
    <w:rsid w:val="00B71F2B"/>
    <w:rsid w:val="00B71F5B"/>
    <w:rsid w:val="00B71FAC"/>
    <w:rsid w:val="00B7200E"/>
    <w:rsid w:val="00B720FE"/>
    <w:rsid w:val="00B72246"/>
    <w:rsid w:val="00B725BB"/>
    <w:rsid w:val="00B7268E"/>
    <w:rsid w:val="00B7271A"/>
    <w:rsid w:val="00B7279D"/>
    <w:rsid w:val="00B72964"/>
    <w:rsid w:val="00B732FA"/>
    <w:rsid w:val="00B73A9A"/>
    <w:rsid w:val="00B73AA2"/>
    <w:rsid w:val="00B73D9C"/>
    <w:rsid w:val="00B73DE6"/>
    <w:rsid w:val="00B73E66"/>
    <w:rsid w:val="00B73ED1"/>
    <w:rsid w:val="00B73F0F"/>
    <w:rsid w:val="00B740D6"/>
    <w:rsid w:val="00B7413A"/>
    <w:rsid w:val="00B7430F"/>
    <w:rsid w:val="00B745C8"/>
    <w:rsid w:val="00B74D62"/>
    <w:rsid w:val="00B74E89"/>
    <w:rsid w:val="00B74EC2"/>
    <w:rsid w:val="00B75234"/>
    <w:rsid w:val="00B754BD"/>
    <w:rsid w:val="00B75537"/>
    <w:rsid w:val="00B755AA"/>
    <w:rsid w:val="00B75AB8"/>
    <w:rsid w:val="00B75C72"/>
    <w:rsid w:val="00B75C98"/>
    <w:rsid w:val="00B75F37"/>
    <w:rsid w:val="00B75F3B"/>
    <w:rsid w:val="00B7621B"/>
    <w:rsid w:val="00B767B7"/>
    <w:rsid w:val="00B76C7F"/>
    <w:rsid w:val="00B7711A"/>
    <w:rsid w:val="00B77227"/>
    <w:rsid w:val="00B77411"/>
    <w:rsid w:val="00B77573"/>
    <w:rsid w:val="00B7776C"/>
    <w:rsid w:val="00B77932"/>
    <w:rsid w:val="00B77AB2"/>
    <w:rsid w:val="00B77CD2"/>
    <w:rsid w:val="00B77E23"/>
    <w:rsid w:val="00B80802"/>
    <w:rsid w:val="00B80C3B"/>
    <w:rsid w:val="00B80EDB"/>
    <w:rsid w:val="00B8105D"/>
    <w:rsid w:val="00B81069"/>
    <w:rsid w:val="00B81136"/>
    <w:rsid w:val="00B813C4"/>
    <w:rsid w:val="00B81655"/>
    <w:rsid w:val="00B81785"/>
    <w:rsid w:val="00B817AB"/>
    <w:rsid w:val="00B8180A"/>
    <w:rsid w:val="00B81F48"/>
    <w:rsid w:val="00B820F6"/>
    <w:rsid w:val="00B82490"/>
    <w:rsid w:val="00B827E3"/>
    <w:rsid w:val="00B82A3D"/>
    <w:rsid w:val="00B82C8D"/>
    <w:rsid w:val="00B82D92"/>
    <w:rsid w:val="00B82DA1"/>
    <w:rsid w:val="00B832D2"/>
    <w:rsid w:val="00B832DF"/>
    <w:rsid w:val="00B833DA"/>
    <w:rsid w:val="00B83408"/>
    <w:rsid w:val="00B838B6"/>
    <w:rsid w:val="00B83A75"/>
    <w:rsid w:val="00B83B88"/>
    <w:rsid w:val="00B83F9C"/>
    <w:rsid w:val="00B84001"/>
    <w:rsid w:val="00B846A5"/>
    <w:rsid w:val="00B8475C"/>
    <w:rsid w:val="00B85445"/>
    <w:rsid w:val="00B8552C"/>
    <w:rsid w:val="00B857A1"/>
    <w:rsid w:val="00B85B7C"/>
    <w:rsid w:val="00B85BCB"/>
    <w:rsid w:val="00B85C77"/>
    <w:rsid w:val="00B85DB9"/>
    <w:rsid w:val="00B85F9B"/>
    <w:rsid w:val="00B85FB4"/>
    <w:rsid w:val="00B86166"/>
    <w:rsid w:val="00B86397"/>
    <w:rsid w:val="00B8641C"/>
    <w:rsid w:val="00B864B9"/>
    <w:rsid w:val="00B865B3"/>
    <w:rsid w:val="00B86862"/>
    <w:rsid w:val="00B86BAD"/>
    <w:rsid w:val="00B86CC4"/>
    <w:rsid w:val="00B86ECA"/>
    <w:rsid w:val="00B873F0"/>
    <w:rsid w:val="00B874ED"/>
    <w:rsid w:val="00B87519"/>
    <w:rsid w:val="00B87778"/>
    <w:rsid w:val="00B87B43"/>
    <w:rsid w:val="00B87F63"/>
    <w:rsid w:val="00B90096"/>
    <w:rsid w:val="00B90224"/>
    <w:rsid w:val="00B90271"/>
    <w:rsid w:val="00B90432"/>
    <w:rsid w:val="00B90815"/>
    <w:rsid w:val="00B90932"/>
    <w:rsid w:val="00B90E07"/>
    <w:rsid w:val="00B90EFB"/>
    <w:rsid w:val="00B91454"/>
    <w:rsid w:val="00B9195B"/>
    <w:rsid w:val="00B91B23"/>
    <w:rsid w:val="00B920BC"/>
    <w:rsid w:val="00B92600"/>
    <w:rsid w:val="00B926BF"/>
    <w:rsid w:val="00B92AB9"/>
    <w:rsid w:val="00B92BCE"/>
    <w:rsid w:val="00B92D83"/>
    <w:rsid w:val="00B92D86"/>
    <w:rsid w:val="00B92E05"/>
    <w:rsid w:val="00B9313C"/>
    <w:rsid w:val="00B932B2"/>
    <w:rsid w:val="00B93361"/>
    <w:rsid w:val="00B933FF"/>
    <w:rsid w:val="00B93492"/>
    <w:rsid w:val="00B93719"/>
    <w:rsid w:val="00B93A00"/>
    <w:rsid w:val="00B93BD3"/>
    <w:rsid w:val="00B940CD"/>
    <w:rsid w:val="00B940DE"/>
    <w:rsid w:val="00B941F3"/>
    <w:rsid w:val="00B94574"/>
    <w:rsid w:val="00B94A02"/>
    <w:rsid w:val="00B94BD8"/>
    <w:rsid w:val="00B94C49"/>
    <w:rsid w:val="00B94D56"/>
    <w:rsid w:val="00B94DF6"/>
    <w:rsid w:val="00B94F82"/>
    <w:rsid w:val="00B94FCF"/>
    <w:rsid w:val="00B9503A"/>
    <w:rsid w:val="00B95250"/>
    <w:rsid w:val="00B95458"/>
    <w:rsid w:val="00B955F7"/>
    <w:rsid w:val="00B95C61"/>
    <w:rsid w:val="00B95EB4"/>
    <w:rsid w:val="00B95EDA"/>
    <w:rsid w:val="00B9600E"/>
    <w:rsid w:val="00B960B0"/>
    <w:rsid w:val="00B965B9"/>
    <w:rsid w:val="00B96A12"/>
    <w:rsid w:val="00B96B9D"/>
    <w:rsid w:val="00B96C77"/>
    <w:rsid w:val="00B96F1D"/>
    <w:rsid w:val="00B972B2"/>
    <w:rsid w:val="00B9737A"/>
    <w:rsid w:val="00B973B6"/>
    <w:rsid w:val="00B975C1"/>
    <w:rsid w:val="00B975DE"/>
    <w:rsid w:val="00B9772E"/>
    <w:rsid w:val="00B979DB"/>
    <w:rsid w:val="00B97D2B"/>
    <w:rsid w:val="00B97E3C"/>
    <w:rsid w:val="00BA005B"/>
    <w:rsid w:val="00BA03DC"/>
    <w:rsid w:val="00BA05D6"/>
    <w:rsid w:val="00BA0C10"/>
    <w:rsid w:val="00BA11A7"/>
    <w:rsid w:val="00BA121F"/>
    <w:rsid w:val="00BA122D"/>
    <w:rsid w:val="00BA1610"/>
    <w:rsid w:val="00BA1630"/>
    <w:rsid w:val="00BA18AD"/>
    <w:rsid w:val="00BA1A04"/>
    <w:rsid w:val="00BA1B5D"/>
    <w:rsid w:val="00BA1CE4"/>
    <w:rsid w:val="00BA2092"/>
    <w:rsid w:val="00BA2184"/>
    <w:rsid w:val="00BA228D"/>
    <w:rsid w:val="00BA2327"/>
    <w:rsid w:val="00BA2388"/>
    <w:rsid w:val="00BA27AE"/>
    <w:rsid w:val="00BA2C4B"/>
    <w:rsid w:val="00BA2C60"/>
    <w:rsid w:val="00BA2CAB"/>
    <w:rsid w:val="00BA3058"/>
    <w:rsid w:val="00BA322A"/>
    <w:rsid w:val="00BA32AB"/>
    <w:rsid w:val="00BA34AA"/>
    <w:rsid w:val="00BA34AB"/>
    <w:rsid w:val="00BA3580"/>
    <w:rsid w:val="00BA36D2"/>
    <w:rsid w:val="00BA3F34"/>
    <w:rsid w:val="00BA42AE"/>
    <w:rsid w:val="00BA42E0"/>
    <w:rsid w:val="00BA433E"/>
    <w:rsid w:val="00BA4711"/>
    <w:rsid w:val="00BA47F1"/>
    <w:rsid w:val="00BA489A"/>
    <w:rsid w:val="00BA495D"/>
    <w:rsid w:val="00BA499D"/>
    <w:rsid w:val="00BA4ABF"/>
    <w:rsid w:val="00BA4B16"/>
    <w:rsid w:val="00BA4D8B"/>
    <w:rsid w:val="00BA4E45"/>
    <w:rsid w:val="00BA4EF2"/>
    <w:rsid w:val="00BA52A3"/>
    <w:rsid w:val="00BA52C9"/>
    <w:rsid w:val="00BA52FC"/>
    <w:rsid w:val="00BA5371"/>
    <w:rsid w:val="00BA5918"/>
    <w:rsid w:val="00BA5939"/>
    <w:rsid w:val="00BA5A8E"/>
    <w:rsid w:val="00BA63DD"/>
    <w:rsid w:val="00BA672D"/>
    <w:rsid w:val="00BA6D9F"/>
    <w:rsid w:val="00BA6F32"/>
    <w:rsid w:val="00BA7226"/>
    <w:rsid w:val="00BA7326"/>
    <w:rsid w:val="00BA73E0"/>
    <w:rsid w:val="00BA74DB"/>
    <w:rsid w:val="00BA755A"/>
    <w:rsid w:val="00BA765F"/>
    <w:rsid w:val="00BA79B2"/>
    <w:rsid w:val="00BA7A81"/>
    <w:rsid w:val="00BA7B7C"/>
    <w:rsid w:val="00BB0579"/>
    <w:rsid w:val="00BB0591"/>
    <w:rsid w:val="00BB0649"/>
    <w:rsid w:val="00BB0A94"/>
    <w:rsid w:val="00BB0C2D"/>
    <w:rsid w:val="00BB0CC4"/>
    <w:rsid w:val="00BB0E1B"/>
    <w:rsid w:val="00BB0E20"/>
    <w:rsid w:val="00BB129C"/>
    <w:rsid w:val="00BB1701"/>
    <w:rsid w:val="00BB193B"/>
    <w:rsid w:val="00BB1BA6"/>
    <w:rsid w:val="00BB1C16"/>
    <w:rsid w:val="00BB1ECB"/>
    <w:rsid w:val="00BB20E8"/>
    <w:rsid w:val="00BB20FF"/>
    <w:rsid w:val="00BB2371"/>
    <w:rsid w:val="00BB2597"/>
    <w:rsid w:val="00BB26F8"/>
    <w:rsid w:val="00BB2CD1"/>
    <w:rsid w:val="00BB2D7A"/>
    <w:rsid w:val="00BB2E60"/>
    <w:rsid w:val="00BB2F16"/>
    <w:rsid w:val="00BB2FB3"/>
    <w:rsid w:val="00BB3183"/>
    <w:rsid w:val="00BB383F"/>
    <w:rsid w:val="00BB38E1"/>
    <w:rsid w:val="00BB3A26"/>
    <w:rsid w:val="00BB3C10"/>
    <w:rsid w:val="00BB3C35"/>
    <w:rsid w:val="00BB4016"/>
    <w:rsid w:val="00BB471C"/>
    <w:rsid w:val="00BB49B5"/>
    <w:rsid w:val="00BB49E1"/>
    <w:rsid w:val="00BB4D6F"/>
    <w:rsid w:val="00BB5178"/>
    <w:rsid w:val="00BB5266"/>
    <w:rsid w:val="00BB5427"/>
    <w:rsid w:val="00BB5476"/>
    <w:rsid w:val="00BB5673"/>
    <w:rsid w:val="00BB5A5F"/>
    <w:rsid w:val="00BB5DE6"/>
    <w:rsid w:val="00BB5E94"/>
    <w:rsid w:val="00BB60D5"/>
    <w:rsid w:val="00BB62F6"/>
    <w:rsid w:val="00BB65EF"/>
    <w:rsid w:val="00BB6967"/>
    <w:rsid w:val="00BB69DC"/>
    <w:rsid w:val="00BB6A57"/>
    <w:rsid w:val="00BB6D53"/>
    <w:rsid w:val="00BB6E7D"/>
    <w:rsid w:val="00BB6FC5"/>
    <w:rsid w:val="00BB717E"/>
    <w:rsid w:val="00BB7A90"/>
    <w:rsid w:val="00BB7C8E"/>
    <w:rsid w:val="00BB7CAE"/>
    <w:rsid w:val="00BC007B"/>
    <w:rsid w:val="00BC01F1"/>
    <w:rsid w:val="00BC04B6"/>
    <w:rsid w:val="00BC07E3"/>
    <w:rsid w:val="00BC083A"/>
    <w:rsid w:val="00BC0B32"/>
    <w:rsid w:val="00BC0C60"/>
    <w:rsid w:val="00BC0CE1"/>
    <w:rsid w:val="00BC0E49"/>
    <w:rsid w:val="00BC1389"/>
    <w:rsid w:val="00BC15D9"/>
    <w:rsid w:val="00BC1674"/>
    <w:rsid w:val="00BC185B"/>
    <w:rsid w:val="00BC1A0F"/>
    <w:rsid w:val="00BC1AB4"/>
    <w:rsid w:val="00BC1BE7"/>
    <w:rsid w:val="00BC2025"/>
    <w:rsid w:val="00BC2087"/>
    <w:rsid w:val="00BC2123"/>
    <w:rsid w:val="00BC28DF"/>
    <w:rsid w:val="00BC2A26"/>
    <w:rsid w:val="00BC2B67"/>
    <w:rsid w:val="00BC2F95"/>
    <w:rsid w:val="00BC2FE0"/>
    <w:rsid w:val="00BC3083"/>
    <w:rsid w:val="00BC322A"/>
    <w:rsid w:val="00BC323E"/>
    <w:rsid w:val="00BC32DE"/>
    <w:rsid w:val="00BC35BA"/>
    <w:rsid w:val="00BC3610"/>
    <w:rsid w:val="00BC3662"/>
    <w:rsid w:val="00BC3831"/>
    <w:rsid w:val="00BC3975"/>
    <w:rsid w:val="00BC39C3"/>
    <w:rsid w:val="00BC3A09"/>
    <w:rsid w:val="00BC3F1A"/>
    <w:rsid w:val="00BC3F85"/>
    <w:rsid w:val="00BC41C3"/>
    <w:rsid w:val="00BC4470"/>
    <w:rsid w:val="00BC474D"/>
    <w:rsid w:val="00BC4775"/>
    <w:rsid w:val="00BC4AFB"/>
    <w:rsid w:val="00BC4C0B"/>
    <w:rsid w:val="00BC503B"/>
    <w:rsid w:val="00BC5167"/>
    <w:rsid w:val="00BC522E"/>
    <w:rsid w:val="00BC566E"/>
    <w:rsid w:val="00BC56D4"/>
    <w:rsid w:val="00BC58D6"/>
    <w:rsid w:val="00BC5A60"/>
    <w:rsid w:val="00BC5C55"/>
    <w:rsid w:val="00BC5D48"/>
    <w:rsid w:val="00BC5F5D"/>
    <w:rsid w:val="00BC6156"/>
    <w:rsid w:val="00BC61A9"/>
    <w:rsid w:val="00BC6482"/>
    <w:rsid w:val="00BC659F"/>
    <w:rsid w:val="00BC65D8"/>
    <w:rsid w:val="00BC66D8"/>
    <w:rsid w:val="00BC70FB"/>
    <w:rsid w:val="00BC7217"/>
    <w:rsid w:val="00BC735F"/>
    <w:rsid w:val="00BC73ED"/>
    <w:rsid w:val="00BC7434"/>
    <w:rsid w:val="00BC74BD"/>
    <w:rsid w:val="00BC7617"/>
    <w:rsid w:val="00BC78E3"/>
    <w:rsid w:val="00BC79E7"/>
    <w:rsid w:val="00BC7A84"/>
    <w:rsid w:val="00BC7B68"/>
    <w:rsid w:val="00BC7BF1"/>
    <w:rsid w:val="00BC7F06"/>
    <w:rsid w:val="00BC7F83"/>
    <w:rsid w:val="00BD000F"/>
    <w:rsid w:val="00BD032A"/>
    <w:rsid w:val="00BD0922"/>
    <w:rsid w:val="00BD093D"/>
    <w:rsid w:val="00BD0955"/>
    <w:rsid w:val="00BD095D"/>
    <w:rsid w:val="00BD0963"/>
    <w:rsid w:val="00BD0CE5"/>
    <w:rsid w:val="00BD0DEA"/>
    <w:rsid w:val="00BD0E2E"/>
    <w:rsid w:val="00BD0FA7"/>
    <w:rsid w:val="00BD1176"/>
    <w:rsid w:val="00BD11B9"/>
    <w:rsid w:val="00BD1222"/>
    <w:rsid w:val="00BD1432"/>
    <w:rsid w:val="00BD14BD"/>
    <w:rsid w:val="00BD1A27"/>
    <w:rsid w:val="00BD1A84"/>
    <w:rsid w:val="00BD1AC9"/>
    <w:rsid w:val="00BD1CC3"/>
    <w:rsid w:val="00BD1D3D"/>
    <w:rsid w:val="00BD1D5F"/>
    <w:rsid w:val="00BD2008"/>
    <w:rsid w:val="00BD22D6"/>
    <w:rsid w:val="00BD2409"/>
    <w:rsid w:val="00BD2777"/>
    <w:rsid w:val="00BD2847"/>
    <w:rsid w:val="00BD2B7A"/>
    <w:rsid w:val="00BD3498"/>
    <w:rsid w:val="00BD3696"/>
    <w:rsid w:val="00BD393E"/>
    <w:rsid w:val="00BD3B4A"/>
    <w:rsid w:val="00BD3C0D"/>
    <w:rsid w:val="00BD3C94"/>
    <w:rsid w:val="00BD3D3D"/>
    <w:rsid w:val="00BD3E91"/>
    <w:rsid w:val="00BD3EFB"/>
    <w:rsid w:val="00BD3F4E"/>
    <w:rsid w:val="00BD4516"/>
    <w:rsid w:val="00BD4703"/>
    <w:rsid w:val="00BD4833"/>
    <w:rsid w:val="00BD49CC"/>
    <w:rsid w:val="00BD4A8D"/>
    <w:rsid w:val="00BD4F7E"/>
    <w:rsid w:val="00BD50CD"/>
    <w:rsid w:val="00BD5114"/>
    <w:rsid w:val="00BD5316"/>
    <w:rsid w:val="00BD5481"/>
    <w:rsid w:val="00BD54E3"/>
    <w:rsid w:val="00BD54F3"/>
    <w:rsid w:val="00BD58A9"/>
    <w:rsid w:val="00BD5B0A"/>
    <w:rsid w:val="00BD5B63"/>
    <w:rsid w:val="00BD5CCB"/>
    <w:rsid w:val="00BD5F86"/>
    <w:rsid w:val="00BD6229"/>
    <w:rsid w:val="00BD6325"/>
    <w:rsid w:val="00BD6846"/>
    <w:rsid w:val="00BD68D2"/>
    <w:rsid w:val="00BD69C5"/>
    <w:rsid w:val="00BD6AAE"/>
    <w:rsid w:val="00BD6D54"/>
    <w:rsid w:val="00BD6DDA"/>
    <w:rsid w:val="00BD70BC"/>
    <w:rsid w:val="00BD77C9"/>
    <w:rsid w:val="00BD7807"/>
    <w:rsid w:val="00BD780A"/>
    <w:rsid w:val="00BD785A"/>
    <w:rsid w:val="00BD7BA2"/>
    <w:rsid w:val="00BD7C2E"/>
    <w:rsid w:val="00BD7EE0"/>
    <w:rsid w:val="00BE003C"/>
    <w:rsid w:val="00BE00F8"/>
    <w:rsid w:val="00BE0304"/>
    <w:rsid w:val="00BE047A"/>
    <w:rsid w:val="00BE0532"/>
    <w:rsid w:val="00BE055B"/>
    <w:rsid w:val="00BE073B"/>
    <w:rsid w:val="00BE084C"/>
    <w:rsid w:val="00BE0945"/>
    <w:rsid w:val="00BE09D0"/>
    <w:rsid w:val="00BE1150"/>
    <w:rsid w:val="00BE118B"/>
    <w:rsid w:val="00BE1598"/>
    <w:rsid w:val="00BE15B9"/>
    <w:rsid w:val="00BE1625"/>
    <w:rsid w:val="00BE18A6"/>
    <w:rsid w:val="00BE19E2"/>
    <w:rsid w:val="00BE1AFC"/>
    <w:rsid w:val="00BE1B07"/>
    <w:rsid w:val="00BE1B0A"/>
    <w:rsid w:val="00BE1BE7"/>
    <w:rsid w:val="00BE1C8D"/>
    <w:rsid w:val="00BE1E1F"/>
    <w:rsid w:val="00BE1F4A"/>
    <w:rsid w:val="00BE207C"/>
    <w:rsid w:val="00BE2154"/>
    <w:rsid w:val="00BE23F6"/>
    <w:rsid w:val="00BE27FE"/>
    <w:rsid w:val="00BE28BB"/>
    <w:rsid w:val="00BE2FC6"/>
    <w:rsid w:val="00BE335A"/>
    <w:rsid w:val="00BE35B7"/>
    <w:rsid w:val="00BE35DE"/>
    <w:rsid w:val="00BE37F4"/>
    <w:rsid w:val="00BE3897"/>
    <w:rsid w:val="00BE398E"/>
    <w:rsid w:val="00BE3AD5"/>
    <w:rsid w:val="00BE3E1E"/>
    <w:rsid w:val="00BE3F0C"/>
    <w:rsid w:val="00BE3FD0"/>
    <w:rsid w:val="00BE4016"/>
    <w:rsid w:val="00BE40E4"/>
    <w:rsid w:val="00BE4138"/>
    <w:rsid w:val="00BE4213"/>
    <w:rsid w:val="00BE4605"/>
    <w:rsid w:val="00BE4609"/>
    <w:rsid w:val="00BE4961"/>
    <w:rsid w:val="00BE4B48"/>
    <w:rsid w:val="00BE4BA4"/>
    <w:rsid w:val="00BE4EF8"/>
    <w:rsid w:val="00BE4F05"/>
    <w:rsid w:val="00BE4FED"/>
    <w:rsid w:val="00BE5198"/>
    <w:rsid w:val="00BE51C4"/>
    <w:rsid w:val="00BE526A"/>
    <w:rsid w:val="00BE571F"/>
    <w:rsid w:val="00BE57A4"/>
    <w:rsid w:val="00BE593D"/>
    <w:rsid w:val="00BE597F"/>
    <w:rsid w:val="00BE5D7E"/>
    <w:rsid w:val="00BE5E38"/>
    <w:rsid w:val="00BE6377"/>
    <w:rsid w:val="00BE6412"/>
    <w:rsid w:val="00BE6545"/>
    <w:rsid w:val="00BE65E4"/>
    <w:rsid w:val="00BE66AC"/>
    <w:rsid w:val="00BE6838"/>
    <w:rsid w:val="00BE6B66"/>
    <w:rsid w:val="00BE6CCF"/>
    <w:rsid w:val="00BE700C"/>
    <w:rsid w:val="00BE711E"/>
    <w:rsid w:val="00BE7166"/>
    <w:rsid w:val="00BE7247"/>
    <w:rsid w:val="00BE72E0"/>
    <w:rsid w:val="00BE7589"/>
    <w:rsid w:val="00BE75B8"/>
    <w:rsid w:val="00BE785C"/>
    <w:rsid w:val="00BE7905"/>
    <w:rsid w:val="00BE7AF0"/>
    <w:rsid w:val="00BE7CB5"/>
    <w:rsid w:val="00BE7F41"/>
    <w:rsid w:val="00BF006C"/>
    <w:rsid w:val="00BF017B"/>
    <w:rsid w:val="00BF0340"/>
    <w:rsid w:val="00BF0647"/>
    <w:rsid w:val="00BF0854"/>
    <w:rsid w:val="00BF0A55"/>
    <w:rsid w:val="00BF0AB1"/>
    <w:rsid w:val="00BF0F03"/>
    <w:rsid w:val="00BF103D"/>
    <w:rsid w:val="00BF1086"/>
    <w:rsid w:val="00BF113B"/>
    <w:rsid w:val="00BF13BB"/>
    <w:rsid w:val="00BF146F"/>
    <w:rsid w:val="00BF1556"/>
    <w:rsid w:val="00BF1663"/>
    <w:rsid w:val="00BF1783"/>
    <w:rsid w:val="00BF17FA"/>
    <w:rsid w:val="00BF18FB"/>
    <w:rsid w:val="00BF1C5C"/>
    <w:rsid w:val="00BF1D78"/>
    <w:rsid w:val="00BF1E3E"/>
    <w:rsid w:val="00BF1ED8"/>
    <w:rsid w:val="00BF1EF2"/>
    <w:rsid w:val="00BF232F"/>
    <w:rsid w:val="00BF283D"/>
    <w:rsid w:val="00BF2859"/>
    <w:rsid w:val="00BF2D0B"/>
    <w:rsid w:val="00BF2DA2"/>
    <w:rsid w:val="00BF2F24"/>
    <w:rsid w:val="00BF2F7B"/>
    <w:rsid w:val="00BF3009"/>
    <w:rsid w:val="00BF31BA"/>
    <w:rsid w:val="00BF33A5"/>
    <w:rsid w:val="00BF351F"/>
    <w:rsid w:val="00BF3644"/>
    <w:rsid w:val="00BF36B8"/>
    <w:rsid w:val="00BF36EE"/>
    <w:rsid w:val="00BF376A"/>
    <w:rsid w:val="00BF39CC"/>
    <w:rsid w:val="00BF3DE7"/>
    <w:rsid w:val="00BF3EF2"/>
    <w:rsid w:val="00BF3FAE"/>
    <w:rsid w:val="00BF45DA"/>
    <w:rsid w:val="00BF49F2"/>
    <w:rsid w:val="00BF4A47"/>
    <w:rsid w:val="00BF4C06"/>
    <w:rsid w:val="00BF4E61"/>
    <w:rsid w:val="00BF51C7"/>
    <w:rsid w:val="00BF575B"/>
    <w:rsid w:val="00BF5788"/>
    <w:rsid w:val="00BF57BA"/>
    <w:rsid w:val="00BF5B33"/>
    <w:rsid w:val="00BF5B68"/>
    <w:rsid w:val="00BF5DD9"/>
    <w:rsid w:val="00BF5F0F"/>
    <w:rsid w:val="00BF5F10"/>
    <w:rsid w:val="00BF6045"/>
    <w:rsid w:val="00BF64B7"/>
    <w:rsid w:val="00BF64DA"/>
    <w:rsid w:val="00BF65BF"/>
    <w:rsid w:val="00BF6789"/>
    <w:rsid w:val="00BF68AB"/>
    <w:rsid w:val="00BF6A8F"/>
    <w:rsid w:val="00BF6B1C"/>
    <w:rsid w:val="00BF6D69"/>
    <w:rsid w:val="00BF6F42"/>
    <w:rsid w:val="00BF7329"/>
    <w:rsid w:val="00BF76FE"/>
    <w:rsid w:val="00BF7AEE"/>
    <w:rsid w:val="00BF7B6C"/>
    <w:rsid w:val="00BF7C38"/>
    <w:rsid w:val="00C00203"/>
    <w:rsid w:val="00C00673"/>
    <w:rsid w:val="00C00857"/>
    <w:rsid w:val="00C00BF9"/>
    <w:rsid w:val="00C00CEC"/>
    <w:rsid w:val="00C00DD1"/>
    <w:rsid w:val="00C00E3A"/>
    <w:rsid w:val="00C010C0"/>
    <w:rsid w:val="00C01745"/>
    <w:rsid w:val="00C018C8"/>
    <w:rsid w:val="00C019A7"/>
    <w:rsid w:val="00C01C8A"/>
    <w:rsid w:val="00C02147"/>
    <w:rsid w:val="00C021FB"/>
    <w:rsid w:val="00C0252B"/>
    <w:rsid w:val="00C028EC"/>
    <w:rsid w:val="00C02919"/>
    <w:rsid w:val="00C02B25"/>
    <w:rsid w:val="00C02C55"/>
    <w:rsid w:val="00C02DA9"/>
    <w:rsid w:val="00C03262"/>
    <w:rsid w:val="00C033C8"/>
    <w:rsid w:val="00C03404"/>
    <w:rsid w:val="00C03597"/>
    <w:rsid w:val="00C0389F"/>
    <w:rsid w:val="00C038A5"/>
    <w:rsid w:val="00C03A74"/>
    <w:rsid w:val="00C03C1F"/>
    <w:rsid w:val="00C03E17"/>
    <w:rsid w:val="00C03E33"/>
    <w:rsid w:val="00C03E3E"/>
    <w:rsid w:val="00C03E6B"/>
    <w:rsid w:val="00C03F38"/>
    <w:rsid w:val="00C0400C"/>
    <w:rsid w:val="00C041A2"/>
    <w:rsid w:val="00C04A32"/>
    <w:rsid w:val="00C04D2A"/>
    <w:rsid w:val="00C04FA4"/>
    <w:rsid w:val="00C051A1"/>
    <w:rsid w:val="00C052C6"/>
    <w:rsid w:val="00C0545F"/>
    <w:rsid w:val="00C05869"/>
    <w:rsid w:val="00C059BA"/>
    <w:rsid w:val="00C05B3F"/>
    <w:rsid w:val="00C05B8F"/>
    <w:rsid w:val="00C05BF4"/>
    <w:rsid w:val="00C05D85"/>
    <w:rsid w:val="00C06227"/>
    <w:rsid w:val="00C065B5"/>
    <w:rsid w:val="00C065B9"/>
    <w:rsid w:val="00C067BF"/>
    <w:rsid w:val="00C067E8"/>
    <w:rsid w:val="00C06879"/>
    <w:rsid w:val="00C06ABA"/>
    <w:rsid w:val="00C06BC8"/>
    <w:rsid w:val="00C070B1"/>
    <w:rsid w:val="00C07112"/>
    <w:rsid w:val="00C0727E"/>
    <w:rsid w:val="00C073B0"/>
    <w:rsid w:val="00C074B7"/>
    <w:rsid w:val="00C0752B"/>
    <w:rsid w:val="00C07603"/>
    <w:rsid w:val="00C0767B"/>
    <w:rsid w:val="00C07A63"/>
    <w:rsid w:val="00C07A72"/>
    <w:rsid w:val="00C07BBC"/>
    <w:rsid w:val="00C07BF7"/>
    <w:rsid w:val="00C07DCE"/>
    <w:rsid w:val="00C07F22"/>
    <w:rsid w:val="00C07FF1"/>
    <w:rsid w:val="00C10272"/>
    <w:rsid w:val="00C1059B"/>
    <w:rsid w:val="00C105E4"/>
    <w:rsid w:val="00C105F6"/>
    <w:rsid w:val="00C10601"/>
    <w:rsid w:val="00C10B5C"/>
    <w:rsid w:val="00C10B93"/>
    <w:rsid w:val="00C10C7A"/>
    <w:rsid w:val="00C10D2D"/>
    <w:rsid w:val="00C10D77"/>
    <w:rsid w:val="00C10DA1"/>
    <w:rsid w:val="00C10E8E"/>
    <w:rsid w:val="00C11038"/>
    <w:rsid w:val="00C11259"/>
    <w:rsid w:val="00C1183B"/>
    <w:rsid w:val="00C118B1"/>
    <w:rsid w:val="00C11B60"/>
    <w:rsid w:val="00C11F20"/>
    <w:rsid w:val="00C1230D"/>
    <w:rsid w:val="00C124B8"/>
    <w:rsid w:val="00C12B3B"/>
    <w:rsid w:val="00C12C04"/>
    <w:rsid w:val="00C12C69"/>
    <w:rsid w:val="00C12F1B"/>
    <w:rsid w:val="00C131BF"/>
    <w:rsid w:val="00C13205"/>
    <w:rsid w:val="00C13544"/>
    <w:rsid w:val="00C13A98"/>
    <w:rsid w:val="00C13AB4"/>
    <w:rsid w:val="00C13C0F"/>
    <w:rsid w:val="00C13C57"/>
    <w:rsid w:val="00C14256"/>
    <w:rsid w:val="00C14260"/>
    <w:rsid w:val="00C143E4"/>
    <w:rsid w:val="00C14904"/>
    <w:rsid w:val="00C14A8F"/>
    <w:rsid w:val="00C14C1E"/>
    <w:rsid w:val="00C14D09"/>
    <w:rsid w:val="00C14EBD"/>
    <w:rsid w:val="00C14FFF"/>
    <w:rsid w:val="00C154CC"/>
    <w:rsid w:val="00C1554F"/>
    <w:rsid w:val="00C155C5"/>
    <w:rsid w:val="00C1578D"/>
    <w:rsid w:val="00C159ED"/>
    <w:rsid w:val="00C15D1F"/>
    <w:rsid w:val="00C15DA2"/>
    <w:rsid w:val="00C15E63"/>
    <w:rsid w:val="00C15E67"/>
    <w:rsid w:val="00C15FBB"/>
    <w:rsid w:val="00C160B3"/>
    <w:rsid w:val="00C16322"/>
    <w:rsid w:val="00C164D9"/>
    <w:rsid w:val="00C16829"/>
    <w:rsid w:val="00C16B70"/>
    <w:rsid w:val="00C16C1B"/>
    <w:rsid w:val="00C16C87"/>
    <w:rsid w:val="00C174EF"/>
    <w:rsid w:val="00C17573"/>
    <w:rsid w:val="00C1773B"/>
    <w:rsid w:val="00C177A1"/>
    <w:rsid w:val="00C178C8"/>
    <w:rsid w:val="00C17A18"/>
    <w:rsid w:val="00C17D79"/>
    <w:rsid w:val="00C201E4"/>
    <w:rsid w:val="00C206F3"/>
    <w:rsid w:val="00C20804"/>
    <w:rsid w:val="00C20823"/>
    <w:rsid w:val="00C20AA2"/>
    <w:rsid w:val="00C20B97"/>
    <w:rsid w:val="00C20C99"/>
    <w:rsid w:val="00C20E96"/>
    <w:rsid w:val="00C20EB0"/>
    <w:rsid w:val="00C21042"/>
    <w:rsid w:val="00C211AA"/>
    <w:rsid w:val="00C212F5"/>
    <w:rsid w:val="00C21864"/>
    <w:rsid w:val="00C21873"/>
    <w:rsid w:val="00C2189A"/>
    <w:rsid w:val="00C218FE"/>
    <w:rsid w:val="00C21A00"/>
    <w:rsid w:val="00C21B67"/>
    <w:rsid w:val="00C21BA6"/>
    <w:rsid w:val="00C2227E"/>
    <w:rsid w:val="00C22283"/>
    <w:rsid w:val="00C2234E"/>
    <w:rsid w:val="00C223B1"/>
    <w:rsid w:val="00C223BE"/>
    <w:rsid w:val="00C2253D"/>
    <w:rsid w:val="00C2257B"/>
    <w:rsid w:val="00C229AD"/>
    <w:rsid w:val="00C229EA"/>
    <w:rsid w:val="00C22BAB"/>
    <w:rsid w:val="00C22C47"/>
    <w:rsid w:val="00C22D71"/>
    <w:rsid w:val="00C22F60"/>
    <w:rsid w:val="00C2309B"/>
    <w:rsid w:val="00C231B0"/>
    <w:rsid w:val="00C232F5"/>
    <w:rsid w:val="00C23332"/>
    <w:rsid w:val="00C233C2"/>
    <w:rsid w:val="00C23705"/>
    <w:rsid w:val="00C23C23"/>
    <w:rsid w:val="00C23D5F"/>
    <w:rsid w:val="00C23E81"/>
    <w:rsid w:val="00C23F62"/>
    <w:rsid w:val="00C24006"/>
    <w:rsid w:val="00C2407F"/>
    <w:rsid w:val="00C24093"/>
    <w:rsid w:val="00C2445F"/>
    <w:rsid w:val="00C24471"/>
    <w:rsid w:val="00C24779"/>
    <w:rsid w:val="00C24888"/>
    <w:rsid w:val="00C24CA0"/>
    <w:rsid w:val="00C252B2"/>
    <w:rsid w:val="00C25343"/>
    <w:rsid w:val="00C25519"/>
    <w:rsid w:val="00C2559D"/>
    <w:rsid w:val="00C25703"/>
    <w:rsid w:val="00C25712"/>
    <w:rsid w:val="00C25902"/>
    <w:rsid w:val="00C25C34"/>
    <w:rsid w:val="00C25D4E"/>
    <w:rsid w:val="00C25D90"/>
    <w:rsid w:val="00C2603C"/>
    <w:rsid w:val="00C2617C"/>
    <w:rsid w:val="00C261AC"/>
    <w:rsid w:val="00C2665B"/>
    <w:rsid w:val="00C26A7E"/>
    <w:rsid w:val="00C26D55"/>
    <w:rsid w:val="00C26DA1"/>
    <w:rsid w:val="00C27264"/>
    <w:rsid w:val="00C27305"/>
    <w:rsid w:val="00C27393"/>
    <w:rsid w:val="00C27404"/>
    <w:rsid w:val="00C27561"/>
    <w:rsid w:val="00C2782C"/>
    <w:rsid w:val="00C278CA"/>
    <w:rsid w:val="00C27A9C"/>
    <w:rsid w:val="00C27C43"/>
    <w:rsid w:val="00C27F21"/>
    <w:rsid w:val="00C305C2"/>
    <w:rsid w:val="00C307A0"/>
    <w:rsid w:val="00C307E1"/>
    <w:rsid w:val="00C308BC"/>
    <w:rsid w:val="00C30B0D"/>
    <w:rsid w:val="00C30B3E"/>
    <w:rsid w:val="00C30BE3"/>
    <w:rsid w:val="00C30CF8"/>
    <w:rsid w:val="00C30D76"/>
    <w:rsid w:val="00C30F43"/>
    <w:rsid w:val="00C31095"/>
    <w:rsid w:val="00C311FA"/>
    <w:rsid w:val="00C3145F"/>
    <w:rsid w:val="00C31474"/>
    <w:rsid w:val="00C31591"/>
    <w:rsid w:val="00C315E0"/>
    <w:rsid w:val="00C31957"/>
    <w:rsid w:val="00C31BF9"/>
    <w:rsid w:val="00C31D74"/>
    <w:rsid w:val="00C3211F"/>
    <w:rsid w:val="00C32184"/>
    <w:rsid w:val="00C32430"/>
    <w:rsid w:val="00C32941"/>
    <w:rsid w:val="00C329A7"/>
    <w:rsid w:val="00C329B3"/>
    <w:rsid w:val="00C32D13"/>
    <w:rsid w:val="00C32F74"/>
    <w:rsid w:val="00C3302D"/>
    <w:rsid w:val="00C330D9"/>
    <w:rsid w:val="00C33177"/>
    <w:rsid w:val="00C33179"/>
    <w:rsid w:val="00C331DD"/>
    <w:rsid w:val="00C3345C"/>
    <w:rsid w:val="00C339B3"/>
    <w:rsid w:val="00C33A35"/>
    <w:rsid w:val="00C33CB8"/>
    <w:rsid w:val="00C33D83"/>
    <w:rsid w:val="00C33FAB"/>
    <w:rsid w:val="00C34208"/>
    <w:rsid w:val="00C34243"/>
    <w:rsid w:val="00C3426D"/>
    <w:rsid w:val="00C34345"/>
    <w:rsid w:val="00C346AE"/>
    <w:rsid w:val="00C34B4F"/>
    <w:rsid w:val="00C34B5E"/>
    <w:rsid w:val="00C34BEA"/>
    <w:rsid w:val="00C34DED"/>
    <w:rsid w:val="00C34FFE"/>
    <w:rsid w:val="00C351CE"/>
    <w:rsid w:val="00C3533E"/>
    <w:rsid w:val="00C3545D"/>
    <w:rsid w:val="00C356AE"/>
    <w:rsid w:val="00C35B06"/>
    <w:rsid w:val="00C35B56"/>
    <w:rsid w:val="00C35D34"/>
    <w:rsid w:val="00C362BF"/>
    <w:rsid w:val="00C363FF"/>
    <w:rsid w:val="00C36742"/>
    <w:rsid w:val="00C36B0D"/>
    <w:rsid w:val="00C36B8E"/>
    <w:rsid w:val="00C3749C"/>
    <w:rsid w:val="00C3779A"/>
    <w:rsid w:val="00C37915"/>
    <w:rsid w:val="00C37AA5"/>
    <w:rsid w:val="00C37F9F"/>
    <w:rsid w:val="00C403CE"/>
    <w:rsid w:val="00C403D2"/>
    <w:rsid w:val="00C40406"/>
    <w:rsid w:val="00C404B2"/>
    <w:rsid w:val="00C40598"/>
    <w:rsid w:val="00C407E2"/>
    <w:rsid w:val="00C40CC8"/>
    <w:rsid w:val="00C41054"/>
    <w:rsid w:val="00C41322"/>
    <w:rsid w:val="00C41619"/>
    <w:rsid w:val="00C41629"/>
    <w:rsid w:val="00C417CD"/>
    <w:rsid w:val="00C41892"/>
    <w:rsid w:val="00C41B09"/>
    <w:rsid w:val="00C42047"/>
    <w:rsid w:val="00C420E5"/>
    <w:rsid w:val="00C423AA"/>
    <w:rsid w:val="00C423CA"/>
    <w:rsid w:val="00C425BC"/>
    <w:rsid w:val="00C425C7"/>
    <w:rsid w:val="00C42605"/>
    <w:rsid w:val="00C426E2"/>
    <w:rsid w:val="00C42774"/>
    <w:rsid w:val="00C42A74"/>
    <w:rsid w:val="00C42B71"/>
    <w:rsid w:val="00C42CB7"/>
    <w:rsid w:val="00C42EFE"/>
    <w:rsid w:val="00C434D5"/>
    <w:rsid w:val="00C436B9"/>
    <w:rsid w:val="00C4384B"/>
    <w:rsid w:val="00C43C79"/>
    <w:rsid w:val="00C43C91"/>
    <w:rsid w:val="00C43F9D"/>
    <w:rsid w:val="00C43FE7"/>
    <w:rsid w:val="00C4406C"/>
    <w:rsid w:val="00C44313"/>
    <w:rsid w:val="00C4456B"/>
    <w:rsid w:val="00C44702"/>
    <w:rsid w:val="00C44735"/>
    <w:rsid w:val="00C44A4E"/>
    <w:rsid w:val="00C44A8E"/>
    <w:rsid w:val="00C44C70"/>
    <w:rsid w:val="00C44ECE"/>
    <w:rsid w:val="00C44F89"/>
    <w:rsid w:val="00C45091"/>
    <w:rsid w:val="00C45323"/>
    <w:rsid w:val="00C45381"/>
    <w:rsid w:val="00C45664"/>
    <w:rsid w:val="00C456BD"/>
    <w:rsid w:val="00C45722"/>
    <w:rsid w:val="00C4579A"/>
    <w:rsid w:val="00C4597D"/>
    <w:rsid w:val="00C45C72"/>
    <w:rsid w:val="00C45C9E"/>
    <w:rsid w:val="00C45D59"/>
    <w:rsid w:val="00C45DC5"/>
    <w:rsid w:val="00C45E28"/>
    <w:rsid w:val="00C45F87"/>
    <w:rsid w:val="00C45F9B"/>
    <w:rsid w:val="00C4616B"/>
    <w:rsid w:val="00C4625D"/>
    <w:rsid w:val="00C462A9"/>
    <w:rsid w:val="00C4681A"/>
    <w:rsid w:val="00C469FA"/>
    <w:rsid w:val="00C46A53"/>
    <w:rsid w:val="00C46BB3"/>
    <w:rsid w:val="00C46D73"/>
    <w:rsid w:val="00C46E1A"/>
    <w:rsid w:val="00C46E52"/>
    <w:rsid w:val="00C4729F"/>
    <w:rsid w:val="00C474D4"/>
    <w:rsid w:val="00C4778E"/>
    <w:rsid w:val="00C47794"/>
    <w:rsid w:val="00C479FA"/>
    <w:rsid w:val="00C47C9D"/>
    <w:rsid w:val="00C47FE3"/>
    <w:rsid w:val="00C500C4"/>
    <w:rsid w:val="00C5018A"/>
    <w:rsid w:val="00C501FB"/>
    <w:rsid w:val="00C504B3"/>
    <w:rsid w:val="00C50B1B"/>
    <w:rsid w:val="00C50B88"/>
    <w:rsid w:val="00C50D10"/>
    <w:rsid w:val="00C50F19"/>
    <w:rsid w:val="00C50F78"/>
    <w:rsid w:val="00C513A0"/>
    <w:rsid w:val="00C5180E"/>
    <w:rsid w:val="00C51819"/>
    <w:rsid w:val="00C519BE"/>
    <w:rsid w:val="00C519F8"/>
    <w:rsid w:val="00C51ED5"/>
    <w:rsid w:val="00C51EE9"/>
    <w:rsid w:val="00C51FA3"/>
    <w:rsid w:val="00C5212F"/>
    <w:rsid w:val="00C52533"/>
    <w:rsid w:val="00C52758"/>
    <w:rsid w:val="00C528CD"/>
    <w:rsid w:val="00C52C5A"/>
    <w:rsid w:val="00C52CEE"/>
    <w:rsid w:val="00C52ED0"/>
    <w:rsid w:val="00C52ED7"/>
    <w:rsid w:val="00C534C7"/>
    <w:rsid w:val="00C534FB"/>
    <w:rsid w:val="00C5358F"/>
    <w:rsid w:val="00C535E4"/>
    <w:rsid w:val="00C5387C"/>
    <w:rsid w:val="00C53B2D"/>
    <w:rsid w:val="00C53FDD"/>
    <w:rsid w:val="00C54E05"/>
    <w:rsid w:val="00C54E49"/>
    <w:rsid w:val="00C54E54"/>
    <w:rsid w:val="00C54EEC"/>
    <w:rsid w:val="00C5507E"/>
    <w:rsid w:val="00C556D9"/>
    <w:rsid w:val="00C558B1"/>
    <w:rsid w:val="00C5594C"/>
    <w:rsid w:val="00C5595A"/>
    <w:rsid w:val="00C55C12"/>
    <w:rsid w:val="00C55E66"/>
    <w:rsid w:val="00C55F54"/>
    <w:rsid w:val="00C56405"/>
    <w:rsid w:val="00C56457"/>
    <w:rsid w:val="00C5696D"/>
    <w:rsid w:val="00C56AE5"/>
    <w:rsid w:val="00C56C2D"/>
    <w:rsid w:val="00C57159"/>
    <w:rsid w:val="00C5725B"/>
    <w:rsid w:val="00C572A4"/>
    <w:rsid w:val="00C57308"/>
    <w:rsid w:val="00C5755B"/>
    <w:rsid w:val="00C57691"/>
    <w:rsid w:val="00C57804"/>
    <w:rsid w:val="00C57BDF"/>
    <w:rsid w:val="00C57C23"/>
    <w:rsid w:val="00C57CF5"/>
    <w:rsid w:val="00C57D4F"/>
    <w:rsid w:val="00C57EEF"/>
    <w:rsid w:val="00C601C3"/>
    <w:rsid w:val="00C602A6"/>
    <w:rsid w:val="00C60431"/>
    <w:rsid w:val="00C6053A"/>
    <w:rsid w:val="00C605AF"/>
    <w:rsid w:val="00C606EC"/>
    <w:rsid w:val="00C6116C"/>
    <w:rsid w:val="00C611BC"/>
    <w:rsid w:val="00C611C7"/>
    <w:rsid w:val="00C61201"/>
    <w:rsid w:val="00C61235"/>
    <w:rsid w:val="00C6128D"/>
    <w:rsid w:val="00C612EE"/>
    <w:rsid w:val="00C613DF"/>
    <w:rsid w:val="00C617BC"/>
    <w:rsid w:val="00C61858"/>
    <w:rsid w:val="00C61A4D"/>
    <w:rsid w:val="00C61B71"/>
    <w:rsid w:val="00C61DB8"/>
    <w:rsid w:val="00C61E47"/>
    <w:rsid w:val="00C61FF3"/>
    <w:rsid w:val="00C62083"/>
    <w:rsid w:val="00C62333"/>
    <w:rsid w:val="00C623D3"/>
    <w:rsid w:val="00C623FD"/>
    <w:rsid w:val="00C62623"/>
    <w:rsid w:val="00C62EC6"/>
    <w:rsid w:val="00C62EE7"/>
    <w:rsid w:val="00C62F60"/>
    <w:rsid w:val="00C634B2"/>
    <w:rsid w:val="00C63520"/>
    <w:rsid w:val="00C63607"/>
    <w:rsid w:val="00C6372F"/>
    <w:rsid w:val="00C6383D"/>
    <w:rsid w:val="00C63889"/>
    <w:rsid w:val="00C63C75"/>
    <w:rsid w:val="00C64115"/>
    <w:rsid w:val="00C64186"/>
    <w:rsid w:val="00C642D9"/>
    <w:rsid w:val="00C64568"/>
    <w:rsid w:val="00C64686"/>
    <w:rsid w:val="00C64AAD"/>
    <w:rsid w:val="00C64C11"/>
    <w:rsid w:val="00C64FE1"/>
    <w:rsid w:val="00C65172"/>
    <w:rsid w:val="00C6529D"/>
    <w:rsid w:val="00C65649"/>
    <w:rsid w:val="00C6589A"/>
    <w:rsid w:val="00C65E3E"/>
    <w:rsid w:val="00C65F45"/>
    <w:rsid w:val="00C660D9"/>
    <w:rsid w:val="00C66114"/>
    <w:rsid w:val="00C6619A"/>
    <w:rsid w:val="00C66375"/>
    <w:rsid w:val="00C66476"/>
    <w:rsid w:val="00C664C3"/>
    <w:rsid w:val="00C66546"/>
    <w:rsid w:val="00C6686C"/>
    <w:rsid w:val="00C66A0B"/>
    <w:rsid w:val="00C66B5C"/>
    <w:rsid w:val="00C66C56"/>
    <w:rsid w:val="00C66CB1"/>
    <w:rsid w:val="00C66FAC"/>
    <w:rsid w:val="00C6716A"/>
    <w:rsid w:val="00C672AA"/>
    <w:rsid w:val="00C675BE"/>
    <w:rsid w:val="00C67754"/>
    <w:rsid w:val="00C677C4"/>
    <w:rsid w:val="00C67885"/>
    <w:rsid w:val="00C678D0"/>
    <w:rsid w:val="00C67DB3"/>
    <w:rsid w:val="00C67E14"/>
    <w:rsid w:val="00C700CA"/>
    <w:rsid w:val="00C700D8"/>
    <w:rsid w:val="00C7010F"/>
    <w:rsid w:val="00C702C1"/>
    <w:rsid w:val="00C702D1"/>
    <w:rsid w:val="00C707AF"/>
    <w:rsid w:val="00C70A18"/>
    <w:rsid w:val="00C70AAA"/>
    <w:rsid w:val="00C70B2E"/>
    <w:rsid w:val="00C70C1A"/>
    <w:rsid w:val="00C70DAD"/>
    <w:rsid w:val="00C70F35"/>
    <w:rsid w:val="00C7130D"/>
    <w:rsid w:val="00C714F6"/>
    <w:rsid w:val="00C71535"/>
    <w:rsid w:val="00C715E1"/>
    <w:rsid w:val="00C7160C"/>
    <w:rsid w:val="00C716D1"/>
    <w:rsid w:val="00C71719"/>
    <w:rsid w:val="00C71814"/>
    <w:rsid w:val="00C71B52"/>
    <w:rsid w:val="00C71C1F"/>
    <w:rsid w:val="00C71D76"/>
    <w:rsid w:val="00C71E58"/>
    <w:rsid w:val="00C72121"/>
    <w:rsid w:val="00C721B2"/>
    <w:rsid w:val="00C72409"/>
    <w:rsid w:val="00C7242B"/>
    <w:rsid w:val="00C726E1"/>
    <w:rsid w:val="00C7277F"/>
    <w:rsid w:val="00C72886"/>
    <w:rsid w:val="00C72A83"/>
    <w:rsid w:val="00C72A91"/>
    <w:rsid w:val="00C72C00"/>
    <w:rsid w:val="00C72F40"/>
    <w:rsid w:val="00C7307A"/>
    <w:rsid w:val="00C73252"/>
    <w:rsid w:val="00C73307"/>
    <w:rsid w:val="00C733AC"/>
    <w:rsid w:val="00C7355B"/>
    <w:rsid w:val="00C73563"/>
    <w:rsid w:val="00C736F0"/>
    <w:rsid w:val="00C7387F"/>
    <w:rsid w:val="00C738B0"/>
    <w:rsid w:val="00C73C53"/>
    <w:rsid w:val="00C73E56"/>
    <w:rsid w:val="00C73EA1"/>
    <w:rsid w:val="00C73EFA"/>
    <w:rsid w:val="00C7422D"/>
    <w:rsid w:val="00C74538"/>
    <w:rsid w:val="00C746E2"/>
    <w:rsid w:val="00C7470A"/>
    <w:rsid w:val="00C74743"/>
    <w:rsid w:val="00C74934"/>
    <w:rsid w:val="00C74A9E"/>
    <w:rsid w:val="00C74C7E"/>
    <w:rsid w:val="00C754D9"/>
    <w:rsid w:val="00C7585A"/>
    <w:rsid w:val="00C759D7"/>
    <w:rsid w:val="00C75A6E"/>
    <w:rsid w:val="00C75A95"/>
    <w:rsid w:val="00C75B95"/>
    <w:rsid w:val="00C75C15"/>
    <w:rsid w:val="00C7620A"/>
    <w:rsid w:val="00C762A0"/>
    <w:rsid w:val="00C762D1"/>
    <w:rsid w:val="00C763BE"/>
    <w:rsid w:val="00C766A9"/>
    <w:rsid w:val="00C76CA1"/>
    <w:rsid w:val="00C77028"/>
    <w:rsid w:val="00C772E6"/>
    <w:rsid w:val="00C772F9"/>
    <w:rsid w:val="00C7761D"/>
    <w:rsid w:val="00C77B0A"/>
    <w:rsid w:val="00C77B93"/>
    <w:rsid w:val="00C77BBF"/>
    <w:rsid w:val="00C77D11"/>
    <w:rsid w:val="00C77E3D"/>
    <w:rsid w:val="00C77FD3"/>
    <w:rsid w:val="00C7DA75"/>
    <w:rsid w:val="00C802F6"/>
    <w:rsid w:val="00C80321"/>
    <w:rsid w:val="00C8046A"/>
    <w:rsid w:val="00C80537"/>
    <w:rsid w:val="00C80615"/>
    <w:rsid w:val="00C80935"/>
    <w:rsid w:val="00C80A86"/>
    <w:rsid w:val="00C80B74"/>
    <w:rsid w:val="00C80BD4"/>
    <w:rsid w:val="00C80D93"/>
    <w:rsid w:val="00C80EA9"/>
    <w:rsid w:val="00C80F34"/>
    <w:rsid w:val="00C8112F"/>
    <w:rsid w:val="00C811F5"/>
    <w:rsid w:val="00C81610"/>
    <w:rsid w:val="00C818A1"/>
    <w:rsid w:val="00C81977"/>
    <w:rsid w:val="00C81DF8"/>
    <w:rsid w:val="00C8212F"/>
    <w:rsid w:val="00C82534"/>
    <w:rsid w:val="00C82587"/>
    <w:rsid w:val="00C82596"/>
    <w:rsid w:val="00C8271C"/>
    <w:rsid w:val="00C828C3"/>
    <w:rsid w:val="00C82986"/>
    <w:rsid w:val="00C82C31"/>
    <w:rsid w:val="00C82F4A"/>
    <w:rsid w:val="00C83022"/>
    <w:rsid w:val="00C8357E"/>
    <w:rsid w:val="00C8362C"/>
    <w:rsid w:val="00C837BD"/>
    <w:rsid w:val="00C83A2D"/>
    <w:rsid w:val="00C83AD5"/>
    <w:rsid w:val="00C83B0A"/>
    <w:rsid w:val="00C83E9B"/>
    <w:rsid w:val="00C83ED5"/>
    <w:rsid w:val="00C843DF"/>
    <w:rsid w:val="00C844D5"/>
    <w:rsid w:val="00C845C0"/>
    <w:rsid w:val="00C849F8"/>
    <w:rsid w:val="00C84F22"/>
    <w:rsid w:val="00C84F87"/>
    <w:rsid w:val="00C84FD1"/>
    <w:rsid w:val="00C85063"/>
    <w:rsid w:val="00C853E9"/>
    <w:rsid w:val="00C8589B"/>
    <w:rsid w:val="00C8589C"/>
    <w:rsid w:val="00C85B36"/>
    <w:rsid w:val="00C85B8D"/>
    <w:rsid w:val="00C85C35"/>
    <w:rsid w:val="00C85F55"/>
    <w:rsid w:val="00C85F8B"/>
    <w:rsid w:val="00C8603F"/>
    <w:rsid w:val="00C86187"/>
    <w:rsid w:val="00C86503"/>
    <w:rsid w:val="00C865B8"/>
    <w:rsid w:val="00C86E26"/>
    <w:rsid w:val="00C871D0"/>
    <w:rsid w:val="00C87286"/>
    <w:rsid w:val="00C87298"/>
    <w:rsid w:val="00C87376"/>
    <w:rsid w:val="00C875E7"/>
    <w:rsid w:val="00C877AD"/>
    <w:rsid w:val="00C8785C"/>
    <w:rsid w:val="00C87C0F"/>
    <w:rsid w:val="00C9005D"/>
    <w:rsid w:val="00C900FC"/>
    <w:rsid w:val="00C90120"/>
    <w:rsid w:val="00C9034F"/>
    <w:rsid w:val="00C90415"/>
    <w:rsid w:val="00C9069D"/>
    <w:rsid w:val="00C90BE8"/>
    <w:rsid w:val="00C90EE5"/>
    <w:rsid w:val="00C90FE4"/>
    <w:rsid w:val="00C9103A"/>
    <w:rsid w:val="00C91491"/>
    <w:rsid w:val="00C9149E"/>
    <w:rsid w:val="00C9189A"/>
    <w:rsid w:val="00C919BF"/>
    <w:rsid w:val="00C91BFC"/>
    <w:rsid w:val="00C91D15"/>
    <w:rsid w:val="00C91D7A"/>
    <w:rsid w:val="00C91DB5"/>
    <w:rsid w:val="00C91FE6"/>
    <w:rsid w:val="00C920AA"/>
    <w:rsid w:val="00C9216F"/>
    <w:rsid w:val="00C9240E"/>
    <w:rsid w:val="00C924F0"/>
    <w:rsid w:val="00C92548"/>
    <w:rsid w:val="00C9277B"/>
    <w:rsid w:val="00C9284B"/>
    <w:rsid w:val="00C92A24"/>
    <w:rsid w:val="00C92BE2"/>
    <w:rsid w:val="00C92D61"/>
    <w:rsid w:val="00C92E0C"/>
    <w:rsid w:val="00C92F85"/>
    <w:rsid w:val="00C93081"/>
    <w:rsid w:val="00C930E5"/>
    <w:rsid w:val="00C9318C"/>
    <w:rsid w:val="00C9351B"/>
    <w:rsid w:val="00C93741"/>
    <w:rsid w:val="00C93D43"/>
    <w:rsid w:val="00C9434F"/>
    <w:rsid w:val="00C943F8"/>
    <w:rsid w:val="00C94409"/>
    <w:rsid w:val="00C94861"/>
    <w:rsid w:val="00C948A9"/>
    <w:rsid w:val="00C94B4A"/>
    <w:rsid w:val="00C94F05"/>
    <w:rsid w:val="00C952B8"/>
    <w:rsid w:val="00C952F2"/>
    <w:rsid w:val="00C953EC"/>
    <w:rsid w:val="00C954DB"/>
    <w:rsid w:val="00C954E8"/>
    <w:rsid w:val="00C95508"/>
    <w:rsid w:val="00C958FF"/>
    <w:rsid w:val="00C95C14"/>
    <w:rsid w:val="00C95C46"/>
    <w:rsid w:val="00C95EE0"/>
    <w:rsid w:val="00C96069"/>
    <w:rsid w:val="00C96171"/>
    <w:rsid w:val="00C964CC"/>
    <w:rsid w:val="00C96BF5"/>
    <w:rsid w:val="00C96C9A"/>
    <w:rsid w:val="00C96DF6"/>
    <w:rsid w:val="00C96EBC"/>
    <w:rsid w:val="00C96F22"/>
    <w:rsid w:val="00C973A1"/>
    <w:rsid w:val="00C9740A"/>
    <w:rsid w:val="00C977BF"/>
    <w:rsid w:val="00C979D2"/>
    <w:rsid w:val="00C97A20"/>
    <w:rsid w:val="00C97B58"/>
    <w:rsid w:val="00C97BA5"/>
    <w:rsid w:val="00CA0398"/>
    <w:rsid w:val="00CA0547"/>
    <w:rsid w:val="00CA0650"/>
    <w:rsid w:val="00CA067D"/>
    <w:rsid w:val="00CA0708"/>
    <w:rsid w:val="00CA077C"/>
    <w:rsid w:val="00CA082B"/>
    <w:rsid w:val="00CA0993"/>
    <w:rsid w:val="00CA09ED"/>
    <w:rsid w:val="00CA0B76"/>
    <w:rsid w:val="00CA0D5C"/>
    <w:rsid w:val="00CA1217"/>
    <w:rsid w:val="00CA15D9"/>
    <w:rsid w:val="00CA15EC"/>
    <w:rsid w:val="00CA1916"/>
    <w:rsid w:val="00CA1ADB"/>
    <w:rsid w:val="00CA1B77"/>
    <w:rsid w:val="00CA1DC8"/>
    <w:rsid w:val="00CA203B"/>
    <w:rsid w:val="00CA20AD"/>
    <w:rsid w:val="00CA2401"/>
    <w:rsid w:val="00CA2581"/>
    <w:rsid w:val="00CA285B"/>
    <w:rsid w:val="00CA2913"/>
    <w:rsid w:val="00CA2C48"/>
    <w:rsid w:val="00CA2FE9"/>
    <w:rsid w:val="00CA30AD"/>
    <w:rsid w:val="00CA30E2"/>
    <w:rsid w:val="00CA30F8"/>
    <w:rsid w:val="00CA3108"/>
    <w:rsid w:val="00CA338A"/>
    <w:rsid w:val="00CA3453"/>
    <w:rsid w:val="00CA34B5"/>
    <w:rsid w:val="00CA35B7"/>
    <w:rsid w:val="00CA39E4"/>
    <w:rsid w:val="00CA3A47"/>
    <w:rsid w:val="00CA3AA6"/>
    <w:rsid w:val="00CA3C10"/>
    <w:rsid w:val="00CA437E"/>
    <w:rsid w:val="00CA4509"/>
    <w:rsid w:val="00CA496C"/>
    <w:rsid w:val="00CA49C7"/>
    <w:rsid w:val="00CA4FB9"/>
    <w:rsid w:val="00CA5006"/>
    <w:rsid w:val="00CA525D"/>
    <w:rsid w:val="00CA54FC"/>
    <w:rsid w:val="00CA56D3"/>
    <w:rsid w:val="00CA5A58"/>
    <w:rsid w:val="00CA5A81"/>
    <w:rsid w:val="00CA5B4F"/>
    <w:rsid w:val="00CA5E4F"/>
    <w:rsid w:val="00CA5E6C"/>
    <w:rsid w:val="00CA5E6E"/>
    <w:rsid w:val="00CA6298"/>
    <w:rsid w:val="00CA65A8"/>
    <w:rsid w:val="00CA6837"/>
    <w:rsid w:val="00CA6F0B"/>
    <w:rsid w:val="00CA721F"/>
    <w:rsid w:val="00CA7825"/>
    <w:rsid w:val="00CA7D6C"/>
    <w:rsid w:val="00CB001B"/>
    <w:rsid w:val="00CB00E3"/>
    <w:rsid w:val="00CB01FC"/>
    <w:rsid w:val="00CB05AF"/>
    <w:rsid w:val="00CB068D"/>
    <w:rsid w:val="00CB08B1"/>
    <w:rsid w:val="00CB0DF6"/>
    <w:rsid w:val="00CB128B"/>
    <w:rsid w:val="00CB14BB"/>
    <w:rsid w:val="00CB1538"/>
    <w:rsid w:val="00CB17DB"/>
    <w:rsid w:val="00CB1986"/>
    <w:rsid w:val="00CB1AEE"/>
    <w:rsid w:val="00CB1B12"/>
    <w:rsid w:val="00CB1C34"/>
    <w:rsid w:val="00CB1E9F"/>
    <w:rsid w:val="00CB25D3"/>
    <w:rsid w:val="00CB26DE"/>
    <w:rsid w:val="00CB2857"/>
    <w:rsid w:val="00CB2893"/>
    <w:rsid w:val="00CB2C72"/>
    <w:rsid w:val="00CB30C5"/>
    <w:rsid w:val="00CB32D5"/>
    <w:rsid w:val="00CB3749"/>
    <w:rsid w:val="00CB3C6A"/>
    <w:rsid w:val="00CB3D55"/>
    <w:rsid w:val="00CB3D92"/>
    <w:rsid w:val="00CB3DE5"/>
    <w:rsid w:val="00CB4136"/>
    <w:rsid w:val="00CB424F"/>
    <w:rsid w:val="00CB44E5"/>
    <w:rsid w:val="00CB4515"/>
    <w:rsid w:val="00CB4583"/>
    <w:rsid w:val="00CB476C"/>
    <w:rsid w:val="00CB4A7E"/>
    <w:rsid w:val="00CB4CE7"/>
    <w:rsid w:val="00CB4DBC"/>
    <w:rsid w:val="00CB4DEB"/>
    <w:rsid w:val="00CB54EF"/>
    <w:rsid w:val="00CB560E"/>
    <w:rsid w:val="00CB56F2"/>
    <w:rsid w:val="00CB61E2"/>
    <w:rsid w:val="00CB6319"/>
    <w:rsid w:val="00CB661B"/>
    <w:rsid w:val="00CB678E"/>
    <w:rsid w:val="00CB67B2"/>
    <w:rsid w:val="00CB68AE"/>
    <w:rsid w:val="00CB6AD2"/>
    <w:rsid w:val="00CB6BEF"/>
    <w:rsid w:val="00CB6EB9"/>
    <w:rsid w:val="00CB7516"/>
    <w:rsid w:val="00CB758B"/>
    <w:rsid w:val="00CB75A4"/>
    <w:rsid w:val="00CB75A8"/>
    <w:rsid w:val="00CB75E8"/>
    <w:rsid w:val="00CB7890"/>
    <w:rsid w:val="00CB7AC2"/>
    <w:rsid w:val="00CB7BC2"/>
    <w:rsid w:val="00CC01FC"/>
    <w:rsid w:val="00CC04BA"/>
    <w:rsid w:val="00CC0ADF"/>
    <w:rsid w:val="00CC0D3F"/>
    <w:rsid w:val="00CC1057"/>
    <w:rsid w:val="00CC107D"/>
    <w:rsid w:val="00CC10DA"/>
    <w:rsid w:val="00CC1457"/>
    <w:rsid w:val="00CC14A3"/>
    <w:rsid w:val="00CC1871"/>
    <w:rsid w:val="00CC1A69"/>
    <w:rsid w:val="00CC1BEA"/>
    <w:rsid w:val="00CC1C4E"/>
    <w:rsid w:val="00CC1C61"/>
    <w:rsid w:val="00CC1D37"/>
    <w:rsid w:val="00CC1E8B"/>
    <w:rsid w:val="00CC204E"/>
    <w:rsid w:val="00CC2629"/>
    <w:rsid w:val="00CC2652"/>
    <w:rsid w:val="00CC289B"/>
    <w:rsid w:val="00CC3042"/>
    <w:rsid w:val="00CC3601"/>
    <w:rsid w:val="00CC36CC"/>
    <w:rsid w:val="00CC3803"/>
    <w:rsid w:val="00CC3866"/>
    <w:rsid w:val="00CC399C"/>
    <w:rsid w:val="00CC39CE"/>
    <w:rsid w:val="00CC3E73"/>
    <w:rsid w:val="00CC3E82"/>
    <w:rsid w:val="00CC3F75"/>
    <w:rsid w:val="00CC3FD5"/>
    <w:rsid w:val="00CC4179"/>
    <w:rsid w:val="00CC41AB"/>
    <w:rsid w:val="00CC41D0"/>
    <w:rsid w:val="00CC4241"/>
    <w:rsid w:val="00CC4480"/>
    <w:rsid w:val="00CC455A"/>
    <w:rsid w:val="00CC478D"/>
    <w:rsid w:val="00CC47CD"/>
    <w:rsid w:val="00CC4AB8"/>
    <w:rsid w:val="00CC4B1D"/>
    <w:rsid w:val="00CC4CDD"/>
    <w:rsid w:val="00CC501B"/>
    <w:rsid w:val="00CC51E9"/>
    <w:rsid w:val="00CC53EF"/>
    <w:rsid w:val="00CC563E"/>
    <w:rsid w:val="00CC580B"/>
    <w:rsid w:val="00CC5925"/>
    <w:rsid w:val="00CC5AAD"/>
    <w:rsid w:val="00CC5BF1"/>
    <w:rsid w:val="00CC5DD4"/>
    <w:rsid w:val="00CC5ECA"/>
    <w:rsid w:val="00CC5F64"/>
    <w:rsid w:val="00CC60B2"/>
    <w:rsid w:val="00CC6151"/>
    <w:rsid w:val="00CC64FF"/>
    <w:rsid w:val="00CC66F9"/>
    <w:rsid w:val="00CC671A"/>
    <w:rsid w:val="00CC69EB"/>
    <w:rsid w:val="00CC6FED"/>
    <w:rsid w:val="00CC747C"/>
    <w:rsid w:val="00CC762B"/>
    <w:rsid w:val="00CC777A"/>
    <w:rsid w:val="00CC77A0"/>
    <w:rsid w:val="00CC7A54"/>
    <w:rsid w:val="00CC7AEE"/>
    <w:rsid w:val="00CC7BC3"/>
    <w:rsid w:val="00CC7C2D"/>
    <w:rsid w:val="00CC7F21"/>
    <w:rsid w:val="00CD03E2"/>
    <w:rsid w:val="00CD0416"/>
    <w:rsid w:val="00CD0539"/>
    <w:rsid w:val="00CD09BE"/>
    <w:rsid w:val="00CD0B45"/>
    <w:rsid w:val="00CD0C56"/>
    <w:rsid w:val="00CD0C96"/>
    <w:rsid w:val="00CD0D10"/>
    <w:rsid w:val="00CD0E01"/>
    <w:rsid w:val="00CD150F"/>
    <w:rsid w:val="00CD1536"/>
    <w:rsid w:val="00CD186F"/>
    <w:rsid w:val="00CD19F3"/>
    <w:rsid w:val="00CD1AA6"/>
    <w:rsid w:val="00CD1C9E"/>
    <w:rsid w:val="00CD1D76"/>
    <w:rsid w:val="00CD1E19"/>
    <w:rsid w:val="00CD2089"/>
    <w:rsid w:val="00CD22C0"/>
    <w:rsid w:val="00CD23F0"/>
    <w:rsid w:val="00CD2CC1"/>
    <w:rsid w:val="00CD2D71"/>
    <w:rsid w:val="00CD3056"/>
    <w:rsid w:val="00CD325F"/>
    <w:rsid w:val="00CD33BE"/>
    <w:rsid w:val="00CD3499"/>
    <w:rsid w:val="00CD35C9"/>
    <w:rsid w:val="00CD370A"/>
    <w:rsid w:val="00CD394D"/>
    <w:rsid w:val="00CD39BB"/>
    <w:rsid w:val="00CD3CF1"/>
    <w:rsid w:val="00CD3E0B"/>
    <w:rsid w:val="00CD3E78"/>
    <w:rsid w:val="00CD3F0A"/>
    <w:rsid w:val="00CD3F49"/>
    <w:rsid w:val="00CD3F83"/>
    <w:rsid w:val="00CD415E"/>
    <w:rsid w:val="00CD417C"/>
    <w:rsid w:val="00CD4526"/>
    <w:rsid w:val="00CD4AD7"/>
    <w:rsid w:val="00CD4BFB"/>
    <w:rsid w:val="00CD4D4A"/>
    <w:rsid w:val="00CD4E41"/>
    <w:rsid w:val="00CD4EE5"/>
    <w:rsid w:val="00CD4F37"/>
    <w:rsid w:val="00CD52EC"/>
    <w:rsid w:val="00CD53F8"/>
    <w:rsid w:val="00CD5864"/>
    <w:rsid w:val="00CD5BD1"/>
    <w:rsid w:val="00CD6222"/>
    <w:rsid w:val="00CD6264"/>
    <w:rsid w:val="00CD62FB"/>
    <w:rsid w:val="00CD643E"/>
    <w:rsid w:val="00CD64FE"/>
    <w:rsid w:val="00CD6618"/>
    <w:rsid w:val="00CD6846"/>
    <w:rsid w:val="00CD6AA1"/>
    <w:rsid w:val="00CD6CE6"/>
    <w:rsid w:val="00CD7050"/>
    <w:rsid w:val="00CD70C9"/>
    <w:rsid w:val="00CD7207"/>
    <w:rsid w:val="00CD7279"/>
    <w:rsid w:val="00CD7292"/>
    <w:rsid w:val="00CD7304"/>
    <w:rsid w:val="00CD7900"/>
    <w:rsid w:val="00CD79F2"/>
    <w:rsid w:val="00CD7CCA"/>
    <w:rsid w:val="00CD7E41"/>
    <w:rsid w:val="00CE0202"/>
    <w:rsid w:val="00CE0320"/>
    <w:rsid w:val="00CE03C3"/>
    <w:rsid w:val="00CE0449"/>
    <w:rsid w:val="00CE04F1"/>
    <w:rsid w:val="00CE08C9"/>
    <w:rsid w:val="00CE09CB"/>
    <w:rsid w:val="00CE0E40"/>
    <w:rsid w:val="00CE1638"/>
    <w:rsid w:val="00CE1DA6"/>
    <w:rsid w:val="00CE1ED0"/>
    <w:rsid w:val="00CE1FA2"/>
    <w:rsid w:val="00CE26FA"/>
    <w:rsid w:val="00CE2739"/>
    <w:rsid w:val="00CE2803"/>
    <w:rsid w:val="00CE2957"/>
    <w:rsid w:val="00CE2966"/>
    <w:rsid w:val="00CE2A82"/>
    <w:rsid w:val="00CE2B92"/>
    <w:rsid w:val="00CE2E2A"/>
    <w:rsid w:val="00CE2FA5"/>
    <w:rsid w:val="00CE322F"/>
    <w:rsid w:val="00CE32C0"/>
    <w:rsid w:val="00CE345F"/>
    <w:rsid w:val="00CE3801"/>
    <w:rsid w:val="00CE3898"/>
    <w:rsid w:val="00CE394E"/>
    <w:rsid w:val="00CE3DA9"/>
    <w:rsid w:val="00CE4151"/>
    <w:rsid w:val="00CE43A3"/>
    <w:rsid w:val="00CE48A9"/>
    <w:rsid w:val="00CE492A"/>
    <w:rsid w:val="00CE4B70"/>
    <w:rsid w:val="00CE4D1F"/>
    <w:rsid w:val="00CE4EDC"/>
    <w:rsid w:val="00CE4FBD"/>
    <w:rsid w:val="00CE51E8"/>
    <w:rsid w:val="00CE51FA"/>
    <w:rsid w:val="00CE5259"/>
    <w:rsid w:val="00CE54BB"/>
    <w:rsid w:val="00CE5702"/>
    <w:rsid w:val="00CE58EF"/>
    <w:rsid w:val="00CE5ADE"/>
    <w:rsid w:val="00CE5B62"/>
    <w:rsid w:val="00CE5BC3"/>
    <w:rsid w:val="00CE5E63"/>
    <w:rsid w:val="00CE5F4B"/>
    <w:rsid w:val="00CE6083"/>
    <w:rsid w:val="00CE6471"/>
    <w:rsid w:val="00CE64C8"/>
    <w:rsid w:val="00CE666A"/>
    <w:rsid w:val="00CE6678"/>
    <w:rsid w:val="00CE6715"/>
    <w:rsid w:val="00CE678E"/>
    <w:rsid w:val="00CE6B7A"/>
    <w:rsid w:val="00CE6CA2"/>
    <w:rsid w:val="00CE6D0E"/>
    <w:rsid w:val="00CE6DC6"/>
    <w:rsid w:val="00CE6E16"/>
    <w:rsid w:val="00CE6E65"/>
    <w:rsid w:val="00CE701A"/>
    <w:rsid w:val="00CE717F"/>
    <w:rsid w:val="00CE728A"/>
    <w:rsid w:val="00CE79A6"/>
    <w:rsid w:val="00CE7E02"/>
    <w:rsid w:val="00CE7EC2"/>
    <w:rsid w:val="00CE7F3C"/>
    <w:rsid w:val="00CE7F7C"/>
    <w:rsid w:val="00CF0031"/>
    <w:rsid w:val="00CF02CD"/>
    <w:rsid w:val="00CF03F1"/>
    <w:rsid w:val="00CF0527"/>
    <w:rsid w:val="00CF0540"/>
    <w:rsid w:val="00CF0657"/>
    <w:rsid w:val="00CF0776"/>
    <w:rsid w:val="00CF0A2F"/>
    <w:rsid w:val="00CF0C1A"/>
    <w:rsid w:val="00CF0CFC"/>
    <w:rsid w:val="00CF0E41"/>
    <w:rsid w:val="00CF10AE"/>
    <w:rsid w:val="00CF10ED"/>
    <w:rsid w:val="00CF13AE"/>
    <w:rsid w:val="00CF13D1"/>
    <w:rsid w:val="00CF14AF"/>
    <w:rsid w:val="00CF1529"/>
    <w:rsid w:val="00CF16B1"/>
    <w:rsid w:val="00CF17DB"/>
    <w:rsid w:val="00CF1A0A"/>
    <w:rsid w:val="00CF1D25"/>
    <w:rsid w:val="00CF2025"/>
    <w:rsid w:val="00CF2184"/>
    <w:rsid w:val="00CF2186"/>
    <w:rsid w:val="00CF2253"/>
    <w:rsid w:val="00CF258B"/>
    <w:rsid w:val="00CF28C9"/>
    <w:rsid w:val="00CF2B92"/>
    <w:rsid w:val="00CF2C31"/>
    <w:rsid w:val="00CF2F14"/>
    <w:rsid w:val="00CF2F76"/>
    <w:rsid w:val="00CF2FBF"/>
    <w:rsid w:val="00CF3053"/>
    <w:rsid w:val="00CF33FC"/>
    <w:rsid w:val="00CF370F"/>
    <w:rsid w:val="00CF3864"/>
    <w:rsid w:val="00CF38CF"/>
    <w:rsid w:val="00CF3A69"/>
    <w:rsid w:val="00CF3BF4"/>
    <w:rsid w:val="00CF3C8B"/>
    <w:rsid w:val="00CF3D70"/>
    <w:rsid w:val="00CF3FAE"/>
    <w:rsid w:val="00CF41A7"/>
    <w:rsid w:val="00CF45F2"/>
    <w:rsid w:val="00CF46D2"/>
    <w:rsid w:val="00CF49FF"/>
    <w:rsid w:val="00CF4C18"/>
    <w:rsid w:val="00CF4D31"/>
    <w:rsid w:val="00CF4DA9"/>
    <w:rsid w:val="00CF4E4E"/>
    <w:rsid w:val="00CF4E79"/>
    <w:rsid w:val="00CF5085"/>
    <w:rsid w:val="00CF5123"/>
    <w:rsid w:val="00CF5669"/>
    <w:rsid w:val="00CF5760"/>
    <w:rsid w:val="00CF5945"/>
    <w:rsid w:val="00CF5A5B"/>
    <w:rsid w:val="00CF5B38"/>
    <w:rsid w:val="00CF5E92"/>
    <w:rsid w:val="00CF5F1B"/>
    <w:rsid w:val="00CF6049"/>
    <w:rsid w:val="00CF6158"/>
    <w:rsid w:val="00CF6876"/>
    <w:rsid w:val="00CF68E2"/>
    <w:rsid w:val="00CF68F2"/>
    <w:rsid w:val="00CF6908"/>
    <w:rsid w:val="00CF6BBA"/>
    <w:rsid w:val="00CF6E51"/>
    <w:rsid w:val="00CF6FB2"/>
    <w:rsid w:val="00CF7228"/>
    <w:rsid w:val="00CF77D1"/>
    <w:rsid w:val="00CF799B"/>
    <w:rsid w:val="00CF7A86"/>
    <w:rsid w:val="00CF7AFA"/>
    <w:rsid w:val="00CF7ECF"/>
    <w:rsid w:val="00CF7EFB"/>
    <w:rsid w:val="00CF7F41"/>
    <w:rsid w:val="00CF7FAA"/>
    <w:rsid w:val="00D0007A"/>
    <w:rsid w:val="00D0091D"/>
    <w:rsid w:val="00D00B36"/>
    <w:rsid w:val="00D00D43"/>
    <w:rsid w:val="00D01238"/>
    <w:rsid w:val="00D01752"/>
    <w:rsid w:val="00D0175F"/>
    <w:rsid w:val="00D01C1D"/>
    <w:rsid w:val="00D01CDE"/>
    <w:rsid w:val="00D01F61"/>
    <w:rsid w:val="00D01F96"/>
    <w:rsid w:val="00D01FE6"/>
    <w:rsid w:val="00D0239A"/>
    <w:rsid w:val="00D02462"/>
    <w:rsid w:val="00D02640"/>
    <w:rsid w:val="00D02674"/>
    <w:rsid w:val="00D028AD"/>
    <w:rsid w:val="00D02A04"/>
    <w:rsid w:val="00D02A43"/>
    <w:rsid w:val="00D02C21"/>
    <w:rsid w:val="00D02D28"/>
    <w:rsid w:val="00D02FCB"/>
    <w:rsid w:val="00D0320B"/>
    <w:rsid w:val="00D032D3"/>
    <w:rsid w:val="00D035CD"/>
    <w:rsid w:val="00D03B08"/>
    <w:rsid w:val="00D03C42"/>
    <w:rsid w:val="00D03FA6"/>
    <w:rsid w:val="00D040B4"/>
    <w:rsid w:val="00D0423B"/>
    <w:rsid w:val="00D04381"/>
    <w:rsid w:val="00D043DA"/>
    <w:rsid w:val="00D049E9"/>
    <w:rsid w:val="00D04E12"/>
    <w:rsid w:val="00D05563"/>
    <w:rsid w:val="00D05ED5"/>
    <w:rsid w:val="00D05F58"/>
    <w:rsid w:val="00D05FB5"/>
    <w:rsid w:val="00D05FD6"/>
    <w:rsid w:val="00D060B8"/>
    <w:rsid w:val="00D061CE"/>
    <w:rsid w:val="00D0624E"/>
    <w:rsid w:val="00D06542"/>
    <w:rsid w:val="00D065BB"/>
    <w:rsid w:val="00D066AF"/>
    <w:rsid w:val="00D0674D"/>
    <w:rsid w:val="00D067AE"/>
    <w:rsid w:val="00D068B1"/>
    <w:rsid w:val="00D06949"/>
    <w:rsid w:val="00D069A2"/>
    <w:rsid w:val="00D06A5F"/>
    <w:rsid w:val="00D06ACA"/>
    <w:rsid w:val="00D06B3C"/>
    <w:rsid w:val="00D06C66"/>
    <w:rsid w:val="00D06CA0"/>
    <w:rsid w:val="00D06CAB"/>
    <w:rsid w:val="00D06D16"/>
    <w:rsid w:val="00D06D8E"/>
    <w:rsid w:val="00D06DC8"/>
    <w:rsid w:val="00D06F2A"/>
    <w:rsid w:val="00D077ED"/>
    <w:rsid w:val="00D0781A"/>
    <w:rsid w:val="00D0785B"/>
    <w:rsid w:val="00D07945"/>
    <w:rsid w:val="00D07994"/>
    <w:rsid w:val="00D07A8A"/>
    <w:rsid w:val="00D07AA1"/>
    <w:rsid w:val="00D07CDC"/>
    <w:rsid w:val="00D07F5A"/>
    <w:rsid w:val="00D101DF"/>
    <w:rsid w:val="00D105C6"/>
    <w:rsid w:val="00D106CC"/>
    <w:rsid w:val="00D108A3"/>
    <w:rsid w:val="00D1093B"/>
    <w:rsid w:val="00D10CE6"/>
    <w:rsid w:val="00D11039"/>
    <w:rsid w:val="00D1119F"/>
    <w:rsid w:val="00D11CE1"/>
    <w:rsid w:val="00D11D76"/>
    <w:rsid w:val="00D12167"/>
    <w:rsid w:val="00D1243E"/>
    <w:rsid w:val="00D127F9"/>
    <w:rsid w:val="00D12A71"/>
    <w:rsid w:val="00D12EEE"/>
    <w:rsid w:val="00D13063"/>
    <w:rsid w:val="00D13244"/>
    <w:rsid w:val="00D133B7"/>
    <w:rsid w:val="00D13408"/>
    <w:rsid w:val="00D1350F"/>
    <w:rsid w:val="00D13541"/>
    <w:rsid w:val="00D137A7"/>
    <w:rsid w:val="00D137EE"/>
    <w:rsid w:val="00D13DCE"/>
    <w:rsid w:val="00D140BA"/>
    <w:rsid w:val="00D141C3"/>
    <w:rsid w:val="00D143AA"/>
    <w:rsid w:val="00D145BE"/>
    <w:rsid w:val="00D14813"/>
    <w:rsid w:val="00D14A79"/>
    <w:rsid w:val="00D14D20"/>
    <w:rsid w:val="00D14E1C"/>
    <w:rsid w:val="00D14FE6"/>
    <w:rsid w:val="00D15023"/>
    <w:rsid w:val="00D15083"/>
    <w:rsid w:val="00D15155"/>
    <w:rsid w:val="00D1515A"/>
    <w:rsid w:val="00D152E2"/>
    <w:rsid w:val="00D154EA"/>
    <w:rsid w:val="00D1592B"/>
    <w:rsid w:val="00D15B58"/>
    <w:rsid w:val="00D15B8A"/>
    <w:rsid w:val="00D15B9D"/>
    <w:rsid w:val="00D15E10"/>
    <w:rsid w:val="00D15E8A"/>
    <w:rsid w:val="00D162FC"/>
    <w:rsid w:val="00D16520"/>
    <w:rsid w:val="00D168DF"/>
    <w:rsid w:val="00D1694A"/>
    <w:rsid w:val="00D16D4F"/>
    <w:rsid w:val="00D16D74"/>
    <w:rsid w:val="00D16DB1"/>
    <w:rsid w:val="00D16DFA"/>
    <w:rsid w:val="00D16EF2"/>
    <w:rsid w:val="00D17103"/>
    <w:rsid w:val="00D171E2"/>
    <w:rsid w:val="00D17599"/>
    <w:rsid w:val="00D1759F"/>
    <w:rsid w:val="00D17861"/>
    <w:rsid w:val="00D178DB"/>
    <w:rsid w:val="00D1797A"/>
    <w:rsid w:val="00D179CC"/>
    <w:rsid w:val="00D2025A"/>
    <w:rsid w:val="00D20518"/>
    <w:rsid w:val="00D205D4"/>
    <w:rsid w:val="00D20A38"/>
    <w:rsid w:val="00D20BE5"/>
    <w:rsid w:val="00D20CD4"/>
    <w:rsid w:val="00D20FF7"/>
    <w:rsid w:val="00D21255"/>
    <w:rsid w:val="00D21468"/>
    <w:rsid w:val="00D2153A"/>
    <w:rsid w:val="00D215B2"/>
    <w:rsid w:val="00D219EE"/>
    <w:rsid w:val="00D21BD3"/>
    <w:rsid w:val="00D21D06"/>
    <w:rsid w:val="00D21FE3"/>
    <w:rsid w:val="00D2205B"/>
    <w:rsid w:val="00D22275"/>
    <w:rsid w:val="00D2227A"/>
    <w:rsid w:val="00D2228F"/>
    <w:rsid w:val="00D222ED"/>
    <w:rsid w:val="00D22343"/>
    <w:rsid w:val="00D22363"/>
    <w:rsid w:val="00D22621"/>
    <w:rsid w:val="00D2267D"/>
    <w:rsid w:val="00D22A90"/>
    <w:rsid w:val="00D22B7F"/>
    <w:rsid w:val="00D22BAD"/>
    <w:rsid w:val="00D22C1F"/>
    <w:rsid w:val="00D22D5B"/>
    <w:rsid w:val="00D22E08"/>
    <w:rsid w:val="00D22E6E"/>
    <w:rsid w:val="00D22F44"/>
    <w:rsid w:val="00D23175"/>
    <w:rsid w:val="00D23349"/>
    <w:rsid w:val="00D23CF0"/>
    <w:rsid w:val="00D23FC3"/>
    <w:rsid w:val="00D23FD2"/>
    <w:rsid w:val="00D2418E"/>
    <w:rsid w:val="00D243D3"/>
    <w:rsid w:val="00D2461D"/>
    <w:rsid w:val="00D24DD6"/>
    <w:rsid w:val="00D24F81"/>
    <w:rsid w:val="00D25262"/>
    <w:rsid w:val="00D25446"/>
    <w:rsid w:val="00D254AD"/>
    <w:rsid w:val="00D254B8"/>
    <w:rsid w:val="00D25650"/>
    <w:rsid w:val="00D257F0"/>
    <w:rsid w:val="00D258CA"/>
    <w:rsid w:val="00D25CEB"/>
    <w:rsid w:val="00D25E91"/>
    <w:rsid w:val="00D25F87"/>
    <w:rsid w:val="00D26116"/>
    <w:rsid w:val="00D2614A"/>
    <w:rsid w:val="00D26223"/>
    <w:rsid w:val="00D26261"/>
    <w:rsid w:val="00D262F9"/>
    <w:rsid w:val="00D264D9"/>
    <w:rsid w:val="00D2666E"/>
    <w:rsid w:val="00D269E9"/>
    <w:rsid w:val="00D26A85"/>
    <w:rsid w:val="00D26C4A"/>
    <w:rsid w:val="00D26CCF"/>
    <w:rsid w:val="00D26DC8"/>
    <w:rsid w:val="00D272FA"/>
    <w:rsid w:val="00D273A7"/>
    <w:rsid w:val="00D274B7"/>
    <w:rsid w:val="00D27820"/>
    <w:rsid w:val="00D27A8B"/>
    <w:rsid w:val="00D27AF4"/>
    <w:rsid w:val="00D27E8C"/>
    <w:rsid w:val="00D3017A"/>
    <w:rsid w:val="00D302FC"/>
    <w:rsid w:val="00D304B1"/>
    <w:rsid w:val="00D30695"/>
    <w:rsid w:val="00D306B2"/>
    <w:rsid w:val="00D30D99"/>
    <w:rsid w:val="00D30E23"/>
    <w:rsid w:val="00D30EFD"/>
    <w:rsid w:val="00D30F22"/>
    <w:rsid w:val="00D30FE8"/>
    <w:rsid w:val="00D31398"/>
    <w:rsid w:val="00D315AF"/>
    <w:rsid w:val="00D3175C"/>
    <w:rsid w:val="00D31856"/>
    <w:rsid w:val="00D319CE"/>
    <w:rsid w:val="00D31AA0"/>
    <w:rsid w:val="00D31BF6"/>
    <w:rsid w:val="00D31CFF"/>
    <w:rsid w:val="00D31F48"/>
    <w:rsid w:val="00D32058"/>
    <w:rsid w:val="00D3234C"/>
    <w:rsid w:val="00D3268A"/>
    <w:rsid w:val="00D32CE6"/>
    <w:rsid w:val="00D32D32"/>
    <w:rsid w:val="00D330F0"/>
    <w:rsid w:val="00D3322C"/>
    <w:rsid w:val="00D33238"/>
    <w:rsid w:val="00D33539"/>
    <w:rsid w:val="00D336A5"/>
    <w:rsid w:val="00D33933"/>
    <w:rsid w:val="00D33A5A"/>
    <w:rsid w:val="00D33A89"/>
    <w:rsid w:val="00D33AD8"/>
    <w:rsid w:val="00D33CC5"/>
    <w:rsid w:val="00D33EDF"/>
    <w:rsid w:val="00D33EE2"/>
    <w:rsid w:val="00D34064"/>
    <w:rsid w:val="00D341CE"/>
    <w:rsid w:val="00D341ED"/>
    <w:rsid w:val="00D345CC"/>
    <w:rsid w:val="00D349DB"/>
    <w:rsid w:val="00D34B6C"/>
    <w:rsid w:val="00D34FF8"/>
    <w:rsid w:val="00D3532B"/>
    <w:rsid w:val="00D3556C"/>
    <w:rsid w:val="00D355AB"/>
    <w:rsid w:val="00D359F7"/>
    <w:rsid w:val="00D35B88"/>
    <w:rsid w:val="00D35CA3"/>
    <w:rsid w:val="00D35E7B"/>
    <w:rsid w:val="00D35FE8"/>
    <w:rsid w:val="00D36164"/>
    <w:rsid w:val="00D363D7"/>
    <w:rsid w:val="00D36454"/>
    <w:rsid w:val="00D36561"/>
    <w:rsid w:val="00D3661A"/>
    <w:rsid w:val="00D367F8"/>
    <w:rsid w:val="00D37202"/>
    <w:rsid w:val="00D37363"/>
    <w:rsid w:val="00D37988"/>
    <w:rsid w:val="00D37BCF"/>
    <w:rsid w:val="00D40052"/>
    <w:rsid w:val="00D400A9"/>
    <w:rsid w:val="00D40107"/>
    <w:rsid w:val="00D40168"/>
    <w:rsid w:val="00D4017F"/>
    <w:rsid w:val="00D4027D"/>
    <w:rsid w:val="00D40340"/>
    <w:rsid w:val="00D40629"/>
    <w:rsid w:val="00D4081D"/>
    <w:rsid w:val="00D40ABC"/>
    <w:rsid w:val="00D40BBB"/>
    <w:rsid w:val="00D40D3C"/>
    <w:rsid w:val="00D4100D"/>
    <w:rsid w:val="00D410BC"/>
    <w:rsid w:val="00D41100"/>
    <w:rsid w:val="00D411BC"/>
    <w:rsid w:val="00D411C3"/>
    <w:rsid w:val="00D4123E"/>
    <w:rsid w:val="00D4149F"/>
    <w:rsid w:val="00D415B9"/>
    <w:rsid w:val="00D41689"/>
    <w:rsid w:val="00D419A9"/>
    <w:rsid w:val="00D41A90"/>
    <w:rsid w:val="00D41B89"/>
    <w:rsid w:val="00D41BA7"/>
    <w:rsid w:val="00D41BCC"/>
    <w:rsid w:val="00D41DAA"/>
    <w:rsid w:val="00D42065"/>
    <w:rsid w:val="00D4232C"/>
    <w:rsid w:val="00D4234D"/>
    <w:rsid w:val="00D4243B"/>
    <w:rsid w:val="00D42A07"/>
    <w:rsid w:val="00D42D35"/>
    <w:rsid w:val="00D42DF7"/>
    <w:rsid w:val="00D42F6E"/>
    <w:rsid w:val="00D42FFF"/>
    <w:rsid w:val="00D430F9"/>
    <w:rsid w:val="00D4323F"/>
    <w:rsid w:val="00D43A54"/>
    <w:rsid w:val="00D43BFA"/>
    <w:rsid w:val="00D43C9A"/>
    <w:rsid w:val="00D43D46"/>
    <w:rsid w:val="00D43E68"/>
    <w:rsid w:val="00D44085"/>
    <w:rsid w:val="00D443A2"/>
    <w:rsid w:val="00D44531"/>
    <w:rsid w:val="00D4488B"/>
    <w:rsid w:val="00D44892"/>
    <w:rsid w:val="00D44B01"/>
    <w:rsid w:val="00D44B65"/>
    <w:rsid w:val="00D450CE"/>
    <w:rsid w:val="00D45295"/>
    <w:rsid w:val="00D45E1B"/>
    <w:rsid w:val="00D45EEF"/>
    <w:rsid w:val="00D461C4"/>
    <w:rsid w:val="00D4671A"/>
    <w:rsid w:val="00D4683D"/>
    <w:rsid w:val="00D468D7"/>
    <w:rsid w:val="00D46B82"/>
    <w:rsid w:val="00D4702C"/>
    <w:rsid w:val="00D476AB"/>
    <w:rsid w:val="00D4775E"/>
    <w:rsid w:val="00D478D3"/>
    <w:rsid w:val="00D478DE"/>
    <w:rsid w:val="00D47B3F"/>
    <w:rsid w:val="00D47B84"/>
    <w:rsid w:val="00D47CBF"/>
    <w:rsid w:val="00D47E62"/>
    <w:rsid w:val="00D47E9F"/>
    <w:rsid w:val="00D47F20"/>
    <w:rsid w:val="00D50219"/>
    <w:rsid w:val="00D503B1"/>
    <w:rsid w:val="00D509EF"/>
    <w:rsid w:val="00D50AA1"/>
    <w:rsid w:val="00D50CC9"/>
    <w:rsid w:val="00D50D48"/>
    <w:rsid w:val="00D50EF9"/>
    <w:rsid w:val="00D50F62"/>
    <w:rsid w:val="00D5106C"/>
    <w:rsid w:val="00D510A8"/>
    <w:rsid w:val="00D5128B"/>
    <w:rsid w:val="00D5142F"/>
    <w:rsid w:val="00D515B1"/>
    <w:rsid w:val="00D515B9"/>
    <w:rsid w:val="00D515E0"/>
    <w:rsid w:val="00D51AE9"/>
    <w:rsid w:val="00D51DE4"/>
    <w:rsid w:val="00D522A9"/>
    <w:rsid w:val="00D5234F"/>
    <w:rsid w:val="00D525AA"/>
    <w:rsid w:val="00D526DE"/>
    <w:rsid w:val="00D52951"/>
    <w:rsid w:val="00D52E51"/>
    <w:rsid w:val="00D52E53"/>
    <w:rsid w:val="00D53271"/>
    <w:rsid w:val="00D53295"/>
    <w:rsid w:val="00D5333E"/>
    <w:rsid w:val="00D53505"/>
    <w:rsid w:val="00D53603"/>
    <w:rsid w:val="00D537B1"/>
    <w:rsid w:val="00D53A70"/>
    <w:rsid w:val="00D53B95"/>
    <w:rsid w:val="00D53CB5"/>
    <w:rsid w:val="00D53D91"/>
    <w:rsid w:val="00D53E49"/>
    <w:rsid w:val="00D53ECC"/>
    <w:rsid w:val="00D53F40"/>
    <w:rsid w:val="00D543F2"/>
    <w:rsid w:val="00D5456E"/>
    <w:rsid w:val="00D54690"/>
    <w:rsid w:val="00D547D8"/>
    <w:rsid w:val="00D5486A"/>
    <w:rsid w:val="00D54E3E"/>
    <w:rsid w:val="00D54F9F"/>
    <w:rsid w:val="00D55052"/>
    <w:rsid w:val="00D550D3"/>
    <w:rsid w:val="00D55297"/>
    <w:rsid w:val="00D552BA"/>
    <w:rsid w:val="00D554B3"/>
    <w:rsid w:val="00D554CC"/>
    <w:rsid w:val="00D555D9"/>
    <w:rsid w:val="00D55772"/>
    <w:rsid w:val="00D557FA"/>
    <w:rsid w:val="00D558E3"/>
    <w:rsid w:val="00D55B46"/>
    <w:rsid w:val="00D55E79"/>
    <w:rsid w:val="00D565D9"/>
    <w:rsid w:val="00D56779"/>
    <w:rsid w:val="00D56A43"/>
    <w:rsid w:val="00D56A56"/>
    <w:rsid w:val="00D56B80"/>
    <w:rsid w:val="00D570FF"/>
    <w:rsid w:val="00D571B4"/>
    <w:rsid w:val="00D578A4"/>
    <w:rsid w:val="00D5798C"/>
    <w:rsid w:val="00D57B55"/>
    <w:rsid w:val="00D57D2C"/>
    <w:rsid w:val="00D57D4D"/>
    <w:rsid w:val="00D57D4E"/>
    <w:rsid w:val="00D57FF2"/>
    <w:rsid w:val="00D60212"/>
    <w:rsid w:val="00D608CF"/>
    <w:rsid w:val="00D60A27"/>
    <w:rsid w:val="00D60E09"/>
    <w:rsid w:val="00D611EB"/>
    <w:rsid w:val="00D6132E"/>
    <w:rsid w:val="00D613B7"/>
    <w:rsid w:val="00D6169D"/>
    <w:rsid w:val="00D61CCE"/>
    <w:rsid w:val="00D61ECA"/>
    <w:rsid w:val="00D6205C"/>
    <w:rsid w:val="00D6223F"/>
    <w:rsid w:val="00D62472"/>
    <w:rsid w:val="00D625A2"/>
    <w:rsid w:val="00D6269D"/>
    <w:rsid w:val="00D62D9C"/>
    <w:rsid w:val="00D62EA5"/>
    <w:rsid w:val="00D62ECE"/>
    <w:rsid w:val="00D62F5E"/>
    <w:rsid w:val="00D6302A"/>
    <w:rsid w:val="00D63304"/>
    <w:rsid w:val="00D63341"/>
    <w:rsid w:val="00D63C4A"/>
    <w:rsid w:val="00D64740"/>
    <w:rsid w:val="00D6486D"/>
    <w:rsid w:val="00D649AB"/>
    <w:rsid w:val="00D64AAE"/>
    <w:rsid w:val="00D64E32"/>
    <w:rsid w:val="00D64FD9"/>
    <w:rsid w:val="00D651FC"/>
    <w:rsid w:val="00D6532A"/>
    <w:rsid w:val="00D6566F"/>
    <w:rsid w:val="00D6584A"/>
    <w:rsid w:val="00D65946"/>
    <w:rsid w:val="00D65CE2"/>
    <w:rsid w:val="00D65E11"/>
    <w:rsid w:val="00D65F73"/>
    <w:rsid w:val="00D65FD4"/>
    <w:rsid w:val="00D660B3"/>
    <w:rsid w:val="00D66414"/>
    <w:rsid w:val="00D6659C"/>
    <w:rsid w:val="00D66731"/>
    <w:rsid w:val="00D6676B"/>
    <w:rsid w:val="00D668AE"/>
    <w:rsid w:val="00D668FB"/>
    <w:rsid w:val="00D6696A"/>
    <w:rsid w:val="00D66A83"/>
    <w:rsid w:val="00D66BE3"/>
    <w:rsid w:val="00D671E2"/>
    <w:rsid w:val="00D67613"/>
    <w:rsid w:val="00D67643"/>
    <w:rsid w:val="00D67746"/>
    <w:rsid w:val="00D679BE"/>
    <w:rsid w:val="00D67D95"/>
    <w:rsid w:val="00D67DCA"/>
    <w:rsid w:val="00D705E1"/>
    <w:rsid w:val="00D70910"/>
    <w:rsid w:val="00D70B35"/>
    <w:rsid w:val="00D70BE4"/>
    <w:rsid w:val="00D70C57"/>
    <w:rsid w:val="00D70CC7"/>
    <w:rsid w:val="00D70E05"/>
    <w:rsid w:val="00D70F9C"/>
    <w:rsid w:val="00D71120"/>
    <w:rsid w:val="00D713C4"/>
    <w:rsid w:val="00D71709"/>
    <w:rsid w:val="00D71BA2"/>
    <w:rsid w:val="00D71D72"/>
    <w:rsid w:val="00D71E2C"/>
    <w:rsid w:val="00D72497"/>
    <w:rsid w:val="00D724ED"/>
    <w:rsid w:val="00D72A0C"/>
    <w:rsid w:val="00D72BE5"/>
    <w:rsid w:val="00D72D35"/>
    <w:rsid w:val="00D72EEB"/>
    <w:rsid w:val="00D72F2B"/>
    <w:rsid w:val="00D72F4A"/>
    <w:rsid w:val="00D730FA"/>
    <w:rsid w:val="00D7324A"/>
    <w:rsid w:val="00D733ED"/>
    <w:rsid w:val="00D7386D"/>
    <w:rsid w:val="00D73874"/>
    <w:rsid w:val="00D739BB"/>
    <w:rsid w:val="00D73B5C"/>
    <w:rsid w:val="00D73EAB"/>
    <w:rsid w:val="00D7400B"/>
    <w:rsid w:val="00D741AC"/>
    <w:rsid w:val="00D7421A"/>
    <w:rsid w:val="00D7428E"/>
    <w:rsid w:val="00D74687"/>
    <w:rsid w:val="00D747D4"/>
    <w:rsid w:val="00D749D0"/>
    <w:rsid w:val="00D74A7B"/>
    <w:rsid w:val="00D74CAA"/>
    <w:rsid w:val="00D74CD8"/>
    <w:rsid w:val="00D74DDF"/>
    <w:rsid w:val="00D7544D"/>
    <w:rsid w:val="00D7549D"/>
    <w:rsid w:val="00D759FE"/>
    <w:rsid w:val="00D75C49"/>
    <w:rsid w:val="00D7663C"/>
    <w:rsid w:val="00D7664C"/>
    <w:rsid w:val="00D76764"/>
    <w:rsid w:val="00D7680D"/>
    <w:rsid w:val="00D769AD"/>
    <w:rsid w:val="00D76A88"/>
    <w:rsid w:val="00D77298"/>
    <w:rsid w:val="00D773E9"/>
    <w:rsid w:val="00D7740C"/>
    <w:rsid w:val="00D776DD"/>
    <w:rsid w:val="00D77900"/>
    <w:rsid w:val="00D77909"/>
    <w:rsid w:val="00D77971"/>
    <w:rsid w:val="00D77C6F"/>
    <w:rsid w:val="00D77C7B"/>
    <w:rsid w:val="00D77E97"/>
    <w:rsid w:val="00D77FBA"/>
    <w:rsid w:val="00D80319"/>
    <w:rsid w:val="00D80388"/>
    <w:rsid w:val="00D803D3"/>
    <w:rsid w:val="00D80570"/>
    <w:rsid w:val="00D80A1F"/>
    <w:rsid w:val="00D80B46"/>
    <w:rsid w:val="00D81042"/>
    <w:rsid w:val="00D81396"/>
    <w:rsid w:val="00D814BE"/>
    <w:rsid w:val="00D81857"/>
    <w:rsid w:val="00D81F6C"/>
    <w:rsid w:val="00D8216D"/>
    <w:rsid w:val="00D82195"/>
    <w:rsid w:val="00D82287"/>
    <w:rsid w:val="00D82481"/>
    <w:rsid w:val="00D82737"/>
    <w:rsid w:val="00D8288F"/>
    <w:rsid w:val="00D82B66"/>
    <w:rsid w:val="00D82BEB"/>
    <w:rsid w:val="00D83280"/>
    <w:rsid w:val="00D832C4"/>
    <w:rsid w:val="00D832E3"/>
    <w:rsid w:val="00D832E5"/>
    <w:rsid w:val="00D83604"/>
    <w:rsid w:val="00D83D49"/>
    <w:rsid w:val="00D83FE8"/>
    <w:rsid w:val="00D84115"/>
    <w:rsid w:val="00D844CD"/>
    <w:rsid w:val="00D8456B"/>
    <w:rsid w:val="00D8467F"/>
    <w:rsid w:val="00D847B9"/>
    <w:rsid w:val="00D84A14"/>
    <w:rsid w:val="00D84C92"/>
    <w:rsid w:val="00D84D92"/>
    <w:rsid w:val="00D85103"/>
    <w:rsid w:val="00D85151"/>
    <w:rsid w:val="00D85577"/>
    <w:rsid w:val="00D855D0"/>
    <w:rsid w:val="00D855DA"/>
    <w:rsid w:val="00D856AD"/>
    <w:rsid w:val="00D85925"/>
    <w:rsid w:val="00D8594F"/>
    <w:rsid w:val="00D859D1"/>
    <w:rsid w:val="00D85E45"/>
    <w:rsid w:val="00D862BD"/>
    <w:rsid w:val="00D8661D"/>
    <w:rsid w:val="00D868E2"/>
    <w:rsid w:val="00D869EB"/>
    <w:rsid w:val="00D86AEA"/>
    <w:rsid w:val="00D86B77"/>
    <w:rsid w:val="00D874A4"/>
    <w:rsid w:val="00D8791D"/>
    <w:rsid w:val="00D87B0A"/>
    <w:rsid w:val="00D87B38"/>
    <w:rsid w:val="00D87C0F"/>
    <w:rsid w:val="00D87E5B"/>
    <w:rsid w:val="00D902D4"/>
    <w:rsid w:val="00D905E4"/>
    <w:rsid w:val="00D90845"/>
    <w:rsid w:val="00D90CC6"/>
    <w:rsid w:val="00D90D14"/>
    <w:rsid w:val="00D90D1E"/>
    <w:rsid w:val="00D90DE8"/>
    <w:rsid w:val="00D90E74"/>
    <w:rsid w:val="00D911CC"/>
    <w:rsid w:val="00D91351"/>
    <w:rsid w:val="00D9143A"/>
    <w:rsid w:val="00D917F7"/>
    <w:rsid w:val="00D91830"/>
    <w:rsid w:val="00D9220E"/>
    <w:rsid w:val="00D922F8"/>
    <w:rsid w:val="00D923DD"/>
    <w:rsid w:val="00D92485"/>
    <w:rsid w:val="00D924DF"/>
    <w:rsid w:val="00D92539"/>
    <w:rsid w:val="00D92625"/>
    <w:rsid w:val="00D92665"/>
    <w:rsid w:val="00D926B4"/>
    <w:rsid w:val="00D9275E"/>
    <w:rsid w:val="00D9288A"/>
    <w:rsid w:val="00D928A0"/>
    <w:rsid w:val="00D92A60"/>
    <w:rsid w:val="00D92C35"/>
    <w:rsid w:val="00D92D2D"/>
    <w:rsid w:val="00D92ED4"/>
    <w:rsid w:val="00D92EE4"/>
    <w:rsid w:val="00D93401"/>
    <w:rsid w:val="00D938B5"/>
    <w:rsid w:val="00D93907"/>
    <w:rsid w:val="00D93D00"/>
    <w:rsid w:val="00D93EE8"/>
    <w:rsid w:val="00D94C71"/>
    <w:rsid w:val="00D94CE7"/>
    <w:rsid w:val="00D94CF7"/>
    <w:rsid w:val="00D94F65"/>
    <w:rsid w:val="00D952C2"/>
    <w:rsid w:val="00D9576A"/>
    <w:rsid w:val="00D95818"/>
    <w:rsid w:val="00D95A9D"/>
    <w:rsid w:val="00D95F78"/>
    <w:rsid w:val="00D96271"/>
    <w:rsid w:val="00D9640F"/>
    <w:rsid w:val="00D96450"/>
    <w:rsid w:val="00D9670E"/>
    <w:rsid w:val="00D9681D"/>
    <w:rsid w:val="00D96820"/>
    <w:rsid w:val="00D96A2E"/>
    <w:rsid w:val="00D96BB0"/>
    <w:rsid w:val="00D96C74"/>
    <w:rsid w:val="00D96DE7"/>
    <w:rsid w:val="00D9720F"/>
    <w:rsid w:val="00D97226"/>
    <w:rsid w:val="00D972EE"/>
    <w:rsid w:val="00D974D1"/>
    <w:rsid w:val="00D97569"/>
    <w:rsid w:val="00D9781D"/>
    <w:rsid w:val="00D978E5"/>
    <w:rsid w:val="00D97951"/>
    <w:rsid w:val="00D97B37"/>
    <w:rsid w:val="00DA0184"/>
    <w:rsid w:val="00DA03FB"/>
    <w:rsid w:val="00DA0661"/>
    <w:rsid w:val="00DA08EB"/>
    <w:rsid w:val="00DA094A"/>
    <w:rsid w:val="00DA0A31"/>
    <w:rsid w:val="00DA0D0A"/>
    <w:rsid w:val="00DA1004"/>
    <w:rsid w:val="00DA10D0"/>
    <w:rsid w:val="00DA1484"/>
    <w:rsid w:val="00DA1717"/>
    <w:rsid w:val="00DA176E"/>
    <w:rsid w:val="00DA19EE"/>
    <w:rsid w:val="00DA1B52"/>
    <w:rsid w:val="00DA1CD5"/>
    <w:rsid w:val="00DA2073"/>
    <w:rsid w:val="00DA215A"/>
    <w:rsid w:val="00DA2250"/>
    <w:rsid w:val="00DA2CDF"/>
    <w:rsid w:val="00DA2CF2"/>
    <w:rsid w:val="00DA3358"/>
    <w:rsid w:val="00DA357C"/>
    <w:rsid w:val="00DA359E"/>
    <w:rsid w:val="00DA3BB3"/>
    <w:rsid w:val="00DA3D8B"/>
    <w:rsid w:val="00DA3DA4"/>
    <w:rsid w:val="00DA3E1D"/>
    <w:rsid w:val="00DA405E"/>
    <w:rsid w:val="00DA42C7"/>
    <w:rsid w:val="00DA454A"/>
    <w:rsid w:val="00DA4918"/>
    <w:rsid w:val="00DA4B97"/>
    <w:rsid w:val="00DA4D74"/>
    <w:rsid w:val="00DA5163"/>
    <w:rsid w:val="00DA55E3"/>
    <w:rsid w:val="00DA57C2"/>
    <w:rsid w:val="00DA588E"/>
    <w:rsid w:val="00DA5A34"/>
    <w:rsid w:val="00DA60A4"/>
    <w:rsid w:val="00DA64AD"/>
    <w:rsid w:val="00DA64B2"/>
    <w:rsid w:val="00DA6AC8"/>
    <w:rsid w:val="00DA6C64"/>
    <w:rsid w:val="00DA6C92"/>
    <w:rsid w:val="00DA6D92"/>
    <w:rsid w:val="00DA6DFC"/>
    <w:rsid w:val="00DA7408"/>
    <w:rsid w:val="00DA7525"/>
    <w:rsid w:val="00DA7663"/>
    <w:rsid w:val="00DA79DF"/>
    <w:rsid w:val="00DA7D9D"/>
    <w:rsid w:val="00DA7F17"/>
    <w:rsid w:val="00DB0139"/>
    <w:rsid w:val="00DB01DE"/>
    <w:rsid w:val="00DB02EA"/>
    <w:rsid w:val="00DB03BA"/>
    <w:rsid w:val="00DB0586"/>
    <w:rsid w:val="00DB0647"/>
    <w:rsid w:val="00DB098E"/>
    <w:rsid w:val="00DB0A0A"/>
    <w:rsid w:val="00DB0E54"/>
    <w:rsid w:val="00DB0E87"/>
    <w:rsid w:val="00DB114B"/>
    <w:rsid w:val="00DB116A"/>
    <w:rsid w:val="00DB1242"/>
    <w:rsid w:val="00DB14ED"/>
    <w:rsid w:val="00DB1539"/>
    <w:rsid w:val="00DB1943"/>
    <w:rsid w:val="00DB198D"/>
    <w:rsid w:val="00DB19E1"/>
    <w:rsid w:val="00DB1A72"/>
    <w:rsid w:val="00DB1CDD"/>
    <w:rsid w:val="00DB1F3B"/>
    <w:rsid w:val="00DB1FE7"/>
    <w:rsid w:val="00DB231C"/>
    <w:rsid w:val="00DB2351"/>
    <w:rsid w:val="00DB26C0"/>
    <w:rsid w:val="00DB26C8"/>
    <w:rsid w:val="00DB284D"/>
    <w:rsid w:val="00DB29AD"/>
    <w:rsid w:val="00DB29E2"/>
    <w:rsid w:val="00DB2CB5"/>
    <w:rsid w:val="00DB2D83"/>
    <w:rsid w:val="00DB2DB8"/>
    <w:rsid w:val="00DB3078"/>
    <w:rsid w:val="00DB30B9"/>
    <w:rsid w:val="00DB30E6"/>
    <w:rsid w:val="00DB37C2"/>
    <w:rsid w:val="00DB3861"/>
    <w:rsid w:val="00DB3A17"/>
    <w:rsid w:val="00DB3B97"/>
    <w:rsid w:val="00DB3C74"/>
    <w:rsid w:val="00DB406A"/>
    <w:rsid w:val="00DB4301"/>
    <w:rsid w:val="00DB471C"/>
    <w:rsid w:val="00DB4928"/>
    <w:rsid w:val="00DB4B46"/>
    <w:rsid w:val="00DB4C6D"/>
    <w:rsid w:val="00DB5045"/>
    <w:rsid w:val="00DB5492"/>
    <w:rsid w:val="00DB5699"/>
    <w:rsid w:val="00DB58F0"/>
    <w:rsid w:val="00DB5C3C"/>
    <w:rsid w:val="00DB5DBE"/>
    <w:rsid w:val="00DB6013"/>
    <w:rsid w:val="00DB6095"/>
    <w:rsid w:val="00DB6141"/>
    <w:rsid w:val="00DB62A0"/>
    <w:rsid w:val="00DB62BB"/>
    <w:rsid w:val="00DB62FF"/>
    <w:rsid w:val="00DB6465"/>
    <w:rsid w:val="00DB648B"/>
    <w:rsid w:val="00DB66F9"/>
    <w:rsid w:val="00DB67E8"/>
    <w:rsid w:val="00DB6817"/>
    <w:rsid w:val="00DB69D3"/>
    <w:rsid w:val="00DB6A02"/>
    <w:rsid w:val="00DB6D83"/>
    <w:rsid w:val="00DB6E4E"/>
    <w:rsid w:val="00DB6F62"/>
    <w:rsid w:val="00DB7098"/>
    <w:rsid w:val="00DB70B0"/>
    <w:rsid w:val="00DB7272"/>
    <w:rsid w:val="00DB734F"/>
    <w:rsid w:val="00DB7394"/>
    <w:rsid w:val="00DB7754"/>
    <w:rsid w:val="00DB78E9"/>
    <w:rsid w:val="00DB796E"/>
    <w:rsid w:val="00DB7A1D"/>
    <w:rsid w:val="00DB7EB2"/>
    <w:rsid w:val="00DB7ECF"/>
    <w:rsid w:val="00DB7F74"/>
    <w:rsid w:val="00DC015A"/>
    <w:rsid w:val="00DC018B"/>
    <w:rsid w:val="00DC0397"/>
    <w:rsid w:val="00DC03F8"/>
    <w:rsid w:val="00DC05C7"/>
    <w:rsid w:val="00DC06D9"/>
    <w:rsid w:val="00DC075B"/>
    <w:rsid w:val="00DC076F"/>
    <w:rsid w:val="00DC0ACE"/>
    <w:rsid w:val="00DC0CBA"/>
    <w:rsid w:val="00DC0CCE"/>
    <w:rsid w:val="00DC0CED"/>
    <w:rsid w:val="00DC0DB4"/>
    <w:rsid w:val="00DC0E79"/>
    <w:rsid w:val="00DC11EE"/>
    <w:rsid w:val="00DC12B0"/>
    <w:rsid w:val="00DC1478"/>
    <w:rsid w:val="00DC17CA"/>
    <w:rsid w:val="00DC18FB"/>
    <w:rsid w:val="00DC1C1A"/>
    <w:rsid w:val="00DC1E27"/>
    <w:rsid w:val="00DC209D"/>
    <w:rsid w:val="00DC20B7"/>
    <w:rsid w:val="00DC213F"/>
    <w:rsid w:val="00DC216A"/>
    <w:rsid w:val="00DC21FE"/>
    <w:rsid w:val="00DC239B"/>
    <w:rsid w:val="00DC24F2"/>
    <w:rsid w:val="00DC2515"/>
    <w:rsid w:val="00DC26CE"/>
    <w:rsid w:val="00DC28EC"/>
    <w:rsid w:val="00DC299F"/>
    <w:rsid w:val="00DC2B3D"/>
    <w:rsid w:val="00DC2D3D"/>
    <w:rsid w:val="00DC326B"/>
    <w:rsid w:val="00DC33AC"/>
    <w:rsid w:val="00DC344F"/>
    <w:rsid w:val="00DC348C"/>
    <w:rsid w:val="00DC35DD"/>
    <w:rsid w:val="00DC3706"/>
    <w:rsid w:val="00DC3A80"/>
    <w:rsid w:val="00DC3B3E"/>
    <w:rsid w:val="00DC3E69"/>
    <w:rsid w:val="00DC3F1E"/>
    <w:rsid w:val="00DC4085"/>
    <w:rsid w:val="00DC40D1"/>
    <w:rsid w:val="00DC42F3"/>
    <w:rsid w:val="00DC44E2"/>
    <w:rsid w:val="00DC4880"/>
    <w:rsid w:val="00DC49AB"/>
    <w:rsid w:val="00DC4B39"/>
    <w:rsid w:val="00DC4D41"/>
    <w:rsid w:val="00DC4D9A"/>
    <w:rsid w:val="00DC4DB1"/>
    <w:rsid w:val="00DC5024"/>
    <w:rsid w:val="00DC5159"/>
    <w:rsid w:val="00DC5919"/>
    <w:rsid w:val="00DC5E4F"/>
    <w:rsid w:val="00DC6037"/>
    <w:rsid w:val="00DC6333"/>
    <w:rsid w:val="00DC66FC"/>
    <w:rsid w:val="00DC6896"/>
    <w:rsid w:val="00DC68CA"/>
    <w:rsid w:val="00DC6FF9"/>
    <w:rsid w:val="00DC712D"/>
    <w:rsid w:val="00DC7403"/>
    <w:rsid w:val="00DC756B"/>
    <w:rsid w:val="00DC797C"/>
    <w:rsid w:val="00DC7A04"/>
    <w:rsid w:val="00DC7B02"/>
    <w:rsid w:val="00DC7B51"/>
    <w:rsid w:val="00DC7BBB"/>
    <w:rsid w:val="00DC7D3F"/>
    <w:rsid w:val="00DD02A9"/>
    <w:rsid w:val="00DD03EB"/>
    <w:rsid w:val="00DD0462"/>
    <w:rsid w:val="00DD056D"/>
    <w:rsid w:val="00DD08AD"/>
    <w:rsid w:val="00DD0C99"/>
    <w:rsid w:val="00DD0E15"/>
    <w:rsid w:val="00DD0F3B"/>
    <w:rsid w:val="00DD0F66"/>
    <w:rsid w:val="00DD0FD2"/>
    <w:rsid w:val="00DD0FF9"/>
    <w:rsid w:val="00DD12E5"/>
    <w:rsid w:val="00DD13A8"/>
    <w:rsid w:val="00DD150B"/>
    <w:rsid w:val="00DD1780"/>
    <w:rsid w:val="00DD1855"/>
    <w:rsid w:val="00DD18BA"/>
    <w:rsid w:val="00DD1B8A"/>
    <w:rsid w:val="00DD1D00"/>
    <w:rsid w:val="00DD2E9B"/>
    <w:rsid w:val="00DD2FC6"/>
    <w:rsid w:val="00DD3119"/>
    <w:rsid w:val="00DD31B0"/>
    <w:rsid w:val="00DD32D3"/>
    <w:rsid w:val="00DD3540"/>
    <w:rsid w:val="00DD386C"/>
    <w:rsid w:val="00DD3CDE"/>
    <w:rsid w:val="00DD3D37"/>
    <w:rsid w:val="00DD3DC1"/>
    <w:rsid w:val="00DD3DFB"/>
    <w:rsid w:val="00DD3E1A"/>
    <w:rsid w:val="00DD414E"/>
    <w:rsid w:val="00DD4188"/>
    <w:rsid w:val="00DD418C"/>
    <w:rsid w:val="00DD426C"/>
    <w:rsid w:val="00DD428B"/>
    <w:rsid w:val="00DD4572"/>
    <w:rsid w:val="00DD45D5"/>
    <w:rsid w:val="00DD48B2"/>
    <w:rsid w:val="00DD495F"/>
    <w:rsid w:val="00DD4EDD"/>
    <w:rsid w:val="00DD51C2"/>
    <w:rsid w:val="00DD528D"/>
    <w:rsid w:val="00DD55A1"/>
    <w:rsid w:val="00DD55A8"/>
    <w:rsid w:val="00DD575B"/>
    <w:rsid w:val="00DD57DE"/>
    <w:rsid w:val="00DD5A86"/>
    <w:rsid w:val="00DD5B36"/>
    <w:rsid w:val="00DD5C7E"/>
    <w:rsid w:val="00DD5CC5"/>
    <w:rsid w:val="00DD5CE6"/>
    <w:rsid w:val="00DD5FB6"/>
    <w:rsid w:val="00DD6141"/>
    <w:rsid w:val="00DD61B0"/>
    <w:rsid w:val="00DD63A7"/>
    <w:rsid w:val="00DD658A"/>
    <w:rsid w:val="00DD661A"/>
    <w:rsid w:val="00DD68D4"/>
    <w:rsid w:val="00DD6AC3"/>
    <w:rsid w:val="00DD6D21"/>
    <w:rsid w:val="00DD6F06"/>
    <w:rsid w:val="00DD7037"/>
    <w:rsid w:val="00DD74D3"/>
    <w:rsid w:val="00DD7A0B"/>
    <w:rsid w:val="00DD7AEF"/>
    <w:rsid w:val="00DD7C25"/>
    <w:rsid w:val="00DD7F2A"/>
    <w:rsid w:val="00DE01DF"/>
    <w:rsid w:val="00DE02F0"/>
    <w:rsid w:val="00DE037E"/>
    <w:rsid w:val="00DE05E5"/>
    <w:rsid w:val="00DE0AD5"/>
    <w:rsid w:val="00DE0C01"/>
    <w:rsid w:val="00DE0D7F"/>
    <w:rsid w:val="00DE0ED9"/>
    <w:rsid w:val="00DE0F7D"/>
    <w:rsid w:val="00DE1003"/>
    <w:rsid w:val="00DE1137"/>
    <w:rsid w:val="00DE148E"/>
    <w:rsid w:val="00DE1621"/>
    <w:rsid w:val="00DE182E"/>
    <w:rsid w:val="00DE1880"/>
    <w:rsid w:val="00DE18BA"/>
    <w:rsid w:val="00DE18CB"/>
    <w:rsid w:val="00DE1923"/>
    <w:rsid w:val="00DE195B"/>
    <w:rsid w:val="00DE19D4"/>
    <w:rsid w:val="00DE1A36"/>
    <w:rsid w:val="00DE1C09"/>
    <w:rsid w:val="00DE1DFB"/>
    <w:rsid w:val="00DE214E"/>
    <w:rsid w:val="00DE2382"/>
    <w:rsid w:val="00DE2453"/>
    <w:rsid w:val="00DE25B1"/>
    <w:rsid w:val="00DE2669"/>
    <w:rsid w:val="00DE298A"/>
    <w:rsid w:val="00DE2A5A"/>
    <w:rsid w:val="00DE3088"/>
    <w:rsid w:val="00DE321B"/>
    <w:rsid w:val="00DE3295"/>
    <w:rsid w:val="00DE3AA4"/>
    <w:rsid w:val="00DE3BDD"/>
    <w:rsid w:val="00DE3D1E"/>
    <w:rsid w:val="00DE3D2B"/>
    <w:rsid w:val="00DE3E0A"/>
    <w:rsid w:val="00DE3E4D"/>
    <w:rsid w:val="00DE41BF"/>
    <w:rsid w:val="00DE4522"/>
    <w:rsid w:val="00DE45AF"/>
    <w:rsid w:val="00DE4979"/>
    <w:rsid w:val="00DE49D7"/>
    <w:rsid w:val="00DE4AA5"/>
    <w:rsid w:val="00DE4C01"/>
    <w:rsid w:val="00DE4C79"/>
    <w:rsid w:val="00DE4EFE"/>
    <w:rsid w:val="00DE5051"/>
    <w:rsid w:val="00DE539E"/>
    <w:rsid w:val="00DE550E"/>
    <w:rsid w:val="00DE5676"/>
    <w:rsid w:val="00DE5745"/>
    <w:rsid w:val="00DE5878"/>
    <w:rsid w:val="00DE59D0"/>
    <w:rsid w:val="00DE5B5A"/>
    <w:rsid w:val="00DE5CDC"/>
    <w:rsid w:val="00DE5EA4"/>
    <w:rsid w:val="00DE6193"/>
    <w:rsid w:val="00DE63B7"/>
    <w:rsid w:val="00DE65E1"/>
    <w:rsid w:val="00DE66FA"/>
    <w:rsid w:val="00DE6A1E"/>
    <w:rsid w:val="00DE6C87"/>
    <w:rsid w:val="00DE7160"/>
    <w:rsid w:val="00DE7168"/>
    <w:rsid w:val="00DE7183"/>
    <w:rsid w:val="00DE729F"/>
    <w:rsid w:val="00DE7381"/>
    <w:rsid w:val="00DE7602"/>
    <w:rsid w:val="00DE7681"/>
    <w:rsid w:val="00DE7D20"/>
    <w:rsid w:val="00DE7ED2"/>
    <w:rsid w:val="00DE7FC5"/>
    <w:rsid w:val="00DF0015"/>
    <w:rsid w:val="00DF0018"/>
    <w:rsid w:val="00DF008D"/>
    <w:rsid w:val="00DF0198"/>
    <w:rsid w:val="00DF020E"/>
    <w:rsid w:val="00DF0238"/>
    <w:rsid w:val="00DF0309"/>
    <w:rsid w:val="00DF038F"/>
    <w:rsid w:val="00DF0648"/>
    <w:rsid w:val="00DF06CF"/>
    <w:rsid w:val="00DF06F8"/>
    <w:rsid w:val="00DF07C7"/>
    <w:rsid w:val="00DF0ABD"/>
    <w:rsid w:val="00DF0AE7"/>
    <w:rsid w:val="00DF0D03"/>
    <w:rsid w:val="00DF0D6A"/>
    <w:rsid w:val="00DF10A7"/>
    <w:rsid w:val="00DF1236"/>
    <w:rsid w:val="00DF123E"/>
    <w:rsid w:val="00DF12A1"/>
    <w:rsid w:val="00DF1440"/>
    <w:rsid w:val="00DF17A8"/>
    <w:rsid w:val="00DF18F1"/>
    <w:rsid w:val="00DF2046"/>
    <w:rsid w:val="00DF24ED"/>
    <w:rsid w:val="00DF280C"/>
    <w:rsid w:val="00DF2A06"/>
    <w:rsid w:val="00DF3667"/>
    <w:rsid w:val="00DF3670"/>
    <w:rsid w:val="00DF385A"/>
    <w:rsid w:val="00DF3905"/>
    <w:rsid w:val="00DF3954"/>
    <w:rsid w:val="00DF3E8E"/>
    <w:rsid w:val="00DF4017"/>
    <w:rsid w:val="00DF412D"/>
    <w:rsid w:val="00DF41D4"/>
    <w:rsid w:val="00DF4531"/>
    <w:rsid w:val="00DF47B3"/>
    <w:rsid w:val="00DF4989"/>
    <w:rsid w:val="00DF49C8"/>
    <w:rsid w:val="00DF4DE5"/>
    <w:rsid w:val="00DF52BF"/>
    <w:rsid w:val="00DF52DE"/>
    <w:rsid w:val="00DF532F"/>
    <w:rsid w:val="00DF53F2"/>
    <w:rsid w:val="00DF54AF"/>
    <w:rsid w:val="00DF55EF"/>
    <w:rsid w:val="00DF5870"/>
    <w:rsid w:val="00DF598F"/>
    <w:rsid w:val="00DF5C88"/>
    <w:rsid w:val="00DF5CA1"/>
    <w:rsid w:val="00DF5CD9"/>
    <w:rsid w:val="00DF5D9A"/>
    <w:rsid w:val="00DF6245"/>
    <w:rsid w:val="00DF6459"/>
    <w:rsid w:val="00DF6729"/>
    <w:rsid w:val="00DF6731"/>
    <w:rsid w:val="00DF6773"/>
    <w:rsid w:val="00DF6837"/>
    <w:rsid w:val="00DF69A1"/>
    <w:rsid w:val="00DF6A75"/>
    <w:rsid w:val="00DF6C2B"/>
    <w:rsid w:val="00DF6C81"/>
    <w:rsid w:val="00DF6F58"/>
    <w:rsid w:val="00DF732F"/>
    <w:rsid w:val="00DF7954"/>
    <w:rsid w:val="00DF7A69"/>
    <w:rsid w:val="00DF7EF4"/>
    <w:rsid w:val="00DF7FCC"/>
    <w:rsid w:val="00E00245"/>
    <w:rsid w:val="00E00338"/>
    <w:rsid w:val="00E00358"/>
    <w:rsid w:val="00E00443"/>
    <w:rsid w:val="00E00461"/>
    <w:rsid w:val="00E005F9"/>
    <w:rsid w:val="00E00710"/>
    <w:rsid w:val="00E00C70"/>
    <w:rsid w:val="00E00E97"/>
    <w:rsid w:val="00E00EFC"/>
    <w:rsid w:val="00E013FF"/>
    <w:rsid w:val="00E0166A"/>
    <w:rsid w:val="00E0181F"/>
    <w:rsid w:val="00E01AE7"/>
    <w:rsid w:val="00E01BDC"/>
    <w:rsid w:val="00E02078"/>
    <w:rsid w:val="00E02111"/>
    <w:rsid w:val="00E021AE"/>
    <w:rsid w:val="00E021CC"/>
    <w:rsid w:val="00E023D0"/>
    <w:rsid w:val="00E0251F"/>
    <w:rsid w:val="00E026B9"/>
    <w:rsid w:val="00E031EC"/>
    <w:rsid w:val="00E038A4"/>
    <w:rsid w:val="00E03B07"/>
    <w:rsid w:val="00E03BB7"/>
    <w:rsid w:val="00E03D6E"/>
    <w:rsid w:val="00E03D7D"/>
    <w:rsid w:val="00E03D97"/>
    <w:rsid w:val="00E03E0B"/>
    <w:rsid w:val="00E04263"/>
    <w:rsid w:val="00E044B2"/>
    <w:rsid w:val="00E0461A"/>
    <w:rsid w:val="00E05119"/>
    <w:rsid w:val="00E05189"/>
    <w:rsid w:val="00E054F4"/>
    <w:rsid w:val="00E05D6F"/>
    <w:rsid w:val="00E05F64"/>
    <w:rsid w:val="00E05F72"/>
    <w:rsid w:val="00E063C6"/>
    <w:rsid w:val="00E065F9"/>
    <w:rsid w:val="00E06605"/>
    <w:rsid w:val="00E0678E"/>
    <w:rsid w:val="00E06AAE"/>
    <w:rsid w:val="00E06FB0"/>
    <w:rsid w:val="00E06FD5"/>
    <w:rsid w:val="00E07069"/>
    <w:rsid w:val="00E0750C"/>
    <w:rsid w:val="00E07526"/>
    <w:rsid w:val="00E07690"/>
    <w:rsid w:val="00E076C1"/>
    <w:rsid w:val="00E07FE7"/>
    <w:rsid w:val="00E10099"/>
    <w:rsid w:val="00E10172"/>
    <w:rsid w:val="00E104C4"/>
    <w:rsid w:val="00E105B7"/>
    <w:rsid w:val="00E105BF"/>
    <w:rsid w:val="00E106D8"/>
    <w:rsid w:val="00E10809"/>
    <w:rsid w:val="00E10898"/>
    <w:rsid w:val="00E109FD"/>
    <w:rsid w:val="00E10AC3"/>
    <w:rsid w:val="00E10C1A"/>
    <w:rsid w:val="00E10C68"/>
    <w:rsid w:val="00E10D4B"/>
    <w:rsid w:val="00E11246"/>
    <w:rsid w:val="00E11361"/>
    <w:rsid w:val="00E118EE"/>
    <w:rsid w:val="00E11BBE"/>
    <w:rsid w:val="00E11BD7"/>
    <w:rsid w:val="00E12898"/>
    <w:rsid w:val="00E128FF"/>
    <w:rsid w:val="00E12A98"/>
    <w:rsid w:val="00E12B80"/>
    <w:rsid w:val="00E12CA6"/>
    <w:rsid w:val="00E12D43"/>
    <w:rsid w:val="00E12D7A"/>
    <w:rsid w:val="00E13A79"/>
    <w:rsid w:val="00E13AF3"/>
    <w:rsid w:val="00E13C28"/>
    <w:rsid w:val="00E13CDE"/>
    <w:rsid w:val="00E13D76"/>
    <w:rsid w:val="00E1411E"/>
    <w:rsid w:val="00E141E1"/>
    <w:rsid w:val="00E14286"/>
    <w:rsid w:val="00E142B3"/>
    <w:rsid w:val="00E142FC"/>
    <w:rsid w:val="00E145C8"/>
    <w:rsid w:val="00E14664"/>
    <w:rsid w:val="00E1470E"/>
    <w:rsid w:val="00E14B8F"/>
    <w:rsid w:val="00E14CD1"/>
    <w:rsid w:val="00E14E6B"/>
    <w:rsid w:val="00E14F95"/>
    <w:rsid w:val="00E1522F"/>
    <w:rsid w:val="00E15346"/>
    <w:rsid w:val="00E1537A"/>
    <w:rsid w:val="00E154D7"/>
    <w:rsid w:val="00E1580E"/>
    <w:rsid w:val="00E159BA"/>
    <w:rsid w:val="00E15A4D"/>
    <w:rsid w:val="00E163B5"/>
    <w:rsid w:val="00E16E6D"/>
    <w:rsid w:val="00E1708B"/>
    <w:rsid w:val="00E170C0"/>
    <w:rsid w:val="00E170F3"/>
    <w:rsid w:val="00E17245"/>
    <w:rsid w:val="00E17652"/>
    <w:rsid w:val="00E17791"/>
    <w:rsid w:val="00E17B65"/>
    <w:rsid w:val="00E17C5C"/>
    <w:rsid w:val="00E20050"/>
    <w:rsid w:val="00E20237"/>
    <w:rsid w:val="00E2046B"/>
    <w:rsid w:val="00E20734"/>
    <w:rsid w:val="00E207C9"/>
    <w:rsid w:val="00E207D6"/>
    <w:rsid w:val="00E20928"/>
    <w:rsid w:val="00E20990"/>
    <w:rsid w:val="00E20AA3"/>
    <w:rsid w:val="00E20ABD"/>
    <w:rsid w:val="00E20B3A"/>
    <w:rsid w:val="00E20C84"/>
    <w:rsid w:val="00E20E18"/>
    <w:rsid w:val="00E21035"/>
    <w:rsid w:val="00E214D8"/>
    <w:rsid w:val="00E21606"/>
    <w:rsid w:val="00E21636"/>
    <w:rsid w:val="00E21862"/>
    <w:rsid w:val="00E21978"/>
    <w:rsid w:val="00E219A7"/>
    <w:rsid w:val="00E21B7A"/>
    <w:rsid w:val="00E21BE2"/>
    <w:rsid w:val="00E21E55"/>
    <w:rsid w:val="00E21EAA"/>
    <w:rsid w:val="00E21EE2"/>
    <w:rsid w:val="00E2228B"/>
    <w:rsid w:val="00E224A5"/>
    <w:rsid w:val="00E2271E"/>
    <w:rsid w:val="00E22771"/>
    <w:rsid w:val="00E227A1"/>
    <w:rsid w:val="00E22BBF"/>
    <w:rsid w:val="00E22EEE"/>
    <w:rsid w:val="00E232D2"/>
    <w:rsid w:val="00E23473"/>
    <w:rsid w:val="00E23630"/>
    <w:rsid w:val="00E23674"/>
    <w:rsid w:val="00E236CB"/>
    <w:rsid w:val="00E23CB1"/>
    <w:rsid w:val="00E23D11"/>
    <w:rsid w:val="00E2427B"/>
    <w:rsid w:val="00E24358"/>
    <w:rsid w:val="00E2456A"/>
    <w:rsid w:val="00E246C0"/>
    <w:rsid w:val="00E2483A"/>
    <w:rsid w:val="00E24C92"/>
    <w:rsid w:val="00E24D6C"/>
    <w:rsid w:val="00E24DFE"/>
    <w:rsid w:val="00E25120"/>
    <w:rsid w:val="00E25275"/>
    <w:rsid w:val="00E253DC"/>
    <w:rsid w:val="00E25434"/>
    <w:rsid w:val="00E25564"/>
    <w:rsid w:val="00E25D96"/>
    <w:rsid w:val="00E25FC2"/>
    <w:rsid w:val="00E261AB"/>
    <w:rsid w:val="00E264B8"/>
    <w:rsid w:val="00E26564"/>
    <w:rsid w:val="00E26736"/>
    <w:rsid w:val="00E26A43"/>
    <w:rsid w:val="00E26A4A"/>
    <w:rsid w:val="00E26C16"/>
    <w:rsid w:val="00E26CFC"/>
    <w:rsid w:val="00E26EF7"/>
    <w:rsid w:val="00E275C6"/>
    <w:rsid w:val="00E279BD"/>
    <w:rsid w:val="00E27A32"/>
    <w:rsid w:val="00E27EC0"/>
    <w:rsid w:val="00E27EF2"/>
    <w:rsid w:val="00E30136"/>
    <w:rsid w:val="00E3037C"/>
    <w:rsid w:val="00E30419"/>
    <w:rsid w:val="00E30A37"/>
    <w:rsid w:val="00E30C1F"/>
    <w:rsid w:val="00E30E18"/>
    <w:rsid w:val="00E30F81"/>
    <w:rsid w:val="00E314D5"/>
    <w:rsid w:val="00E3196A"/>
    <w:rsid w:val="00E31BCB"/>
    <w:rsid w:val="00E31F1B"/>
    <w:rsid w:val="00E31F8E"/>
    <w:rsid w:val="00E31FD3"/>
    <w:rsid w:val="00E328D1"/>
    <w:rsid w:val="00E328F7"/>
    <w:rsid w:val="00E3299D"/>
    <w:rsid w:val="00E32B12"/>
    <w:rsid w:val="00E32C03"/>
    <w:rsid w:val="00E32E6B"/>
    <w:rsid w:val="00E331E4"/>
    <w:rsid w:val="00E33415"/>
    <w:rsid w:val="00E3342D"/>
    <w:rsid w:val="00E33780"/>
    <w:rsid w:val="00E337CB"/>
    <w:rsid w:val="00E33970"/>
    <w:rsid w:val="00E34043"/>
    <w:rsid w:val="00E3404D"/>
    <w:rsid w:val="00E341B7"/>
    <w:rsid w:val="00E34215"/>
    <w:rsid w:val="00E3434B"/>
    <w:rsid w:val="00E34458"/>
    <w:rsid w:val="00E344DD"/>
    <w:rsid w:val="00E3468F"/>
    <w:rsid w:val="00E34880"/>
    <w:rsid w:val="00E34D64"/>
    <w:rsid w:val="00E350BA"/>
    <w:rsid w:val="00E3519D"/>
    <w:rsid w:val="00E354CB"/>
    <w:rsid w:val="00E354D8"/>
    <w:rsid w:val="00E355A3"/>
    <w:rsid w:val="00E35664"/>
    <w:rsid w:val="00E3566C"/>
    <w:rsid w:val="00E35682"/>
    <w:rsid w:val="00E35821"/>
    <w:rsid w:val="00E3592B"/>
    <w:rsid w:val="00E36420"/>
    <w:rsid w:val="00E36532"/>
    <w:rsid w:val="00E3662D"/>
    <w:rsid w:val="00E366CB"/>
    <w:rsid w:val="00E36708"/>
    <w:rsid w:val="00E368B5"/>
    <w:rsid w:val="00E36A93"/>
    <w:rsid w:val="00E36B61"/>
    <w:rsid w:val="00E36F18"/>
    <w:rsid w:val="00E37338"/>
    <w:rsid w:val="00E374A3"/>
    <w:rsid w:val="00E37726"/>
    <w:rsid w:val="00E37824"/>
    <w:rsid w:val="00E378C5"/>
    <w:rsid w:val="00E37E0D"/>
    <w:rsid w:val="00E37E76"/>
    <w:rsid w:val="00E37F7B"/>
    <w:rsid w:val="00E40015"/>
    <w:rsid w:val="00E40120"/>
    <w:rsid w:val="00E4025D"/>
    <w:rsid w:val="00E4029D"/>
    <w:rsid w:val="00E40429"/>
    <w:rsid w:val="00E40491"/>
    <w:rsid w:val="00E40651"/>
    <w:rsid w:val="00E4072C"/>
    <w:rsid w:val="00E40E85"/>
    <w:rsid w:val="00E40F39"/>
    <w:rsid w:val="00E411B5"/>
    <w:rsid w:val="00E415EE"/>
    <w:rsid w:val="00E41B33"/>
    <w:rsid w:val="00E41C95"/>
    <w:rsid w:val="00E41D34"/>
    <w:rsid w:val="00E42114"/>
    <w:rsid w:val="00E422A8"/>
    <w:rsid w:val="00E4242A"/>
    <w:rsid w:val="00E42586"/>
    <w:rsid w:val="00E42920"/>
    <w:rsid w:val="00E42AB4"/>
    <w:rsid w:val="00E42B7E"/>
    <w:rsid w:val="00E42D08"/>
    <w:rsid w:val="00E42DC0"/>
    <w:rsid w:val="00E42E53"/>
    <w:rsid w:val="00E42EC7"/>
    <w:rsid w:val="00E42F80"/>
    <w:rsid w:val="00E42FCA"/>
    <w:rsid w:val="00E43072"/>
    <w:rsid w:val="00E43227"/>
    <w:rsid w:val="00E4326B"/>
    <w:rsid w:val="00E43305"/>
    <w:rsid w:val="00E43364"/>
    <w:rsid w:val="00E438BF"/>
    <w:rsid w:val="00E439E7"/>
    <w:rsid w:val="00E43BCD"/>
    <w:rsid w:val="00E43E96"/>
    <w:rsid w:val="00E43EE3"/>
    <w:rsid w:val="00E441AD"/>
    <w:rsid w:val="00E4425E"/>
    <w:rsid w:val="00E44912"/>
    <w:rsid w:val="00E44932"/>
    <w:rsid w:val="00E44A2F"/>
    <w:rsid w:val="00E44AC5"/>
    <w:rsid w:val="00E44C5E"/>
    <w:rsid w:val="00E44FC2"/>
    <w:rsid w:val="00E450C4"/>
    <w:rsid w:val="00E45A3B"/>
    <w:rsid w:val="00E45A67"/>
    <w:rsid w:val="00E45AB0"/>
    <w:rsid w:val="00E45B37"/>
    <w:rsid w:val="00E45B45"/>
    <w:rsid w:val="00E45DCB"/>
    <w:rsid w:val="00E45F67"/>
    <w:rsid w:val="00E460F2"/>
    <w:rsid w:val="00E46306"/>
    <w:rsid w:val="00E464D2"/>
    <w:rsid w:val="00E46577"/>
    <w:rsid w:val="00E4666A"/>
    <w:rsid w:val="00E4667D"/>
    <w:rsid w:val="00E46BBC"/>
    <w:rsid w:val="00E46C51"/>
    <w:rsid w:val="00E46E5A"/>
    <w:rsid w:val="00E4712F"/>
    <w:rsid w:val="00E4768F"/>
    <w:rsid w:val="00E476C9"/>
    <w:rsid w:val="00E477D4"/>
    <w:rsid w:val="00E47C64"/>
    <w:rsid w:val="00E47CF5"/>
    <w:rsid w:val="00E47CF9"/>
    <w:rsid w:val="00E47D6D"/>
    <w:rsid w:val="00E500A0"/>
    <w:rsid w:val="00E5019E"/>
    <w:rsid w:val="00E50209"/>
    <w:rsid w:val="00E5033A"/>
    <w:rsid w:val="00E50503"/>
    <w:rsid w:val="00E50679"/>
    <w:rsid w:val="00E506D6"/>
    <w:rsid w:val="00E507BC"/>
    <w:rsid w:val="00E50DE1"/>
    <w:rsid w:val="00E50E15"/>
    <w:rsid w:val="00E50EA1"/>
    <w:rsid w:val="00E511CE"/>
    <w:rsid w:val="00E512B8"/>
    <w:rsid w:val="00E514A0"/>
    <w:rsid w:val="00E51D53"/>
    <w:rsid w:val="00E51E80"/>
    <w:rsid w:val="00E51ED0"/>
    <w:rsid w:val="00E5200D"/>
    <w:rsid w:val="00E520E8"/>
    <w:rsid w:val="00E5241F"/>
    <w:rsid w:val="00E524D2"/>
    <w:rsid w:val="00E52A99"/>
    <w:rsid w:val="00E52AD2"/>
    <w:rsid w:val="00E52E30"/>
    <w:rsid w:val="00E531D2"/>
    <w:rsid w:val="00E53406"/>
    <w:rsid w:val="00E536E1"/>
    <w:rsid w:val="00E53853"/>
    <w:rsid w:val="00E53B22"/>
    <w:rsid w:val="00E53FE4"/>
    <w:rsid w:val="00E53FF2"/>
    <w:rsid w:val="00E540A3"/>
    <w:rsid w:val="00E547B1"/>
    <w:rsid w:val="00E5490D"/>
    <w:rsid w:val="00E549E0"/>
    <w:rsid w:val="00E54ED3"/>
    <w:rsid w:val="00E54F90"/>
    <w:rsid w:val="00E54F94"/>
    <w:rsid w:val="00E552DD"/>
    <w:rsid w:val="00E55769"/>
    <w:rsid w:val="00E55889"/>
    <w:rsid w:val="00E55AF7"/>
    <w:rsid w:val="00E55D43"/>
    <w:rsid w:val="00E55D73"/>
    <w:rsid w:val="00E561A5"/>
    <w:rsid w:val="00E56355"/>
    <w:rsid w:val="00E5646B"/>
    <w:rsid w:val="00E568AB"/>
    <w:rsid w:val="00E56BC0"/>
    <w:rsid w:val="00E56C9F"/>
    <w:rsid w:val="00E56E72"/>
    <w:rsid w:val="00E56F49"/>
    <w:rsid w:val="00E570EB"/>
    <w:rsid w:val="00E576B0"/>
    <w:rsid w:val="00E57932"/>
    <w:rsid w:val="00E57DD7"/>
    <w:rsid w:val="00E57F28"/>
    <w:rsid w:val="00E600E9"/>
    <w:rsid w:val="00E6036C"/>
    <w:rsid w:val="00E603B1"/>
    <w:rsid w:val="00E60432"/>
    <w:rsid w:val="00E60452"/>
    <w:rsid w:val="00E608A7"/>
    <w:rsid w:val="00E60992"/>
    <w:rsid w:val="00E60BB6"/>
    <w:rsid w:val="00E60C1A"/>
    <w:rsid w:val="00E6111F"/>
    <w:rsid w:val="00E61304"/>
    <w:rsid w:val="00E61417"/>
    <w:rsid w:val="00E61453"/>
    <w:rsid w:val="00E61769"/>
    <w:rsid w:val="00E61776"/>
    <w:rsid w:val="00E617A4"/>
    <w:rsid w:val="00E61DCA"/>
    <w:rsid w:val="00E61E42"/>
    <w:rsid w:val="00E61EE4"/>
    <w:rsid w:val="00E62094"/>
    <w:rsid w:val="00E621BF"/>
    <w:rsid w:val="00E625A0"/>
    <w:rsid w:val="00E625B9"/>
    <w:rsid w:val="00E6264B"/>
    <w:rsid w:val="00E62805"/>
    <w:rsid w:val="00E6290C"/>
    <w:rsid w:val="00E6294E"/>
    <w:rsid w:val="00E62952"/>
    <w:rsid w:val="00E629DB"/>
    <w:rsid w:val="00E62EC8"/>
    <w:rsid w:val="00E63223"/>
    <w:rsid w:val="00E634FB"/>
    <w:rsid w:val="00E6368B"/>
    <w:rsid w:val="00E63730"/>
    <w:rsid w:val="00E6379D"/>
    <w:rsid w:val="00E639EA"/>
    <w:rsid w:val="00E63D17"/>
    <w:rsid w:val="00E63D35"/>
    <w:rsid w:val="00E63EE4"/>
    <w:rsid w:val="00E63F5B"/>
    <w:rsid w:val="00E642E4"/>
    <w:rsid w:val="00E64420"/>
    <w:rsid w:val="00E6499B"/>
    <w:rsid w:val="00E64ADE"/>
    <w:rsid w:val="00E64CA0"/>
    <w:rsid w:val="00E64CD7"/>
    <w:rsid w:val="00E64E53"/>
    <w:rsid w:val="00E65252"/>
    <w:rsid w:val="00E653B0"/>
    <w:rsid w:val="00E653B7"/>
    <w:rsid w:val="00E6547F"/>
    <w:rsid w:val="00E6555B"/>
    <w:rsid w:val="00E65565"/>
    <w:rsid w:val="00E65592"/>
    <w:rsid w:val="00E65B70"/>
    <w:rsid w:val="00E65C38"/>
    <w:rsid w:val="00E65ECC"/>
    <w:rsid w:val="00E662CB"/>
    <w:rsid w:val="00E66317"/>
    <w:rsid w:val="00E66504"/>
    <w:rsid w:val="00E665E5"/>
    <w:rsid w:val="00E666FD"/>
    <w:rsid w:val="00E66A74"/>
    <w:rsid w:val="00E66A85"/>
    <w:rsid w:val="00E66D3F"/>
    <w:rsid w:val="00E66DFA"/>
    <w:rsid w:val="00E66EBC"/>
    <w:rsid w:val="00E66FAB"/>
    <w:rsid w:val="00E66FB5"/>
    <w:rsid w:val="00E67080"/>
    <w:rsid w:val="00E6710C"/>
    <w:rsid w:val="00E67323"/>
    <w:rsid w:val="00E6752F"/>
    <w:rsid w:val="00E67972"/>
    <w:rsid w:val="00E67DD8"/>
    <w:rsid w:val="00E70043"/>
    <w:rsid w:val="00E7026C"/>
    <w:rsid w:val="00E702C6"/>
    <w:rsid w:val="00E703BD"/>
    <w:rsid w:val="00E70460"/>
    <w:rsid w:val="00E709AF"/>
    <w:rsid w:val="00E70D57"/>
    <w:rsid w:val="00E70EFB"/>
    <w:rsid w:val="00E7126D"/>
    <w:rsid w:val="00E713EC"/>
    <w:rsid w:val="00E71490"/>
    <w:rsid w:val="00E714B4"/>
    <w:rsid w:val="00E714E4"/>
    <w:rsid w:val="00E71574"/>
    <w:rsid w:val="00E7159B"/>
    <w:rsid w:val="00E7194B"/>
    <w:rsid w:val="00E719CA"/>
    <w:rsid w:val="00E7239B"/>
    <w:rsid w:val="00E726F6"/>
    <w:rsid w:val="00E72BE2"/>
    <w:rsid w:val="00E72D05"/>
    <w:rsid w:val="00E72F3C"/>
    <w:rsid w:val="00E73065"/>
    <w:rsid w:val="00E730D4"/>
    <w:rsid w:val="00E73247"/>
    <w:rsid w:val="00E73428"/>
    <w:rsid w:val="00E734C3"/>
    <w:rsid w:val="00E7376E"/>
    <w:rsid w:val="00E737B0"/>
    <w:rsid w:val="00E737D5"/>
    <w:rsid w:val="00E738D8"/>
    <w:rsid w:val="00E7394B"/>
    <w:rsid w:val="00E73AC2"/>
    <w:rsid w:val="00E73B24"/>
    <w:rsid w:val="00E73D50"/>
    <w:rsid w:val="00E73F44"/>
    <w:rsid w:val="00E742A0"/>
    <w:rsid w:val="00E746CD"/>
    <w:rsid w:val="00E74948"/>
    <w:rsid w:val="00E74A22"/>
    <w:rsid w:val="00E74B48"/>
    <w:rsid w:val="00E750B0"/>
    <w:rsid w:val="00E757C0"/>
    <w:rsid w:val="00E757FE"/>
    <w:rsid w:val="00E758B2"/>
    <w:rsid w:val="00E759CB"/>
    <w:rsid w:val="00E75C4C"/>
    <w:rsid w:val="00E7660E"/>
    <w:rsid w:val="00E76706"/>
    <w:rsid w:val="00E76863"/>
    <w:rsid w:val="00E7687D"/>
    <w:rsid w:val="00E76911"/>
    <w:rsid w:val="00E76CAC"/>
    <w:rsid w:val="00E76E63"/>
    <w:rsid w:val="00E76E9F"/>
    <w:rsid w:val="00E76FE7"/>
    <w:rsid w:val="00E7737B"/>
    <w:rsid w:val="00E776B6"/>
    <w:rsid w:val="00E77F61"/>
    <w:rsid w:val="00E80053"/>
    <w:rsid w:val="00E800C4"/>
    <w:rsid w:val="00E80555"/>
    <w:rsid w:val="00E807F1"/>
    <w:rsid w:val="00E8083F"/>
    <w:rsid w:val="00E81067"/>
    <w:rsid w:val="00E810EC"/>
    <w:rsid w:val="00E8116F"/>
    <w:rsid w:val="00E812CC"/>
    <w:rsid w:val="00E81569"/>
    <w:rsid w:val="00E81621"/>
    <w:rsid w:val="00E81799"/>
    <w:rsid w:val="00E81819"/>
    <w:rsid w:val="00E81A4C"/>
    <w:rsid w:val="00E81BEB"/>
    <w:rsid w:val="00E81DD6"/>
    <w:rsid w:val="00E820CF"/>
    <w:rsid w:val="00E82589"/>
    <w:rsid w:val="00E8276E"/>
    <w:rsid w:val="00E82ACD"/>
    <w:rsid w:val="00E82AFD"/>
    <w:rsid w:val="00E831D7"/>
    <w:rsid w:val="00E83A69"/>
    <w:rsid w:val="00E83A97"/>
    <w:rsid w:val="00E83E4C"/>
    <w:rsid w:val="00E83E87"/>
    <w:rsid w:val="00E84236"/>
    <w:rsid w:val="00E84534"/>
    <w:rsid w:val="00E84536"/>
    <w:rsid w:val="00E8475C"/>
    <w:rsid w:val="00E84A6B"/>
    <w:rsid w:val="00E84BC9"/>
    <w:rsid w:val="00E84CE6"/>
    <w:rsid w:val="00E84DA9"/>
    <w:rsid w:val="00E854F4"/>
    <w:rsid w:val="00E8575F"/>
    <w:rsid w:val="00E857E4"/>
    <w:rsid w:val="00E858B2"/>
    <w:rsid w:val="00E85CF6"/>
    <w:rsid w:val="00E85F3C"/>
    <w:rsid w:val="00E85F9A"/>
    <w:rsid w:val="00E8646C"/>
    <w:rsid w:val="00E865DB"/>
    <w:rsid w:val="00E866B8"/>
    <w:rsid w:val="00E86D46"/>
    <w:rsid w:val="00E86E26"/>
    <w:rsid w:val="00E86F86"/>
    <w:rsid w:val="00E8734F"/>
    <w:rsid w:val="00E87450"/>
    <w:rsid w:val="00E874CD"/>
    <w:rsid w:val="00E875B3"/>
    <w:rsid w:val="00E87723"/>
    <w:rsid w:val="00E8784A"/>
    <w:rsid w:val="00E87A3D"/>
    <w:rsid w:val="00E87A91"/>
    <w:rsid w:val="00E87AC4"/>
    <w:rsid w:val="00E87C38"/>
    <w:rsid w:val="00E87D43"/>
    <w:rsid w:val="00E87E0E"/>
    <w:rsid w:val="00E87FF5"/>
    <w:rsid w:val="00E90261"/>
    <w:rsid w:val="00E902C6"/>
    <w:rsid w:val="00E904AE"/>
    <w:rsid w:val="00E904B8"/>
    <w:rsid w:val="00E905DD"/>
    <w:rsid w:val="00E90668"/>
    <w:rsid w:val="00E9092E"/>
    <w:rsid w:val="00E90CED"/>
    <w:rsid w:val="00E90DC3"/>
    <w:rsid w:val="00E90F6D"/>
    <w:rsid w:val="00E916C5"/>
    <w:rsid w:val="00E916F7"/>
    <w:rsid w:val="00E917F0"/>
    <w:rsid w:val="00E91B88"/>
    <w:rsid w:val="00E91C85"/>
    <w:rsid w:val="00E91FAF"/>
    <w:rsid w:val="00E92193"/>
    <w:rsid w:val="00E9222F"/>
    <w:rsid w:val="00E9227F"/>
    <w:rsid w:val="00E92299"/>
    <w:rsid w:val="00E923B8"/>
    <w:rsid w:val="00E924C0"/>
    <w:rsid w:val="00E925FE"/>
    <w:rsid w:val="00E92B5D"/>
    <w:rsid w:val="00E92DEF"/>
    <w:rsid w:val="00E92F1B"/>
    <w:rsid w:val="00E92F58"/>
    <w:rsid w:val="00E93844"/>
    <w:rsid w:val="00E93D69"/>
    <w:rsid w:val="00E93E3E"/>
    <w:rsid w:val="00E94037"/>
    <w:rsid w:val="00E94271"/>
    <w:rsid w:val="00E9476E"/>
    <w:rsid w:val="00E94BB7"/>
    <w:rsid w:val="00E94D1C"/>
    <w:rsid w:val="00E94EC5"/>
    <w:rsid w:val="00E95287"/>
    <w:rsid w:val="00E95744"/>
    <w:rsid w:val="00E958D1"/>
    <w:rsid w:val="00E958E1"/>
    <w:rsid w:val="00E95A2D"/>
    <w:rsid w:val="00E95C8B"/>
    <w:rsid w:val="00E96098"/>
    <w:rsid w:val="00E960C4"/>
    <w:rsid w:val="00E96332"/>
    <w:rsid w:val="00E96497"/>
    <w:rsid w:val="00E96622"/>
    <w:rsid w:val="00E96688"/>
    <w:rsid w:val="00E966CD"/>
    <w:rsid w:val="00E968FB"/>
    <w:rsid w:val="00E96917"/>
    <w:rsid w:val="00E9691E"/>
    <w:rsid w:val="00E969C4"/>
    <w:rsid w:val="00E96D5A"/>
    <w:rsid w:val="00E96D92"/>
    <w:rsid w:val="00E96E45"/>
    <w:rsid w:val="00E96F10"/>
    <w:rsid w:val="00E970DC"/>
    <w:rsid w:val="00E9719C"/>
    <w:rsid w:val="00E97551"/>
    <w:rsid w:val="00E978C5"/>
    <w:rsid w:val="00E97A19"/>
    <w:rsid w:val="00E97AF8"/>
    <w:rsid w:val="00EA05E0"/>
    <w:rsid w:val="00EA078E"/>
    <w:rsid w:val="00EA0949"/>
    <w:rsid w:val="00EA0A4F"/>
    <w:rsid w:val="00EA0CBE"/>
    <w:rsid w:val="00EA1038"/>
    <w:rsid w:val="00EA10F0"/>
    <w:rsid w:val="00EA113B"/>
    <w:rsid w:val="00EA1719"/>
    <w:rsid w:val="00EA185D"/>
    <w:rsid w:val="00EA19BB"/>
    <w:rsid w:val="00EA1AD7"/>
    <w:rsid w:val="00EA1E1C"/>
    <w:rsid w:val="00EA1E7F"/>
    <w:rsid w:val="00EA22E3"/>
    <w:rsid w:val="00EA2463"/>
    <w:rsid w:val="00EA2502"/>
    <w:rsid w:val="00EA2743"/>
    <w:rsid w:val="00EA2923"/>
    <w:rsid w:val="00EA30F5"/>
    <w:rsid w:val="00EA31D2"/>
    <w:rsid w:val="00EA32AF"/>
    <w:rsid w:val="00EA347F"/>
    <w:rsid w:val="00EA34A4"/>
    <w:rsid w:val="00EA3544"/>
    <w:rsid w:val="00EA390A"/>
    <w:rsid w:val="00EA39C7"/>
    <w:rsid w:val="00EA3A55"/>
    <w:rsid w:val="00EA3B63"/>
    <w:rsid w:val="00EA3DAD"/>
    <w:rsid w:val="00EA3E49"/>
    <w:rsid w:val="00EA3F03"/>
    <w:rsid w:val="00EA3F07"/>
    <w:rsid w:val="00EA431C"/>
    <w:rsid w:val="00EA466D"/>
    <w:rsid w:val="00EA46C6"/>
    <w:rsid w:val="00EA480D"/>
    <w:rsid w:val="00EA4A5A"/>
    <w:rsid w:val="00EA4ADE"/>
    <w:rsid w:val="00EA4BE8"/>
    <w:rsid w:val="00EA520E"/>
    <w:rsid w:val="00EA533E"/>
    <w:rsid w:val="00EA5B2A"/>
    <w:rsid w:val="00EA5F97"/>
    <w:rsid w:val="00EA6036"/>
    <w:rsid w:val="00EA6127"/>
    <w:rsid w:val="00EA6238"/>
    <w:rsid w:val="00EA62B3"/>
    <w:rsid w:val="00EA659E"/>
    <w:rsid w:val="00EA66C0"/>
    <w:rsid w:val="00EA6831"/>
    <w:rsid w:val="00EA683D"/>
    <w:rsid w:val="00EA6901"/>
    <w:rsid w:val="00EA6ACD"/>
    <w:rsid w:val="00EA6F78"/>
    <w:rsid w:val="00EA6FA4"/>
    <w:rsid w:val="00EA6FDA"/>
    <w:rsid w:val="00EA70A6"/>
    <w:rsid w:val="00EA71F0"/>
    <w:rsid w:val="00EA74AF"/>
    <w:rsid w:val="00EA74C6"/>
    <w:rsid w:val="00EA7586"/>
    <w:rsid w:val="00EA75BD"/>
    <w:rsid w:val="00EA75C2"/>
    <w:rsid w:val="00EA7639"/>
    <w:rsid w:val="00EA76DA"/>
    <w:rsid w:val="00EA76F6"/>
    <w:rsid w:val="00EA7BEB"/>
    <w:rsid w:val="00EA7D83"/>
    <w:rsid w:val="00EA7FD4"/>
    <w:rsid w:val="00EB007D"/>
    <w:rsid w:val="00EB09D1"/>
    <w:rsid w:val="00EB0CC0"/>
    <w:rsid w:val="00EB0D3E"/>
    <w:rsid w:val="00EB0F0F"/>
    <w:rsid w:val="00EB0FB2"/>
    <w:rsid w:val="00EB1114"/>
    <w:rsid w:val="00EB116A"/>
    <w:rsid w:val="00EB14E8"/>
    <w:rsid w:val="00EB1618"/>
    <w:rsid w:val="00EB17A0"/>
    <w:rsid w:val="00EB17B5"/>
    <w:rsid w:val="00EB1849"/>
    <w:rsid w:val="00EB1D07"/>
    <w:rsid w:val="00EB1D36"/>
    <w:rsid w:val="00EB1EE8"/>
    <w:rsid w:val="00EB203B"/>
    <w:rsid w:val="00EB2837"/>
    <w:rsid w:val="00EB2884"/>
    <w:rsid w:val="00EB2896"/>
    <w:rsid w:val="00EB28AA"/>
    <w:rsid w:val="00EB2A27"/>
    <w:rsid w:val="00EB2A44"/>
    <w:rsid w:val="00EB2A5A"/>
    <w:rsid w:val="00EB2A9E"/>
    <w:rsid w:val="00EB2F35"/>
    <w:rsid w:val="00EB2F5F"/>
    <w:rsid w:val="00EB30EB"/>
    <w:rsid w:val="00EB3219"/>
    <w:rsid w:val="00EB382A"/>
    <w:rsid w:val="00EB3A79"/>
    <w:rsid w:val="00EB3B29"/>
    <w:rsid w:val="00EB3D39"/>
    <w:rsid w:val="00EB3EEE"/>
    <w:rsid w:val="00EB40B4"/>
    <w:rsid w:val="00EB47BB"/>
    <w:rsid w:val="00EB49FB"/>
    <w:rsid w:val="00EB4A71"/>
    <w:rsid w:val="00EB4B06"/>
    <w:rsid w:val="00EB4B70"/>
    <w:rsid w:val="00EB4B71"/>
    <w:rsid w:val="00EB4C7D"/>
    <w:rsid w:val="00EB4D4E"/>
    <w:rsid w:val="00EB53B4"/>
    <w:rsid w:val="00EB5494"/>
    <w:rsid w:val="00EB54A5"/>
    <w:rsid w:val="00EB567F"/>
    <w:rsid w:val="00EB59CD"/>
    <w:rsid w:val="00EB5FFD"/>
    <w:rsid w:val="00EB62BD"/>
    <w:rsid w:val="00EB62C3"/>
    <w:rsid w:val="00EB62D6"/>
    <w:rsid w:val="00EB638F"/>
    <w:rsid w:val="00EB6774"/>
    <w:rsid w:val="00EB688C"/>
    <w:rsid w:val="00EB6AD7"/>
    <w:rsid w:val="00EB7599"/>
    <w:rsid w:val="00EB75F3"/>
    <w:rsid w:val="00EB78EA"/>
    <w:rsid w:val="00EB7923"/>
    <w:rsid w:val="00EB79EF"/>
    <w:rsid w:val="00EB7B9A"/>
    <w:rsid w:val="00EB7C20"/>
    <w:rsid w:val="00EB7E65"/>
    <w:rsid w:val="00EB7F4A"/>
    <w:rsid w:val="00EC000F"/>
    <w:rsid w:val="00EC018A"/>
    <w:rsid w:val="00EC032F"/>
    <w:rsid w:val="00EC038D"/>
    <w:rsid w:val="00EC03C1"/>
    <w:rsid w:val="00EC03CB"/>
    <w:rsid w:val="00EC0492"/>
    <w:rsid w:val="00EC0947"/>
    <w:rsid w:val="00EC0BA7"/>
    <w:rsid w:val="00EC0E22"/>
    <w:rsid w:val="00EC0F4E"/>
    <w:rsid w:val="00EC0F99"/>
    <w:rsid w:val="00EC1005"/>
    <w:rsid w:val="00EC12F6"/>
    <w:rsid w:val="00EC15B9"/>
    <w:rsid w:val="00EC15FD"/>
    <w:rsid w:val="00EC192C"/>
    <w:rsid w:val="00EC1EB3"/>
    <w:rsid w:val="00EC1EF1"/>
    <w:rsid w:val="00EC211C"/>
    <w:rsid w:val="00EC21C0"/>
    <w:rsid w:val="00EC23E2"/>
    <w:rsid w:val="00EC241A"/>
    <w:rsid w:val="00EC2758"/>
    <w:rsid w:val="00EC2A50"/>
    <w:rsid w:val="00EC2B21"/>
    <w:rsid w:val="00EC2CB0"/>
    <w:rsid w:val="00EC3048"/>
    <w:rsid w:val="00EC339F"/>
    <w:rsid w:val="00EC3643"/>
    <w:rsid w:val="00EC37E0"/>
    <w:rsid w:val="00EC3B6C"/>
    <w:rsid w:val="00EC3D02"/>
    <w:rsid w:val="00EC3EA3"/>
    <w:rsid w:val="00EC3F05"/>
    <w:rsid w:val="00EC406F"/>
    <w:rsid w:val="00EC41D2"/>
    <w:rsid w:val="00EC494B"/>
    <w:rsid w:val="00EC4ADB"/>
    <w:rsid w:val="00EC4F25"/>
    <w:rsid w:val="00EC5128"/>
    <w:rsid w:val="00EC5257"/>
    <w:rsid w:val="00EC5290"/>
    <w:rsid w:val="00EC5317"/>
    <w:rsid w:val="00EC5C77"/>
    <w:rsid w:val="00EC5CE6"/>
    <w:rsid w:val="00EC5CFA"/>
    <w:rsid w:val="00EC6464"/>
    <w:rsid w:val="00EC6714"/>
    <w:rsid w:val="00EC68CD"/>
    <w:rsid w:val="00EC69F5"/>
    <w:rsid w:val="00EC6A47"/>
    <w:rsid w:val="00EC6B4F"/>
    <w:rsid w:val="00EC6C44"/>
    <w:rsid w:val="00EC6D7F"/>
    <w:rsid w:val="00EC6DF6"/>
    <w:rsid w:val="00EC6E7B"/>
    <w:rsid w:val="00EC6E93"/>
    <w:rsid w:val="00EC6F07"/>
    <w:rsid w:val="00EC734D"/>
    <w:rsid w:val="00EC7367"/>
    <w:rsid w:val="00EC738C"/>
    <w:rsid w:val="00EC7766"/>
    <w:rsid w:val="00ED0047"/>
    <w:rsid w:val="00ED0550"/>
    <w:rsid w:val="00ED05CF"/>
    <w:rsid w:val="00ED06E4"/>
    <w:rsid w:val="00ED080A"/>
    <w:rsid w:val="00ED0B66"/>
    <w:rsid w:val="00ED10D7"/>
    <w:rsid w:val="00ED145A"/>
    <w:rsid w:val="00ED15CE"/>
    <w:rsid w:val="00ED16BD"/>
    <w:rsid w:val="00ED17D8"/>
    <w:rsid w:val="00ED1A8F"/>
    <w:rsid w:val="00ED1CBD"/>
    <w:rsid w:val="00ED1F72"/>
    <w:rsid w:val="00ED20CA"/>
    <w:rsid w:val="00ED234F"/>
    <w:rsid w:val="00ED2377"/>
    <w:rsid w:val="00ED2649"/>
    <w:rsid w:val="00ED2720"/>
    <w:rsid w:val="00ED2C5C"/>
    <w:rsid w:val="00ED2DC5"/>
    <w:rsid w:val="00ED30C1"/>
    <w:rsid w:val="00ED30C9"/>
    <w:rsid w:val="00ED31E7"/>
    <w:rsid w:val="00ED3426"/>
    <w:rsid w:val="00ED354E"/>
    <w:rsid w:val="00ED35CF"/>
    <w:rsid w:val="00ED3600"/>
    <w:rsid w:val="00ED3839"/>
    <w:rsid w:val="00ED3AB5"/>
    <w:rsid w:val="00ED3ABF"/>
    <w:rsid w:val="00ED3AEB"/>
    <w:rsid w:val="00ED3CA8"/>
    <w:rsid w:val="00ED3DEE"/>
    <w:rsid w:val="00ED404D"/>
    <w:rsid w:val="00ED42D8"/>
    <w:rsid w:val="00ED42EF"/>
    <w:rsid w:val="00ED43BE"/>
    <w:rsid w:val="00ED4455"/>
    <w:rsid w:val="00ED48FA"/>
    <w:rsid w:val="00ED4B58"/>
    <w:rsid w:val="00ED4B95"/>
    <w:rsid w:val="00ED4BDA"/>
    <w:rsid w:val="00ED4E50"/>
    <w:rsid w:val="00ED4FBD"/>
    <w:rsid w:val="00ED51BE"/>
    <w:rsid w:val="00ED552D"/>
    <w:rsid w:val="00ED583B"/>
    <w:rsid w:val="00ED59B9"/>
    <w:rsid w:val="00ED5B26"/>
    <w:rsid w:val="00ED62FA"/>
    <w:rsid w:val="00ED636C"/>
    <w:rsid w:val="00ED6C09"/>
    <w:rsid w:val="00ED6E3F"/>
    <w:rsid w:val="00ED70AC"/>
    <w:rsid w:val="00ED732F"/>
    <w:rsid w:val="00ED743E"/>
    <w:rsid w:val="00ED75BB"/>
    <w:rsid w:val="00ED75E1"/>
    <w:rsid w:val="00ED7694"/>
    <w:rsid w:val="00ED7A0D"/>
    <w:rsid w:val="00ED7B36"/>
    <w:rsid w:val="00ED7C1C"/>
    <w:rsid w:val="00ED7C67"/>
    <w:rsid w:val="00ED7ECA"/>
    <w:rsid w:val="00EE0041"/>
    <w:rsid w:val="00EE01E0"/>
    <w:rsid w:val="00EE0569"/>
    <w:rsid w:val="00EE05FD"/>
    <w:rsid w:val="00EE0897"/>
    <w:rsid w:val="00EE0B04"/>
    <w:rsid w:val="00EE10BE"/>
    <w:rsid w:val="00EE119B"/>
    <w:rsid w:val="00EE13B7"/>
    <w:rsid w:val="00EE1616"/>
    <w:rsid w:val="00EE17DA"/>
    <w:rsid w:val="00EE1ACB"/>
    <w:rsid w:val="00EE1AFD"/>
    <w:rsid w:val="00EE1DA7"/>
    <w:rsid w:val="00EE1DB9"/>
    <w:rsid w:val="00EE2175"/>
    <w:rsid w:val="00EE2313"/>
    <w:rsid w:val="00EE24B7"/>
    <w:rsid w:val="00EE2630"/>
    <w:rsid w:val="00EE2643"/>
    <w:rsid w:val="00EE26C2"/>
    <w:rsid w:val="00EE2716"/>
    <w:rsid w:val="00EE2722"/>
    <w:rsid w:val="00EE2C98"/>
    <w:rsid w:val="00EE2D56"/>
    <w:rsid w:val="00EE309A"/>
    <w:rsid w:val="00EE3168"/>
    <w:rsid w:val="00EE3256"/>
    <w:rsid w:val="00EE326D"/>
    <w:rsid w:val="00EE34B7"/>
    <w:rsid w:val="00EE3B3F"/>
    <w:rsid w:val="00EE3FAE"/>
    <w:rsid w:val="00EE40EA"/>
    <w:rsid w:val="00EE41BB"/>
    <w:rsid w:val="00EE4681"/>
    <w:rsid w:val="00EE4730"/>
    <w:rsid w:val="00EE48E2"/>
    <w:rsid w:val="00EE4B27"/>
    <w:rsid w:val="00EE4F89"/>
    <w:rsid w:val="00EE4FC7"/>
    <w:rsid w:val="00EE5290"/>
    <w:rsid w:val="00EE551A"/>
    <w:rsid w:val="00EE5675"/>
    <w:rsid w:val="00EE5846"/>
    <w:rsid w:val="00EE59F1"/>
    <w:rsid w:val="00EE5AE9"/>
    <w:rsid w:val="00EE5AF6"/>
    <w:rsid w:val="00EE5AFF"/>
    <w:rsid w:val="00EE5B76"/>
    <w:rsid w:val="00EE5B7D"/>
    <w:rsid w:val="00EE5B97"/>
    <w:rsid w:val="00EE5C41"/>
    <w:rsid w:val="00EE5D10"/>
    <w:rsid w:val="00EE5D97"/>
    <w:rsid w:val="00EE5E88"/>
    <w:rsid w:val="00EE5F47"/>
    <w:rsid w:val="00EE60DB"/>
    <w:rsid w:val="00EE63D6"/>
    <w:rsid w:val="00EE674E"/>
    <w:rsid w:val="00EE6929"/>
    <w:rsid w:val="00EE6A49"/>
    <w:rsid w:val="00EE6F01"/>
    <w:rsid w:val="00EE7042"/>
    <w:rsid w:val="00EE72F9"/>
    <w:rsid w:val="00EE74CC"/>
    <w:rsid w:val="00EE78BD"/>
    <w:rsid w:val="00EE7A68"/>
    <w:rsid w:val="00EE7BF2"/>
    <w:rsid w:val="00EE7DC0"/>
    <w:rsid w:val="00EF0051"/>
    <w:rsid w:val="00EF023A"/>
    <w:rsid w:val="00EF0260"/>
    <w:rsid w:val="00EF062A"/>
    <w:rsid w:val="00EF0744"/>
    <w:rsid w:val="00EF0A18"/>
    <w:rsid w:val="00EF166D"/>
    <w:rsid w:val="00EF171F"/>
    <w:rsid w:val="00EF1731"/>
    <w:rsid w:val="00EF183B"/>
    <w:rsid w:val="00EF1FE5"/>
    <w:rsid w:val="00EF241C"/>
    <w:rsid w:val="00EF271F"/>
    <w:rsid w:val="00EF2771"/>
    <w:rsid w:val="00EF28CE"/>
    <w:rsid w:val="00EF2A3C"/>
    <w:rsid w:val="00EF2E90"/>
    <w:rsid w:val="00EF2FD2"/>
    <w:rsid w:val="00EF2FE2"/>
    <w:rsid w:val="00EF32E5"/>
    <w:rsid w:val="00EF3658"/>
    <w:rsid w:val="00EF38BC"/>
    <w:rsid w:val="00EF3E6F"/>
    <w:rsid w:val="00EF40E8"/>
    <w:rsid w:val="00EF4134"/>
    <w:rsid w:val="00EF42F9"/>
    <w:rsid w:val="00EF44AD"/>
    <w:rsid w:val="00EF468F"/>
    <w:rsid w:val="00EF4772"/>
    <w:rsid w:val="00EF4D92"/>
    <w:rsid w:val="00EF4D96"/>
    <w:rsid w:val="00EF5589"/>
    <w:rsid w:val="00EF57F8"/>
    <w:rsid w:val="00EF5960"/>
    <w:rsid w:val="00EF5B7C"/>
    <w:rsid w:val="00EF5D87"/>
    <w:rsid w:val="00EF6148"/>
    <w:rsid w:val="00EF6451"/>
    <w:rsid w:val="00EF6616"/>
    <w:rsid w:val="00EF6698"/>
    <w:rsid w:val="00EF669D"/>
    <w:rsid w:val="00EF685C"/>
    <w:rsid w:val="00EF6977"/>
    <w:rsid w:val="00EF7007"/>
    <w:rsid w:val="00EF70BF"/>
    <w:rsid w:val="00EF73D3"/>
    <w:rsid w:val="00EF77D1"/>
    <w:rsid w:val="00EF79D0"/>
    <w:rsid w:val="00EF7A56"/>
    <w:rsid w:val="00EF7F24"/>
    <w:rsid w:val="00F001CA"/>
    <w:rsid w:val="00F00329"/>
    <w:rsid w:val="00F003A6"/>
    <w:rsid w:val="00F00A51"/>
    <w:rsid w:val="00F00AA2"/>
    <w:rsid w:val="00F00BC5"/>
    <w:rsid w:val="00F00CE8"/>
    <w:rsid w:val="00F00D41"/>
    <w:rsid w:val="00F00E32"/>
    <w:rsid w:val="00F00E80"/>
    <w:rsid w:val="00F00F57"/>
    <w:rsid w:val="00F01145"/>
    <w:rsid w:val="00F0193C"/>
    <w:rsid w:val="00F019C1"/>
    <w:rsid w:val="00F01A44"/>
    <w:rsid w:val="00F01C2A"/>
    <w:rsid w:val="00F01DE2"/>
    <w:rsid w:val="00F01E5D"/>
    <w:rsid w:val="00F02296"/>
    <w:rsid w:val="00F022FF"/>
    <w:rsid w:val="00F02304"/>
    <w:rsid w:val="00F0239E"/>
    <w:rsid w:val="00F02541"/>
    <w:rsid w:val="00F0292C"/>
    <w:rsid w:val="00F02990"/>
    <w:rsid w:val="00F02F00"/>
    <w:rsid w:val="00F030C3"/>
    <w:rsid w:val="00F031C2"/>
    <w:rsid w:val="00F03499"/>
    <w:rsid w:val="00F03564"/>
    <w:rsid w:val="00F03831"/>
    <w:rsid w:val="00F03BB5"/>
    <w:rsid w:val="00F04129"/>
    <w:rsid w:val="00F043C4"/>
    <w:rsid w:val="00F04524"/>
    <w:rsid w:val="00F04844"/>
    <w:rsid w:val="00F048D1"/>
    <w:rsid w:val="00F04A0E"/>
    <w:rsid w:val="00F04B71"/>
    <w:rsid w:val="00F04C91"/>
    <w:rsid w:val="00F04ECB"/>
    <w:rsid w:val="00F0501E"/>
    <w:rsid w:val="00F052F7"/>
    <w:rsid w:val="00F05447"/>
    <w:rsid w:val="00F0544B"/>
    <w:rsid w:val="00F054B1"/>
    <w:rsid w:val="00F055A0"/>
    <w:rsid w:val="00F0594B"/>
    <w:rsid w:val="00F05F26"/>
    <w:rsid w:val="00F05FB9"/>
    <w:rsid w:val="00F063E1"/>
    <w:rsid w:val="00F0653E"/>
    <w:rsid w:val="00F0671A"/>
    <w:rsid w:val="00F06855"/>
    <w:rsid w:val="00F068DA"/>
    <w:rsid w:val="00F069D0"/>
    <w:rsid w:val="00F06F31"/>
    <w:rsid w:val="00F07597"/>
    <w:rsid w:val="00F07642"/>
    <w:rsid w:val="00F076ED"/>
    <w:rsid w:val="00F07803"/>
    <w:rsid w:val="00F078D4"/>
    <w:rsid w:val="00F07DC0"/>
    <w:rsid w:val="00F07F1A"/>
    <w:rsid w:val="00F07F60"/>
    <w:rsid w:val="00F07F79"/>
    <w:rsid w:val="00F103E1"/>
    <w:rsid w:val="00F106B4"/>
    <w:rsid w:val="00F106BE"/>
    <w:rsid w:val="00F106CB"/>
    <w:rsid w:val="00F10836"/>
    <w:rsid w:val="00F10B9B"/>
    <w:rsid w:val="00F10BDC"/>
    <w:rsid w:val="00F11183"/>
    <w:rsid w:val="00F112C5"/>
    <w:rsid w:val="00F112FA"/>
    <w:rsid w:val="00F11922"/>
    <w:rsid w:val="00F1199F"/>
    <w:rsid w:val="00F11AE4"/>
    <w:rsid w:val="00F11B02"/>
    <w:rsid w:val="00F11B22"/>
    <w:rsid w:val="00F11C62"/>
    <w:rsid w:val="00F11DB4"/>
    <w:rsid w:val="00F120C0"/>
    <w:rsid w:val="00F12303"/>
    <w:rsid w:val="00F123E2"/>
    <w:rsid w:val="00F1250E"/>
    <w:rsid w:val="00F12520"/>
    <w:rsid w:val="00F125D2"/>
    <w:rsid w:val="00F12683"/>
    <w:rsid w:val="00F12704"/>
    <w:rsid w:val="00F12713"/>
    <w:rsid w:val="00F12A9A"/>
    <w:rsid w:val="00F12CCE"/>
    <w:rsid w:val="00F131C0"/>
    <w:rsid w:val="00F13468"/>
    <w:rsid w:val="00F135D7"/>
    <w:rsid w:val="00F1375A"/>
    <w:rsid w:val="00F139B0"/>
    <w:rsid w:val="00F13F01"/>
    <w:rsid w:val="00F140CD"/>
    <w:rsid w:val="00F14120"/>
    <w:rsid w:val="00F14161"/>
    <w:rsid w:val="00F1462C"/>
    <w:rsid w:val="00F14DE7"/>
    <w:rsid w:val="00F14E23"/>
    <w:rsid w:val="00F14E33"/>
    <w:rsid w:val="00F152AC"/>
    <w:rsid w:val="00F154CF"/>
    <w:rsid w:val="00F1570C"/>
    <w:rsid w:val="00F1575B"/>
    <w:rsid w:val="00F15844"/>
    <w:rsid w:val="00F15D46"/>
    <w:rsid w:val="00F16116"/>
    <w:rsid w:val="00F1645F"/>
    <w:rsid w:val="00F165C4"/>
    <w:rsid w:val="00F16656"/>
    <w:rsid w:val="00F166BC"/>
    <w:rsid w:val="00F1679A"/>
    <w:rsid w:val="00F16828"/>
    <w:rsid w:val="00F168F1"/>
    <w:rsid w:val="00F16F52"/>
    <w:rsid w:val="00F16FAE"/>
    <w:rsid w:val="00F171D9"/>
    <w:rsid w:val="00F17643"/>
    <w:rsid w:val="00F176DC"/>
    <w:rsid w:val="00F1778C"/>
    <w:rsid w:val="00F1796A"/>
    <w:rsid w:val="00F179AF"/>
    <w:rsid w:val="00F17B52"/>
    <w:rsid w:val="00F2020E"/>
    <w:rsid w:val="00F2035F"/>
    <w:rsid w:val="00F20362"/>
    <w:rsid w:val="00F204A5"/>
    <w:rsid w:val="00F209F5"/>
    <w:rsid w:val="00F20A4D"/>
    <w:rsid w:val="00F20C26"/>
    <w:rsid w:val="00F20C4F"/>
    <w:rsid w:val="00F20E95"/>
    <w:rsid w:val="00F21602"/>
    <w:rsid w:val="00F21679"/>
    <w:rsid w:val="00F21873"/>
    <w:rsid w:val="00F21886"/>
    <w:rsid w:val="00F21A95"/>
    <w:rsid w:val="00F21B41"/>
    <w:rsid w:val="00F21E9E"/>
    <w:rsid w:val="00F22150"/>
    <w:rsid w:val="00F2230E"/>
    <w:rsid w:val="00F225B0"/>
    <w:rsid w:val="00F225CC"/>
    <w:rsid w:val="00F225F1"/>
    <w:rsid w:val="00F22835"/>
    <w:rsid w:val="00F22C40"/>
    <w:rsid w:val="00F22DBA"/>
    <w:rsid w:val="00F22E2B"/>
    <w:rsid w:val="00F22E87"/>
    <w:rsid w:val="00F233F3"/>
    <w:rsid w:val="00F23562"/>
    <w:rsid w:val="00F23728"/>
    <w:rsid w:val="00F23B9E"/>
    <w:rsid w:val="00F24067"/>
    <w:rsid w:val="00F2420E"/>
    <w:rsid w:val="00F24591"/>
    <w:rsid w:val="00F24599"/>
    <w:rsid w:val="00F2467D"/>
    <w:rsid w:val="00F2481C"/>
    <w:rsid w:val="00F24853"/>
    <w:rsid w:val="00F250F1"/>
    <w:rsid w:val="00F25419"/>
    <w:rsid w:val="00F25668"/>
    <w:rsid w:val="00F25705"/>
    <w:rsid w:val="00F25797"/>
    <w:rsid w:val="00F25C8C"/>
    <w:rsid w:val="00F264F6"/>
    <w:rsid w:val="00F26889"/>
    <w:rsid w:val="00F268EC"/>
    <w:rsid w:val="00F26F8A"/>
    <w:rsid w:val="00F27074"/>
    <w:rsid w:val="00F27227"/>
    <w:rsid w:val="00F272B8"/>
    <w:rsid w:val="00F27448"/>
    <w:rsid w:val="00F274E0"/>
    <w:rsid w:val="00F27654"/>
    <w:rsid w:val="00F27770"/>
    <w:rsid w:val="00F278D3"/>
    <w:rsid w:val="00F279C8"/>
    <w:rsid w:val="00F27E26"/>
    <w:rsid w:val="00F300F2"/>
    <w:rsid w:val="00F302B2"/>
    <w:rsid w:val="00F304B3"/>
    <w:rsid w:val="00F304CA"/>
    <w:rsid w:val="00F30541"/>
    <w:rsid w:val="00F30674"/>
    <w:rsid w:val="00F30898"/>
    <w:rsid w:val="00F309D8"/>
    <w:rsid w:val="00F30A0B"/>
    <w:rsid w:val="00F30A52"/>
    <w:rsid w:val="00F30BFE"/>
    <w:rsid w:val="00F30C1D"/>
    <w:rsid w:val="00F30C21"/>
    <w:rsid w:val="00F30CC6"/>
    <w:rsid w:val="00F30FB0"/>
    <w:rsid w:val="00F314A4"/>
    <w:rsid w:val="00F31567"/>
    <w:rsid w:val="00F31649"/>
    <w:rsid w:val="00F31881"/>
    <w:rsid w:val="00F3189A"/>
    <w:rsid w:val="00F31A3C"/>
    <w:rsid w:val="00F31BF2"/>
    <w:rsid w:val="00F31C61"/>
    <w:rsid w:val="00F31DB4"/>
    <w:rsid w:val="00F31DC1"/>
    <w:rsid w:val="00F31DD0"/>
    <w:rsid w:val="00F31FF4"/>
    <w:rsid w:val="00F32026"/>
    <w:rsid w:val="00F32158"/>
    <w:rsid w:val="00F32375"/>
    <w:rsid w:val="00F32549"/>
    <w:rsid w:val="00F32CE0"/>
    <w:rsid w:val="00F33081"/>
    <w:rsid w:val="00F3329A"/>
    <w:rsid w:val="00F333D4"/>
    <w:rsid w:val="00F33474"/>
    <w:rsid w:val="00F33501"/>
    <w:rsid w:val="00F337C9"/>
    <w:rsid w:val="00F33841"/>
    <w:rsid w:val="00F33903"/>
    <w:rsid w:val="00F3396E"/>
    <w:rsid w:val="00F33AED"/>
    <w:rsid w:val="00F33B39"/>
    <w:rsid w:val="00F33BEE"/>
    <w:rsid w:val="00F33E18"/>
    <w:rsid w:val="00F33E69"/>
    <w:rsid w:val="00F33E6E"/>
    <w:rsid w:val="00F33F12"/>
    <w:rsid w:val="00F34149"/>
    <w:rsid w:val="00F341FD"/>
    <w:rsid w:val="00F3420E"/>
    <w:rsid w:val="00F342B4"/>
    <w:rsid w:val="00F342BF"/>
    <w:rsid w:val="00F34312"/>
    <w:rsid w:val="00F34341"/>
    <w:rsid w:val="00F344C2"/>
    <w:rsid w:val="00F345E9"/>
    <w:rsid w:val="00F34664"/>
    <w:rsid w:val="00F346A0"/>
    <w:rsid w:val="00F34CE9"/>
    <w:rsid w:val="00F35181"/>
    <w:rsid w:val="00F351EF"/>
    <w:rsid w:val="00F353A3"/>
    <w:rsid w:val="00F354D4"/>
    <w:rsid w:val="00F355AA"/>
    <w:rsid w:val="00F359F1"/>
    <w:rsid w:val="00F35D63"/>
    <w:rsid w:val="00F35E0E"/>
    <w:rsid w:val="00F35FC0"/>
    <w:rsid w:val="00F361AF"/>
    <w:rsid w:val="00F36229"/>
    <w:rsid w:val="00F366FD"/>
    <w:rsid w:val="00F3682E"/>
    <w:rsid w:val="00F368F0"/>
    <w:rsid w:val="00F36B4B"/>
    <w:rsid w:val="00F36C69"/>
    <w:rsid w:val="00F36EFB"/>
    <w:rsid w:val="00F37077"/>
    <w:rsid w:val="00F370ED"/>
    <w:rsid w:val="00F3778F"/>
    <w:rsid w:val="00F37813"/>
    <w:rsid w:val="00F37C24"/>
    <w:rsid w:val="00F37D0E"/>
    <w:rsid w:val="00F37E20"/>
    <w:rsid w:val="00F37EA4"/>
    <w:rsid w:val="00F37F94"/>
    <w:rsid w:val="00F4003E"/>
    <w:rsid w:val="00F40168"/>
    <w:rsid w:val="00F401D2"/>
    <w:rsid w:val="00F4045A"/>
    <w:rsid w:val="00F40A19"/>
    <w:rsid w:val="00F40B2F"/>
    <w:rsid w:val="00F40BC1"/>
    <w:rsid w:val="00F40EC8"/>
    <w:rsid w:val="00F40FE0"/>
    <w:rsid w:val="00F4110A"/>
    <w:rsid w:val="00F411BF"/>
    <w:rsid w:val="00F41340"/>
    <w:rsid w:val="00F41447"/>
    <w:rsid w:val="00F4158F"/>
    <w:rsid w:val="00F4177E"/>
    <w:rsid w:val="00F41B2F"/>
    <w:rsid w:val="00F41DE9"/>
    <w:rsid w:val="00F4205C"/>
    <w:rsid w:val="00F42177"/>
    <w:rsid w:val="00F42480"/>
    <w:rsid w:val="00F4263A"/>
    <w:rsid w:val="00F4265D"/>
    <w:rsid w:val="00F42729"/>
    <w:rsid w:val="00F4278A"/>
    <w:rsid w:val="00F429A2"/>
    <w:rsid w:val="00F42D5D"/>
    <w:rsid w:val="00F42EAC"/>
    <w:rsid w:val="00F42EE2"/>
    <w:rsid w:val="00F42F86"/>
    <w:rsid w:val="00F431B7"/>
    <w:rsid w:val="00F435D6"/>
    <w:rsid w:val="00F435E3"/>
    <w:rsid w:val="00F43621"/>
    <w:rsid w:val="00F4369D"/>
    <w:rsid w:val="00F43721"/>
    <w:rsid w:val="00F43858"/>
    <w:rsid w:val="00F43CF3"/>
    <w:rsid w:val="00F43E77"/>
    <w:rsid w:val="00F43EB1"/>
    <w:rsid w:val="00F43FB1"/>
    <w:rsid w:val="00F44042"/>
    <w:rsid w:val="00F44102"/>
    <w:rsid w:val="00F44311"/>
    <w:rsid w:val="00F44371"/>
    <w:rsid w:val="00F443F2"/>
    <w:rsid w:val="00F444D7"/>
    <w:rsid w:val="00F4455D"/>
    <w:rsid w:val="00F449AE"/>
    <w:rsid w:val="00F44A51"/>
    <w:rsid w:val="00F4502C"/>
    <w:rsid w:val="00F45122"/>
    <w:rsid w:val="00F45398"/>
    <w:rsid w:val="00F4586A"/>
    <w:rsid w:val="00F458A4"/>
    <w:rsid w:val="00F458E2"/>
    <w:rsid w:val="00F45AA6"/>
    <w:rsid w:val="00F45AAD"/>
    <w:rsid w:val="00F45E53"/>
    <w:rsid w:val="00F46367"/>
    <w:rsid w:val="00F46679"/>
    <w:rsid w:val="00F467A8"/>
    <w:rsid w:val="00F46B77"/>
    <w:rsid w:val="00F46CCB"/>
    <w:rsid w:val="00F47279"/>
    <w:rsid w:val="00F472E6"/>
    <w:rsid w:val="00F47402"/>
    <w:rsid w:val="00F47593"/>
    <w:rsid w:val="00F475F6"/>
    <w:rsid w:val="00F476B2"/>
    <w:rsid w:val="00F478CC"/>
    <w:rsid w:val="00F47D1F"/>
    <w:rsid w:val="00F47F37"/>
    <w:rsid w:val="00F50024"/>
    <w:rsid w:val="00F500BA"/>
    <w:rsid w:val="00F50239"/>
    <w:rsid w:val="00F502E8"/>
    <w:rsid w:val="00F5033A"/>
    <w:rsid w:val="00F50522"/>
    <w:rsid w:val="00F506D7"/>
    <w:rsid w:val="00F50824"/>
    <w:rsid w:val="00F50951"/>
    <w:rsid w:val="00F509F5"/>
    <w:rsid w:val="00F50A8B"/>
    <w:rsid w:val="00F50D49"/>
    <w:rsid w:val="00F50E14"/>
    <w:rsid w:val="00F50E96"/>
    <w:rsid w:val="00F5138B"/>
    <w:rsid w:val="00F514C2"/>
    <w:rsid w:val="00F51501"/>
    <w:rsid w:val="00F51563"/>
    <w:rsid w:val="00F51581"/>
    <w:rsid w:val="00F5190F"/>
    <w:rsid w:val="00F51C0C"/>
    <w:rsid w:val="00F51D23"/>
    <w:rsid w:val="00F51DBF"/>
    <w:rsid w:val="00F51DFE"/>
    <w:rsid w:val="00F51FB8"/>
    <w:rsid w:val="00F52392"/>
    <w:rsid w:val="00F5248D"/>
    <w:rsid w:val="00F526B7"/>
    <w:rsid w:val="00F527E6"/>
    <w:rsid w:val="00F5296A"/>
    <w:rsid w:val="00F52E35"/>
    <w:rsid w:val="00F532FB"/>
    <w:rsid w:val="00F53423"/>
    <w:rsid w:val="00F53445"/>
    <w:rsid w:val="00F53448"/>
    <w:rsid w:val="00F5390A"/>
    <w:rsid w:val="00F53954"/>
    <w:rsid w:val="00F53A45"/>
    <w:rsid w:val="00F53CA2"/>
    <w:rsid w:val="00F541AA"/>
    <w:rsid w:val="00F542AF"/>
    <w:rsid w:val="00F546AB"/>
    <w:rsid w:val="00F54902"/>
    <w:rsid w:val="00F54998"/>
    <w:rsid w:val="00F54B41"/>
    <w:rsid w:val="00F54C09"/>
    <w:rsid w:val="00F54EA8"/>
    <w:rsid w:val="00F55313"/>
    <w:rsid w:val="00F55640"/>
    <w:rsid w:val="00F55F19"/>
    <w:rsid w:val="00F55FBB"/>
    <w:rsid w:val="00F56075"/>
    <w:rsid w:val="00F5620A"/>
    <w:rsid w:val="00F5654A"/>
    <w:rsid w:val="00F5658D"/>
    <w:rsid w:val="00F5668A"/>
    <w:rsid w:val="00F56D1D"/>
    <w:rsid w:val="00F56DC7"/>
    <w:rsid w:val="00F57278"/>
    <w:rsid w:val="00F57757"/>
    <w:rsid w:val="00F57799"/>
    <w:rsid w:val="00F5791A"/>
    <w:rsid w:val="00F57B80"/>
    <w:rsid w:val="00F57B94"/>
    <w:rsid w:val="00F57BCB"/>
    <w:rsid w:val="00F57DCC"/>
    <w:rsid w:val="00F57E9C"/>
    <w:rsid w:val="00F57EB2"/>
    <w:rsid w:val="00F603D7"/>
    <w:rsid w:val="00F60569"/>
    <w:rsid w:val="00F60798"/>
    <w:rsid w:val="00F607F2"/>
    <w:rsid w:val="00F60975"/>
    <w:rsid w:val="00F60FC2"/>
    <w:rsid w:val="00F6105F"/>
    <w:rsid w:val="00F6135E"/>
    <w:rsid w:val="00F613E9"/>
    <w:rsid w:val="00F613ED"/>
    <w:rsid w:val="00F617DB"/>
    <w:rsid w:val="00F6190E"/>
    <w:rsid w:val="00F61CB6"/>
    <w:rsid w:val="00F62014"/>
    <w:rsid w:val="00F6206F"/>
    <w:rsid w:val="00F624A6"/>
    <w:rsid w:val="00F62609"/>
    <w:rsid w:val="00F62E80"/>
    <w:rsid w:val="00F62ED9"/>
    <w:rsid w:val="00F62EDD"/>
    <w:rsid w:val="00F6316E"/>
    <w:rsid w:val="00F633F3"/>
    <w:rsid w:val="00F6340A"/>
    <w:rsid w:val="00F63511"/>
    <w:rsid w:val="00F638DC"/>
    <w:rsid w:val="00F63956"/>
    <w:rsid w:val="00F64042"/>
    <w:rsid w:val="00F64246"/>
    <w:rsid w:val="00F6437F"/>
    <w:rsid w:val="00F6456E"/>
    <w:rsid w:val="00F648B8"/>
    <w:rsid w:val="00F64A77"/>
    <w:rsid w:val="00F64C57"/>
    <w:rsid w:val="00F64D25"/>
    <w:rsid w:val="00F64FBD"/>
    <w:rsid w:val="00F65263"/>
    <w:rsid w:val="00F658C7"/>
    <w:rsid w:val="00F65BA4"/>
    <w:rsid w:val="00F65D12"/>
    <w:rsid w:val="00F662F1"/>
    <w:rsid w:val="00F6635E"/>
    <w:rsid w:val="00F6672D"/>
    <w:rsid w:val="00F6689F"/>
    <w:rsid w:val="00F66A75"/>
    <w:rsid w:val="00F66B21"/>
    <w:rsid w:val="00F66BE2"/>
    <w:rsid w:val="00F66FFB"/>
    <w:rsid w:val="00F67261"/>
    <w:rsid w:val="00F672C5"/>
    <w:rsid w:val="00F67597"/>
    <w:rsid w:val="00F678E8"/>
    <w:rsid w:val="00F67CC5"/>
    <w:rsid w:val="00F67E57"/>
    <w:rsid w:val="00F67FE4"/>
    <w:rsid w:val="00F7008C"/>
    <w:rsid w:val="00F702A2"/>
    <w:rsid w:val="00F703F7"/>
    <w:rsid w:val="00F705D9"/>
    <w:rsid w:val="00F70701"/>
    <w:rsid w:val="00F708CD"/>
    <w:rsid w:val="00F70935"/>
    <w:rsid w:val="00F70C2A"/>
    <w:rsid w:val="00F70C40"/>
    <w:rsid w:val="00F70DC5"/>
    <w:rsid w:val="00F711E4"/>
    <w:rsid w:val="00F71430"/>
    <w:rsid w:val="00F714E6"/>
    <w:rsid w:val="00F715BB"/>
    <w:rsid w:val="00F715F3"/>
    <w:rsid w:val="00F7163E"/>
    <w:rsid w:val="00F716C9"/>
    <w:rsid w:val="00F71967"/>
    <w:rsid w:val="00F71A32"/>
    <w:rsid w:val="00F71B3C"/>
    <w:rsid w:val="00F71C4C"/>
    <w:rsid w:val="00F71D9F"/>
    <w:rsid w:val="00F72683"/>
    <w:rsid w:val="00F7268A"/>
    <w:rsid w:val="00F72730"/>
    <w:rsid w:val="00F728F3"/>
    <w:rsid w:val="00F72982"/>
    <w:rsid w:val="00F72A10"/>
    <w:rsid w:val="00F72A83"/>
    <w:rsid w:val="00F72BA2"/>
    <w:rsid w:val="00F72DCD"/>
    <w:rsid w:val="00F72E05"/>
    <w:rsid w:val="00F72ED9"/>
    <w:rsid w:val="00F72F3E"/>
    <w:rsid w:val="00F73207"/>
    <w:rsid w:val="00F732FE"/>
    <w:rsid w:val="00F735C7"/>
    <w:rsid w:val="00F73632"/>
    <w:rsid w:val="00F73AB5"/>
    <w:rsid w:val="00F73B18"/>
    <w:rsid w:val="00F73B47"/>
    <w:rsid w:val="00F73F57"/>
    <w:rsid w:val="00F73FE8"/>
    <w:rsid w:val="00F7424E"/>
    <w:rsid w:val="00F742C8"/>
    <w:rsid w:val="00F7445A"/>
    <w:rsid w:val="00F746EB"/>
    <w:rsid w:val="00F74C38"/>
    <w:rsid w:val="00F74D73"/>
    <w:rsid w:val="00F74EBD"/>
    <w:rsid w:val="00F75372"/>
    <w:rsid w:val="00F75450"/>
    <w:rsid w:val="00F756C6"/>
    <w:rsid w:val="00F7579F"/>
    <w:rsid w:val="00F758DA"/>
    <w:rsid w:val="00F75A50"/>
    <w:rsid w:val="00F75F54"/>
    <w:rsid w:val="00F75FD8"/>
    <w:rsid w:val="00F7607C"/>
    <w:rsid w:val="00F76200"/>
    <w:rsid w:val="00F7628E"/>
    <w:rsid w:val="00F764E9"/>
    <w:rsid w:val="00F7665A"/>
    <w:rsid w:val="00F76B65"/>
    <w:rsid w:val="00F76CA0"/>
    <w:rsid w:val="00F76D81"/>
    <w:rsid w:val="00F76D9A"/>
    <w:rsid w:val="00F7713A"/>
    <w:rsid w:val="00F7713D"/>
    <w:rsid w:val="00F771B1"/>
    <w:rsid w:val="00F77216"/>
    <w:rsid w:val="00F7728C"/>
    <w:rsid w:val="00F773BD"/>
    <w:rsid w:val="00F774CE"/>
    <w:rsid w:val="00F77ACE"/>
    <w:rsid w:val="00F77C08"/>
    <w:rsid w:val="00F77CFC"/>
    <w:rsid w:val="00F77D64"/>
    <w:rsid w:val="00F77DF3"/>
    <w:rsid w:val="00F7F4DC"/>
    <w:rsid w:val="00F80348"/>
    <w:rsid w:val="00F80A33"/>
    <w:rsid w:val="00F80FF4"/>
    <w:rsid w:val="00F811AE"/>
    <w:rsid w:val="00F81242"/>
    <w:rsid w:val="00F81243"/>
    <w:rsid w:val="00F81853"/>
    <w:rsid w:val="00F81B32"/>
    <w:rsid w:val="00F81CB5"/>
    <w:rsid w:val="00F81E60"/>
    <w:rsid w:val="00F82418"/>
    <w:rsid w:val="00F824EB"/>
    <w:rsid w:val="00F82583"/>
    <w:rsid w:val="00F8262F"/>
    <w:rsid w:val="00F82823"/>
    <w:rsid w:val="00F82870"/>
    <w:rsid w:val="00F82A03"/>
    <w:rsid w:val="00F82BE9"/>
    <w:rsid w:val="00F82CD1"/>
    <w:rsid w:val="00F82D7D"/>
    <w:rsid w:val="00F82D85"/>
    <w:rsid w:val="00F833F2"/>
    <w:rsid w:val="00F83545"/>
    <w:rsid w:val="00F83578"/>
    <w:rsid w:val="00F83734"/>
    <w:rsid w:val="00F83B5C"/>
    <w:rsid w:val="00F83BE5"/>
    <w:rsid w:val="00F83E42"/>
    <w:rsid w:val="00F842D2"/>
    <w:rsid w:val="00F84747"/>
    <w:rsid w:val="00F847CE"/>
    <w:rsid w:val="00F84BCA"/>
    <w:rsid w:val="00F84C1A"/>
    <w:rsid w:val="00F84C61"/>
    <w:rsid w:val="00F84F4A"/>
    <w:rsid w:val="00F850A5"/>
    <w:rsid w:val="00F8521F"/>
    <w:rsid w:val="00F85648"/>
    <w:rsid w:val="00F856F8"/>
    <w:rsid w:val="00F859C6"/>
    <w:rsid w:val="00F86109"/>
    <w:rsid w:val="00F86559"/>
    <w:rsid w:val="00F866A0"/>
    <w:rsid w:val="00F86735"/>
    <w:rsid w:val="00F86924"/>
    <w:rsid w:val="00F86BC7"/>
    <w:rsid w:val="00F86CDB"/>
    <w:rsid w:val="00F86DE2"/>
    <w:rsid w:val="00F87022"/>
    <w:rsid w:val="00F8704E"/>
    <w:rsid w:val="00F871E3"/>
    <w:rsid w:val="00F87457"/>
    <w:rsid w:val="00F87594"/>
    <w:rsid w:val="00F87840"/>
    <w:rsid w:val="00F8788C"/>
    <w:rsid w:val="00F87AA7"/>
    <w:rsid w:val="00F90096"/>
    <w:rsid w:val="00F9039B"/>
    <w:rsid w:val="00F9051B"/>
    <w:rsid w:val="00F9065E"/>
    <w:rsid w:val="00F906BA"/>
    <w:rsid w:val="00F9078A"/>
    <w:rsid w:val="00F90812"/>
    <w:rsid w:val="00F90856"/>
    <w:rsid w:val="00F90884"/>
    <w:rsid w:val="00F90891"/>
    <w:rsid w:val="00F90998"/>
    <w:rsid w:val="00F909EF"/>
    <w:rsid w:val="00F90AC0"/>
    <w:rsid w:val="00F90B8B"/>
    <w:rsid w:val="00F90EBC"/>
    <w:rsid w:val="00F90F39"/>
    <w:rsid w:val="00F90F73"/>
    <w:rsid w:val="00F91057"/>
    <w:rsid w:val="00F91679"/>
    <w:rsid w:val="00F9181B"/>
    <w:rsid w:val="00F91941"/>
    <w:rsid w:val="00F91B18"/>
    <w:rsid w:val="00F91C00"/>
    <w:rsid w:val="00F91C35"/>
    <w:rsid w:val="00F91D2D"/>
    <w:rsid w:val="00F91D69"/>
    <w:rsid w:val="00F921F5"/>
    <w:rsid w:val="00F922FF"/>
    <w:rsid w:val="00F92538"/>
    <w:rsid w:val="00F926E0"/>
    <w:rsid w:val="00F9279A"/>
    <w:rsid w:val="00F92899"/>
    <w:rsid w:val="00F933F5"/>
    <w:rsid w:val="00F9340B"/>
    <w:rsid w:val="00F93514"/>
    <w:rsid w:val="00F9378A"/>
    <w:rsid w:val="00F93997"/>
    <w:rsid w:val="00F93D94"/>
    <w:rsid w:val="00F93F1A"/>
    <w:rsid w:val="00F93F85"/>
    <w:rsid w:val="00F93FD9"/>
    <w:rsid w:val="00F941D5"/>
    <w:rsid w:val="00F9420E"/>
    <w:rsid w:val="00F94265"/>
    <w:rsid w:val="00F943B2"/>
    <w:rsid w:val="00F943EF"/>
    <w:rsid w:val="00F944DF"/>
    <w:rsid w:val="00F94793"/>
    <w:rsid w:val="00F95192"/>
    <w:rsid w:val="00F95319"/>
    <w:rsid w:val="00F95675"/>
    <w:rsid w:val="00F9580E"/>
    <w:rsid w:val="00F9583A"/>
    <w:rsid w:val="00F95B8E"/>
    <w:rsid w:val="00F95F48"/>
    <w:rsid w:val="00F95F97"/>
    <w:rsid w:val="00F96182"/>
    <w:rsid w:val="00F961D3"/>
    <w:rsid w:val="00F96213"/>
    <w:rsid w:val="00F96408"/>
    <w:rsid w:val="00F9644B"/>
    <w:rsid w:val="00F964EE"/>
    <w:rsid w:val="00F9686F"/>
    <w:rsid w:val="00F968D2"/>
    <w:rsid w:val="00F969F0"/>
    <w:rsid w:val="00F96F2F"/>
    <w:rsid w:val="00F970E9"/>
    <w:rsid w:val="00F971F9"/>
    <w:rsid w:val="00F97221"/>
    <w:rsid w:val="00F9749E"/>
    <w:rsid w:val="00F9790D"/>
    <w:rsid w:val="00F97AA2"/>
    <w:rsid w:val="00F97BAC"/>
    <w:rsid w:val="00F97EED"/>
    <w:rsid w:val="00FA0131"/>
    <w:rsid w:val="00FA0540"/>
    <w:rsid w:val="00FA075F"/>
    <w:rsid w:val="00FA0920"/>
    <w:rsid w:val="00FA0CBA"/>
    <w:rsid w:val="00FA0E38"/>
    <w:rsid w:val="00FA1050"/>
    <w:rsid w:val="00FA108E"/>
    <w:rsid w:val="00FA1822"/>
    <w:rsid w:val="00FA186A"/>
    <w:rsid w:val="00FA186B"/>
    <w:rsid w:val="00FA18A7"/>
    <w:rsid w:val="00FA19D7"/>
    <w:rsid w:val="00FA1B29"/>
    <w:rsid w:val="00FA1B61"/>
    <w:rsid w:val="00FA1C64"/>
    <w:rsid w:val="00FA25DC"/>
    <w:rsid w:val="00FA263D"/>
    <w:rsid w:val="00FA273A"/>
    <w:rsid w:val="00FA2B4E"/>
    <w:rsid w:val="00FA2D3E"/>
    <w:rsid w:val="00FA3154"/>
    <w:rsid w:val="00FA338E"/>
    <w:rsid w:val="00FA37FF"/>
    <w:rsid w:val="00FA3899"/>
    <w:rsid w:val="00FA3973"/>
    <w:rsid w:val="00FA3BC0"/>
    <w:rsid w:val="00FA3CF4"/>
    <w:rsid w:val="00FA3DC9"/>
    <w:rsid w:val="00FA3F94"/>
    <w:rsid w:val="00FA3FD9"/>
    <w:rsid w:val="00FA409D"/>
    <w:rsid w:val="00FA40FA"/>
    <w:rsid w:val="00FA413D"/>
    <w:rsid w:val="00FA4234"/>
    <w:rsid w:val="00FA4375"/>
    <w:rsid w:val="00FA440A"/>
    <w:rsid w:val="00FA47AC"/>
    <w:rsid w:val="00FA47CC"/>
    <w:rsid w:val="00FA498E"/>
    <w:rsid w:val="00FA548B"/>
    <w:rsid w:val="00FA56FF"/>
    <w:rsid w:val="00FA57CE"/>
    <w:rsid w:val="00FA6110"/>
    <w:rsid w:val="00FA6202"/>
    <w:rsid w:val="00FA64DF"/>
    <w:rsid w:val="00FA6522"/>
    <w:rsid w:val="00FA6770"/>
    <w:rsid w:val="00FA67AA"/>
    <w:rsid w:val="00FA696B"/>
    <w:rsid w:val="00FA6ABC"/>
    <w:rsid w:val="00FA6B99"/>
    <w:rsid w:val="00FA6D59"/>
    <w:rsid w:val="00FA6E93"/>
    <w:rsid w:val="00FA6F1F"/>
    <w:rsid w:val="00FA6F93"/>
    <w:rsid w:val="00FA73F3"/>
    <w:rsid w:val="00FA76AB"/>
    <w:rsid w:val="00FA774D"/>
    <w:rsid w:val="00FA7760"/>
    <w:rsid w:val="00FA789C"/>
    <w:rsid w:val="00FA7943"/>
    <w:rsid w:val="00FA7949"/>
    <w:rsid w:val="00FB0202"/>
    <w:rsid w:val="00FB02B3"/>
    <w:rsid w:val="00FB060C"/>
    <w:rsid w:val="00FB0917"/>
    <w:rsid w:val="00FB0B86"/>
    <w:rsid w:val="00FB0C05"/>
    <w:rsid w:val="00FB0C26"/>
    <w:rsid w:val="00FB0FBC"/>
    <w:rsid w:val="00FB127F"/>
    <w:rsid w:val="00FB1349"/>
    <w:rsid w:val="00FB14C6"/>
    <w:rsid w:val="00FB154E"/>
    <w:rsid w:val="00FB15B5"/>
    <w:rsid w:val="00FB1611"/>
    <w:rsid w:val="00FB16CE"/>
    <w:rsid w:val="00FB17CB"/>
    <w:rsid w:val="00FB18E9"/>
    <w:rsid w:val="00FB1D36"/>
    <w:rsid w:val="00FB1E92"/>
    <w:rsid w:val="00FB1FB6"/>
    <w:rsid w:val="00FB20CF"/>
    <w:rsid w:val="00FB23B8"/>
    <w:rsid w:val="00FB23D9"/>
    <w:rsid w:val="00FB25C4"/>
    <w:rsid w:val="00FB264B"/>
    <w:rsid w:val="00FB2778"/>
    <w:rsid w:val="00FB29CC"/>
    <w:rsid w:val="00FB2B11"/>
    <w:rsid w:val="00FB2D51"/>
    <w:rsid w:val="00FB3077"/>
    <w:rsid w:val="00FB30D0"/>
    <w:rsid w:val="00FB30F1"/>
    <w:rsid w:val="00FB321E"/>
    <w:rsid w:val="00FB34E3"/>
    <w:rsid w:val="00FB36FD"/>
    <w:rsid w:val="00FB38D3"/>
    <w:rsid w:val="00FB3A01"/>
    <w:rsid w:val="00FB3A73"/>
    <w:rsid w:val="00FB3A9B"/>
    <w:rsid w:val="00FB3B73"/>
    <w:rsid w:val="00FB3B74"/>
    <w:rsid w:val="00FB3E0E"/>
    <w:rsid w:val="00FB3F40"/>
    <w:rsid w:val="00FB3F73"/>
    <w:rsid w:val="00FB3FE7"/>
    <w:rsid w:val="00FB4025"/>
    <w:rsid w:val="00FB40BF"/>
    <w:rsid w:val="00FB47B3"/>
    <w:rsid w:val="00FB489E"/>
    <w:rsid w:val="00FB4D3F"/>
    <w:rsid w:val="00FB5198"/>
    <w:rsid w:val="00FB53A2"/>
    <w:rsid w:val="00FB573A"/>
    <w:rsid w:val="00FB5807"/>
    <w:rsid w:val="00FB597D"/>
    <w:rsid w:val="00FB59AB"/>
    <w:rsid w:val="00FB5CB2"/>
    <w:rsid w:val="00FB5CC5"/>
    <w:rsid w:val="00FB5F7F"/>
    <w:rsid w:val="00FB61EE"/>
    <w:rsid w:val="00FB61F6"/>
    <w:rsid w:val="00FB62CB"/>
    <w:rsid w:val="00FB655E"/>
    <w:rsid w:val="00FB66D2"/>
    <w:rsid w:val="00FB6820"/>
    <w:rsid w:val="00FB6E7F"/>
    <w:rsid w:val="00FB6E8E"/>
    <w:rsid w:val="00FB6F10"/>
    <w:rsid w:val="00FB70F2"/>
    <w:rsid w:val="00FB715D"/>
    <w:rsid w:val="00FB747F"/>
    <w:rsid w:val="00FB7855"/>
    <w:rsid w:val="00FB7C30"/>
    <w:rsid w:val="00FC01D9"/>
    <w:rsid w:val="00FC06EB"/>
    <w:rsid w:val="00FC0AD6"/>
    <w:rsid w:val="00FC0C89"/>
    <w:rsid w:val="00FC0CDD"/>
    <w:rsid w:val="00FC0DE7"/>
    <w:rsid w:val="00FC0E01"/>
    <w:rsid w:val="00FC1087"/>
    <w:rsid w:val="00FC1117"/>
    <w:rsid w:val="00FC12AE"/>
    <w:rsid w:val="00FC1383"/>
    <w:rsid w:val="00FC161A"/>
    <w:rsid w:val="00FC19F3"/>
    <w:rsid w:val="00FC1B95"/>
    <w:rsid w:val="00FC1CD2"/>
    <w:rsid w:val="00FC1F83"/>
    <w:rsid w:val="00FC2205"/>
    <w:rsid w:val="00FC2437"/>
    <w:rsid w:val="00FC278C"/>
    <w:rsid w:val="00FC2A98"/>
    <w:rsid w:val="00FC2AD1"/>
    <w:rsid w:val="00FC2DC4"/>
    <w:rsid w:val="00FC2DE2"/>
    <w:rsid w:val="00FC2EBE"/>
    <w:rsid w:val="00FC2FE9"/>
    <w:rsid w:val="00FC302D"/>
    <w:rsid w:val="00FC30BF"/>
    <w:rsid w:val="00FC3330"/>
    <w:rsid w:val="00FC334A"/>
    <w:rsid w:val="00FC3491"/>
    <w:rsid w:val="00FC3522"/>
    <w:rsid w:val="00FC3537"/>
    <w:rsid w:val="00FC35BC"/>
    <w:rsid w:val="00FC38AF"/>
    <w:rsid w:val="00FC39EF"/>
    <w:rsid w:val="00FC3AD0"/>
    <w:rsid w:val="00FC413B"/>
    <w:rsid w:val="00FC42D1"/>
    <w:rsid w:val="00FC44C7"/>
    <w:rsid w:val="00FC4510"/>
    <w:rsid w:val="00FC45C1"/>
    <w:rsid w:val="00FC46C0"/>
    <w:rsid w:val="00FC4700"/>
    <w:rsid w:val="00FC47F1"/>
    <w:rsid w:val="00FC5255"/>
    <w:rsid w:val="00FC5539"/>
    <w:rsid w:val="00FC571E"/>
    <w:rsid w:val="00FC5929"/>
    <w:rsid w:val="00FC60CE"/>
    <w:rsid w:val="00FC68A4"/>
    <w:rsid w:val="00FC68B9"/>
    <w:rsid w:val="00FC6B50"/>
    <w:rsid w:val="00FC6BFF"/>
    <w:rsid w:val="00FC6DB8"/>
    <w:rsid w:val="00FC6FA7"/>
    <w:rsid w:val="00FC6FE4"/>
    <w:rsid w:val="00FC72CF"/>
    <w:rsid w:val="00FC7316"/>
    <w:rsid w:val="00FC73E5"/>
    <w:rsid w:val="00FC7497"/>
    <w:rsid w:val="00FC765D"/>
    <w:rsid w:val="00FC76A0"/>
    <w:rsid w:val="00FC77C6"/>
    <w:rsid w:val="00FC783D"/>
    <w:rsid w:val="00FC7B0F"/>
    <w:rsid w:val="00FC7D39"/>
    <w:rsid w:val="00FC7EE0"/>
    <w:rsid w:val="00FD0331"/>
    <w:rsid w:val="00FD0862"/>
    <w:rsid w:val="00FD0928"/>
    <w:rsid w:val="00FD09D1"/>
    <w:rsid w:val="00FD0B20"/>
    <w:rsid w:val="00FD10CC"/>
    <w:rsid w:val="00FD1250"/>
    <w:rsid w:val="00FD1257"/>
    <w:rsid w:val="00FD1258"/>
    <w:rsid w:val="00FD12F7"/>
    <w:rsid w:val="00FD18C1"/>
    <w:rsid w:val="00FD1BDF"/>
    <w:rsid w:val="00FD1F07"/>
    <w:rsid w:val="00FD1FF9"/>
    <w:rsid w:val="00FD2112"/>
    <w:rsid w:val="00FD2347"/>
    <w:rsid w:val="00FD25FD"/>
    <w:rsid w:val="00FD26A7"/>
    <w:rsid w:val="00FD27ED"/>
    <w:rsid w:val="00FD2842"/>
    <w:rsid w:val="00FD2980"/>
    <w:rsid w:val="00FD2A67"/>
    <w:rsid w:val="00FD2B92"/>
    <w:rsid w:val="00FD2BF9"/>
    <w:rsid w:val="00FD3134"/>
    <w:rsid w:val="00FD335D"/>
    <w:rsid w:val="00FD3430"/>
    <w:rsid w:val="00FD379D"/>
    <w:rsid w:val="00FD3AD4"/>
    <w:rsid w:val="00FD3E9A"/>
    <w:rsid w:val="00FD40C9"/>
    <w:rsid w:val="00FD4230"/>
    <w:rsid w:val="00FD470D"/>
    <w:rsid w:val="00FD49FD"/>
    <w:rsid w:val="00FD4EBA"/>
    <w:rsid w:val="00FD4F7B"/>
    <w:rsid w:val="00FD4FAD"/>
    <w:rsid w:val="00FD5055"/>
    <w:rsid w:val="00FD5186"/>
    <w:rsid w:val="00FD534E"/>
    <w:rsid w:val="00FD56A4"/>
    <w:rsid w:val="00FD5706"/>
    <w:rsid w:val="00FD57CC"/>
    <w:rsid w:val="00FD5A10"/>
    <w:rsid w:val="00FD5F0C"/>
    <w:rsid w:val="00FD5FD6"/>
    <w:rsid w:val="00FD6126"/>
    <w:rsid w:val="00FD614F"/>
    <w:rsid w:val="00FD6362"/>
    <w:rsid w:val="00FD636A"/>
    <w:rsid w:val="00FD65E3"/>
    <w:rsid w:val="00FD6829"/>
    <w:rsid w:val="00FD68BC"/>
    <w:rsid w:val="00FD6998"/>
    <w:rsid w:val="00FD6A74"/>
    <w:rsid w:val="00FD6AA1"/>
    <w:rsid w:val="00FD6F63"/>
    <w:rsid w:val="00FD7010"/>
    <w:rsid w:val="00FD71E2"/>
    <w:rsid w:val="00FD7208"/>
    <w:rsid w:val="00FD7992"/>
    <w:rsid w:val="00FD7D2F"/>
    <w:rsid w:val="00FD7EB4"/>
    <w:rsid w:val="00FE0140"/>
    <w:rsid w:val="00FE0584"/>
    <w:rsid w:val="00FE05B7"/>
    <w:rsid w:val="00FE0656"/>
    <w:rsid w:val="00FE0691"/>
    <w:rsid w:val="00FE0707"/>
    <w:rsid w:val="00FE09BA"/>
    <w:rsid w:val="00FE0B81"/>
    <w:rsid w:val="00FE0D46"/>
    <w:rsid w:val="00FE0D9D"/>
    <w:rsid w:val="00FE0DAB"/>
    <w:rsid w:val="00FE0F53"/>
    <w:rsid w:val="00FE1180"/>
    <w:rsid w:val="00FE11BA"/>
    <w:rsid w:val="00FE149D"/>
    <w:rsid w:val="00FE1527"/>
    <w:rsid w:val="00FE156B"/>
    <w:rsid w:val="00FE15C3"/>
    <w:rsid w:val="00FE17D5"/>
    <w:rsid w:val="00FE1840"/>
    <w:rsid w:val="00FE18B1"/>
    <w:rsid w:val="00FE19E4"/>
    <w:rsid w:val="00FE1AB6"/>
    <w:rsid w:val="00FE1C7F"/>
    <w:rsid w:val="00FE20C6"/>
    <w:rsid w:val="00FE21B3"/>
    <w:rsid w:val="00FE225E"/>
    <w:rsid w:val="00FE234A"/>
    <w:rsid w:val="00FE237A"/>
    <w:rsid w:val="00FE2719"/>
    <w:rsid w:val="00FE2A18"/>
    <w:rsid w:val="00FE2ABF"/>
    <w:rsid w:val="00FE2D1A"/>
    <w:rsid w:val="00FE2E8B"/>
    <w:rsid w:val="00FE2F65"/>
    <w:rsid w:val="00FE2F66"/>
    <w:rsid w:val="00FE2FFE"/>
    <w:rsid w:val="00FE30A7"/>
    <w:rsid w:val="00FE3118"/>
    <w:rsid w:val="00FE31CF"/>
    <w:rsid w:val="00FE3B3C"/>
    <w:rsid w:val="00FE40FC"/>
    <w:rsid w:val="00FE412E"/>
    <w:rsid w:val="00FE41F1"/>
    <w:rsid w:val="00FE4236"/>
    <w:rsid w:val="00FE4277"/>
    <w:rsid w:val="00FE45A7"/>
    <w:rsid w:val="00FE48A8"/>
    <w:rsid w:val="00FE48DC"/>
    <w:rsid w:val="00FE55E1"/>
    <w:rsid w:val="00FE5C43"/>
    <w:rsid w:val="00FE5D61"/>
    <w:rsid w:val="00FE5E29"/>
    <w:rsid w:val="00FE5F80"/>
    <w:rsid w:val="00FE6373"/>
    <w:rsid w:val="00FE6614"/>
    <w:rsid w:val="00FE66BA"/>
    <w:rsid w:val="00FE670F"/>
    <w:rsid w:val="00FE68C1"/>
    <w:rsid w:val="00FE6BE9"/>
    <w:rsid w:val="00FE6C6D"/>
    <w:rsid w:val="00FE6E0B"/>
    <w:rsid w:val="00FE70F9"/>
    <w:rsid w:val="00FE7147"/>
    <w:rsid w:val="00FE75AC"/>
    <w:rsid w:val="00FE7935"/>
    <w:rsid w:val="00FE7ABD"/>
    <w:rsid w:val="00FE7EA9"/>
    <w:rsid w:val="00FE7F3E"/>
    <w:rsid w:val="00FE7F78"/>
    <w:rsid w:val="00FF0079"/>
    <w:rsid w:val="00FF00C1"/>
    <w:rsid w:val="00FF00E2"/>
    <w:rsid w:val="00FF023A"/>
    <w:rsid w:val="00FF0316"/>
    <w:rsid w:val="00FF05AD"/>
    <w:rsid w:val="00FF07A0"/>
    <w:rsid w:val="00FF089F"/>
    <w:rsid w:val="00FF09E0"/>
    <w:rsid w:val="00FF09E2"/>
    <w:rsid w:val="00FF09EF"/>
    <w:rsid w:val="00FF0AAB"/>
    <w:rsid w:val="00FF118C"/>
    <w:rsid w:val="00FF11ED"/>
    <w:rsid w:val="00FF1271"/>
    <w:rsid w:val="00FF1301"/>
    <w:rsid w:val="00FF1389"/>
    <w:rsid w:val="00FF178B"/>
    <w:rsid w:val="00FF1921"/>
    <w:rsid w:val="00FF1C1C"/>
    <w:rsid w:val="00FF1DEE"/>
    <w:rsid w:val="00FF1E85"/>
    <w:rsid w:val="00FF1FEF"/>
    <w:rsid w:val="00FF22CE"/>
    <w:rsid w:val="00FF24AA"/>
    <w:rsid w:val="00FF2580"/>
    <w:rsid w:val="00FF28CB"/>
    <w:rsid w:val="00FF2942"/>
    <w:rsid w:val="00FF2AA1"/>
    <w:rsid w:val="00FF2AA7"/>
    <w:rsid w:val="00FF2B7A"/>
    <w:rsid w:val="00FF2CA4"/>
    <w:rsid w:val="00FF2D3C"/>
    <w:rsid w:val="00FF2F62"/>
    <w:rsid w:val="00FF306C"/>
    <w:rsid w:val="00FF3127"/>
    <w:rsid w:val="00FF36AE"/>
    <w:rsid w:val="00FF36C6"/>
    <w:rsid w:val="00FF3FD2"/>
    <w:rsid w:val="00FF406F"/>
    <w:rsid w:val="00FF413B"/>
    <w:rsid w:val="00FF4189"/>
    <w:rsid w:val="00FF41C6"/>
    <w:rsid w:val="00FF459A"/>
    <w:rsid w:val="00FF47C1"/>
    <w:rsid w:val="00FF4814"/>
    <w:rsid w:val="00FF4B74"/>
    <w:rsid w:val="00FF4DDC"/>
    <w:rsid w:val="00FF4EC7"/>
    <w:rsid w:val="00FF535B"/>
    <w:rsid w:val="00FF5610"/>
    <w:rsid w:val="00FF5739"/>
    <w:rsid w:val="00FF586F"/>
    <w:rsid w:val="00FF5934"/>
    <w:rsid w:val="00FF5D5F"/>
    <w:rsid w:val="00FF60A7"/>
    <w:rsid w:val="00FF62D5"/>
    <w:rsid w:val="00FF64F6"/>
    <w:rsid w:val="00FF6526"/>
    <w:rsid w:val="00FF660C"/>
    <w:rsid w:val="00FF67B5"/>
    <w:rsid w:val="00FF67EE"/>
    <w:rsid w:val="00FF69CF"/>
    <w:rsid w:val="00FF6A66"/>
    <w:rsid w:val="00FF6A8E"/>
    <w:rsid w:val="00FF6B64"/>
    <w:rsid w:val="00FF6B68"/>
    <w:rsid w:val="00FF6C5F"/>
    <w:rsid w:val="00FF6C70"/>
    <w:rsid w:val="00FF6E48"/>
    <w:rsid w:val="00FF6FAC"/>
    <w:rsid w:val="00FF70D3"/>
    <w:rsid w:val="00FF7123"/>
    <w:rsid w:val="00FF74D0"/>
    <w:rsid w:val="00FF7505"/>
    <w:rsid w:val="00FF7607"/>
    <w:rsid w:val="00FF7789"/>
    <w:rsid w:val="00FF77F0"/>
    <w:rsid w:val="00FF7897"/>
    <w:rsid w:val="00FF7C86"/>
    <w:rsid w:val="010C5B6E"/>
    <w:rsid w:val="011C75AC"/>
    <w:rsid w:val="0136FBB2"/>
    <w:rsid w:val="014EB7B6"/>
    <w:rsid w:val="01586B2A"/>
    <w:rsid w:val="01975012"/>
    <w:rsid w:val="019D2764"/>
    <w:rsid w:val="01A4C38D"/>
    <w:rsid w:val="01D17CFC"/>
    <w:rsid w:val="01E9FBB9"/>
    <w:rsid w:val="01F3F8BD"/>
    <w:rsid w:val="01F8BACF"/>
    <w:rsid w:val="02245A77"/>
    <w:rsid w:val="022B7E4E"/>
    <w:rsid w:val="022C78B0"/>
    <w:rsid w:val="02506E3A"/>
    <w:rsid w:val="0255AE17"/>
    <w:rsid w:val="029A558F"/>
    <w:rsid w:val="029B6DFB"/>
    <w:rsid w:val="02C8A291"/>
    <w:rsid w:val="02C8C301"/>
    <w:rsid w:val="02E529B9"/>
    <w:rsid w:val="02FAB455"/>
    <w:rsid w:val="02FFD098"/>
    <w:rsid w:val="0304F1CE"/>
    <w:rsid w:val="0306BA5A"/>
    <w:rsid w:val="03130FD5"/>
    <w:rsid w:val="0314CCCF"/>
    <w:rsid w:val="03266E7C"/>
    <w:rsid w:val="0348FB77"/>
    <w:rsid w:val="035A0F47"/>
    <w:rsid w:val="036CBA9E"/>
    <w:rsid w:val="036CEF1D"/>
    <w:rsid w:val="03ABF477"/>
    <w:rsid w:val="03B39353"/>
    <w:rsid w:val="03B636E6"/>
    <w:rsid w:val="03B95186"/>
    <w:rsid w:val="03C81763"/>
    <w:rsid w:val="03D427DD"/>
    <w:rsid w:val="03E674FE"/>
    <w:rsid w:val="03FB37F6"/>
    <w:rsid w:val="0411FB8F"/>
    <w:rsid w:val="0413D6B7"/>
    <w:rsid w:val="043B3582"/>
    <w:rsid w:val="043F0402"/>
    <w:rsid w:val="044B7A98"/>
    <w:rsid w:val="04C1283D"/>
    <w:rsid w:val="04D0522D"/>
    <w:rsid w:val="0522E500"/>
    <w:rsid w:val="0534DD79"/>
    <w:rsid w:val="053C2522"/>
    <w:rsid w:val="054716DA"/>
    <w:rsid w:val="055568F1"/>
    <w:rsid w:val="059AF899"/>
    <w:rsid w:val="05B12BC9"/>
    <w:rsid w:val="05CD08BB"/>
    <w:rsid w:val="05D9B0AD"/>
    <w:rsid w:val="05DD5EA3"/>
    <w:rsid w:val="05F0E44B"/>
    <w:rsid w:val="06203B33"/>
    <w:rsid w:val="063D061E"/>
    <w:rsid w:val="063DAFCF"/>
    <w:rsid w:val="064E675B"/>
    <w:rsid w:val="065298C2"/>
    <w:rsid w:val="065E6491"/>
    <w:rsid w:val="066355E8"/>
    <w:rsid w:val="067A30CF"/>
    <w:rsid w:val="06AD1661"/>
    <w:rsid w:val="06B07F2A"/>
    <w:rsid w:val="06B7E2A8"/>
    <w:rsid w:val="06B8A1BA"/>
    <w:rsid w:val="06C8EDEE"/>
    <w:rsid w:val="06DC2C66"/>
    <w:rsid w:val="06EA2730"/>
    <w:rsid w:val="070F0E78"/>
    <w:rsid w:val="07166AFA"/>
    <w:rsid w:val="07229871"/>
    <w:rsid w:val="073AACAA"/>
    <w:rsid w:val="074B1B7D"/>
    <w:rsid w:val="07779D4C"/>
    <w:rsid w:val="0786FFF3"/>
    <w:rsid w:val="078A9F2E"/>
    <w:rsid w:val="07967FAA"/>
    <w:rsid w:val="07BA7856"/>
    <w:rsid w:val="07C023A7"/>
    <w:rsid w:val="07C3F81F"/>
    <w:rsid w:val="07DA04EC"/>
    <w:rsid w:val="07E1CEF4"/>
    <w:rsid w:val="07F7DB75"/>
    <w:rsid w:val="0807F111"/>
    <w:rsid w:val="080A213D"/>
    <w:rsid w:val="0820FC53"/>
    <w:rsid w:val="082E9D5E"/>
    <w:rsid w:val="084E0398"/>
    <w:rsid w:val="0859C0A6"/>
    <w:rsid w:val="08B0332E"/>
    <w:rsid w:val="08C1E0EF"/>
    <w:rsid w:val="08E66291"/>
    <w:rsid w:val="090DB81C"/>
    <w:rsid w:val="09152BE9"/>
    <w:rsid w:val="09316A38"/>
    <w:rsid w:val="093A01D5"/>
    <w:rsid w:val="095A14AD"/>
    <w:rsid w:val="09752EB5"/>
    <w:rsid w:val="097ED4AE"/>
    <w:rsid w:val="09862CC4"/>
    <w:rsid w:val="098B4C92"/>
    <w:rsid w:val="098F4637"/>
    <w:rsid w:val="099FD889"/>
    <w:rsid w:val="09AB83CA"/>
    <w:rsid w:val="09C8D311"/>
    <w:rsid w:val="0A3998E0"/>
    <w:rsid w:val="0A3BA2D1"/>
    <w:rsid w:val="0A539FAC"/>
    <w:rsid w:val="0AA3A016"/>
    <w:rsid w:val="0AA8CF62"/>
    <w:rsid w:val="0AB70794"/>
    <w:rsid w:val="0ACB43BF"/>
    <w:rsid w:val="0AF29F8A"/>
    <w:rsid w:val="0B1328DF"/>
    <w:rsid w:val="0B221861"/>
    <w:rsid w:val="0B66F6F5"/>
    <w:rsid w:val="0BA2139E"/>
    <w:rsid w:val="0BBE6CEC"/>
    <w:rsid w:val="0BE576BF"/>
    <w:rsid w:val="0BF38097"/>
    <w:rsid w:val="0C1AEA3A"/>
    <w:rsid w:val="0C1D7967"/>
    <w:rsid w:val="0C29DA2E"/>
    <w:rsid w:val="0C8A9D61"/>
    <w:rsid w:val="0C9608D5"/>
    <w:rsid w:val="0CA90EA1"/>
    <w:rsid w:val="0CC6C4A0"/>
    <w:rsid w:val="0CCD0BFB"/>
    <w:rsid w:val="0CDDE1BA"/>
    <w:rsid w:val="0D0E821C"/>
    <w:rsid w:val="0D1D0538"/>
    <w:rsid w:val="0D221F5F"/>
    <w:rsid w:val="0D22EAB7"/>
    <w:rsid w:val="0D24566E"/>
    <w:rsid w:val="0D2D0DE4"/>
    <w:rsid w:val="0D4A9E2F"/>
    <w:rsid w:val="0D5A3295"/>
    <w:rsid w:val="0D5EE5E5"/>
    <w:rsid w:val="0D778E80"/>
    <w:rsid w:val="0D8B5D9B"/>
    <w:rsid w:val="0D956125"/>
    <w:rsid w:val="0D9F69D7"/>
    <w:rsid w:val="0DA20BF4"/>
    <w:rsid w:val="0DA7466E"/>
    <w:rsid w:val="0DC90C9A"/>
    <w:rsid w:val="0DE8D579"/>
    <w:rsid w:val="0E054FB6"/>
    <w:rsid w:val="0E1E4488"/>
    <w:rsid w:val="0E2DD683"/>
    <w:rsid w:val="0E30F0C4"/>
    <w:rsid w:val="0E32BADE"/>
    <w:rsid w:val="0E51F104"/>
    <w:rsid w:val="0E5D74F7"/>
    <w:rsid w:val="0E6785CF"/>
    <w:rsid w:val="0EA1FDA5"/>
    <w:rsid w:val="0EA98ECA"/>
    <w:rsid w:val="0ED42825"/>
    <w:rsid w:val="0EE2A89C"/>
    <w:rsid w:val="0EE514CD"/>
    <w:rsid w:val="0EECFF61"/>
    <w:rsid w:val="0F02F67F"/>
    <w:rsid w:val="0F219FB6"/>
    <w:rsid w:val="0F2F6B6E"/>
    <w:rsid w:val="0F3D0814"/>
    <w:rsid w:val="0F3E9F66"/>
    <w:rsid w:val="0F4FC5DD"/>
    <w:rsid w:val="0F7E8053"/>
    <w:rsid w:val="0FB0D9F8"/>
    <w:rsid w:val="0FD4E2AA"/>
    <w:rsid w:val="0FE04C45"/>
    <w:rsid w:val="0FE46EAD"/>
    <w:rsid w:val="0FFAA356"/>
    <w:rsid w:val="1006F796"/>
    <w:rsid w:val="10148DD3"/>
    <w:rsid w:val="1028F732"/>
    <w:rsid w:val="102AFE41"/>
    <w:rsid w:val="107F16A9"/>
    <w:rsid w:val="10A445C2"/>
    <w:rsid w:val="10AD49D7"/>
    <w:rsid w:val="10C7369B"/>
    <w:rsid w:val="10CDCF48"/>
    <w:rsid w:val="10D5A7F0"/>
    <w:rsid w:val="10DE9EE2"/>
    <w:rsid w:val="10F25A88"/>
    <w:rsid w:val="10F2C5CA"/>
    <w:rsid w:val="11217C99"/>
    <w:rsid w:val="11292471"/>
    <w:rsid w:val="11792F82"/>
    <w:rsid w:val="117B2B80"/>
    <w:rsid w:val="11B93E74"/>
    <w:rsid w:val="11B9770F"/>
    <w:rsid w:val="11B9A725"/>
    <w:rsid w:val="11BC2D65"/>
    <w:rsid w:val="11BE7E3D"/>
    <w:rsid w:val="11CED961"/>
    <w:rsid w:val="11ECF1C4"/>
    <w:rsid w:val="11F75E89"/>
    <w:rsid w:val="121FC24D"/>
    <w:rsid w:val="123520AA"/>
    <w:rsid w:val="124ED11D"/>
    <w:rsid w:val="1255A91B"/>
    <w:rsid w:val="12730AF0"/>
    <w:rsid w:val="127A616C"/>
    <w:rsid w:val="12BC4BC8"/>
    <w:rsid w:val="12C279E7"/>
    <w:rsid w:val="12FC932C"/>
    <w:rsid w:val="132C5335"/>
    <w:rsid w:val="132E7681"/>
    <w:rsid w:val="13548020"/>
    <w:rsid w:val="13566C3C"/>
    <w:rsid w:val="13DBE35D"/>
    <w:rsid w:val="14147E99"/>
    <w:rsid w:val="14283584"/>
    <w:rsid w:val="14464DDC"/>
    <w:rsid w:val="1448E3A8"/>
    <w:rsid w:val="14572B9D"/>
    <w:rsid w:val="14720A33"/>
    <w:rsid w:val="148182E5"/>
    <w:rsid w:val="1487778B"/>
    <w:rsid w:val="1493B522"/>
    <w:rsid w:val="14D5E85E"/>
    <w:rsid w:val="14F87538"/>
    <w:rsid w:val="1506F3C0"/>
    <w:rsid w:val="15322B7C"/>
    <w:rsid w:val="15387936"/>
    <w:rsid w:val="1541A4D1"/>
    <w:rsid w:val="1546FD19"/>
    <w:rsid w:val="154F7A41"/>
    <w:rsid w:val="15582D58"/>
    <w:rsid w:val="15762551"/>
    <w:rsid w:val="1589A740"/>
    <w:rsid w:val="15A0B13B"/>
    <w:rsid w:val="15A2F0FD"/>
    <w:rsid w:val="15AFDC69"/>
    <w:rsid w:val="15BB250D"/>
    <w:rsid w:val="15BC6B20"/>
    <w:rsid w:val="15F3BCD0"/>
    <w:rsid w:val="16270104"/>
    <w:rsid w:val="163A3683"/>
    <w:rsid w:val="1644D74D"/>
    <w:rsid w:val="166010F3"/>
    <w:rsid w:val="1665B18C"/>
    <w:rsid w:val="16711EB4"/>
    <w:rsid w:val="168E481C"/>
    <w:rsid w:val="16B66770"/>
    <w:rsid w:val="16E66783"/>
    <w:rsid w:val="16FA24BA"/>
    <w:rsid w:val="17163C4F"/>
    <w:rsid w:val="1727923A"/>
    <w:rsid w:val="173DECD6"/>
    <w:rsid w:val="1771F98C"/>
    <w:rsid w:val="1776F4EE"/>
    <w:rsid w:val="177AFB98"/>
    <w:rsid w:val="1781EB21"/>
    <w:rsid w:val="1783EA7C"/>
    <w:rsid w:val="17879D8F"/>
    <w:rsid w:val="17BA23B3"/>
    <w:rsid w:val="17C2183D"/>
    <w:rsid w:val="17C30FE7"/>
    <w:rsid w:val="17CA8E3D"/>
    <w:rsid w:val="17E005F7"/>
    <w:rsid w:val="18688723"/>
    <w:rsid w:val="1868C2B0"/>
    <w:rsid w:val="18776EB3"/>
    <w:rsid w:val="18B54383"/>
    <w:rsid w:val="18BF77ED"/>
    <w:rsid w:val="18CD489D"/>
    <w:rsid w:val="1909C5E9"/>
    <w:rsid w:val="19158030"/>
    <w:rsid w:val="193072A8"/>
    <w:rsid w:val="194E3DD7"/>
    <w:rsid w:val="195D92DC"/>
    <w:rsid w:val="1960F58D"/>
    <w:rsid w:val="1970FF0D"/>
    <w:rsid w:val="19EA93C1"/>
    <w:rsid w:val="1A07D752"/>
    <w:rsid w:val="1A0FA8A6"/>
    <w:rsid w:val="1A10EFC9"/>
    <w:rsid w:val="1A1BB979"/>
    <w:rsid w:val="1A22B48B"/>
    <w:rsid w:val="1A32F239"/>
    <w:rsid w:val="1A3713A7"/>
    <w:rsid w:val="1A4B2A0B"/>
    <w:rsid w:val="1A55E472"/>
    <w:rsid w:val="1A56D510"/>
    <w:rsid w:val="1A5D074B"/>
    <w:rsid w:val="1AAAB63F"/>
    <w:rsid w:val="1AC15940"/>
    <w:rsid w:val="1AED7656"/>
    <w:rsid w:val="1B009B44"/>
    <w:rsid w:val="1B00C6FA"/>
    <w:rsid w:val="1B048643"/>
    <w:rsid w:val="1B0E153B"/>
    <w:rsid w:val="1B177F22"/>
    <w:rsid w:val="1B1A17DC"/>
    <w:rsid w:val="1B91FB2C"/>
    <w:rsid w:val="1BBDB0F8"/>
    <w:rsid w:val="1BD24B7D"/>
    <w:rsid w:val="1C25879B"/>
    <w:rsid w:val="1C2AC35D"/>
    <w:rsid w:val="1C32AFF1"/>
    <w:rsid w:val="1CBAA496"/>
    <w:rsid w:val="1CE46BB0"/>
    <w:rsid w:val="1CE63238"/>
    <w:rsid w:val="1D1DE6ED"/>
    <w:rsid w:val="1D30391F"/>
    <w:rsid w:val="1D3B4481"/>
    <w:rsid w:val="1D3B836F"/>
    <w:rsid w:val="1D5D3A35"/>
    <w:rsid w:val="1D742ECA"/>
    <w:rsid w:val="1D7F3F51"/>
    <w:rsid w:val="1D8B3F2D"/>
    <w:rsid w:val="1DCD7EB5"/>
    <w:rsid w:val="1DFD8C7B"/>
    <w:rsid w:val="1E02A111"/>
    <w:rsid w:val="1E0FDB9D"/>
    <w:rsid w:val="1E5253DA"/>
    <w:rsid w:val="1E5841C1"/>
    <w:rsid w:val="1E596332"/>
    <w:rsid w:val="1E692AF5"/>
    <w:rsid w:val="1E8C4821"/>
    <w:rsid w:val="1E9AA585"/>
    <w:rsid w:val="1EBF4213"/>
    <w:rsid w:val="1ECB45D8"/>
    <w:rsid w:val="1EEE767E"/>
    <w:rsid w:val="1EF8ABE0"/>
    <w:rsid w:val="1EFF20E0"/>
    <w:rsid w:val="1F31C318"/>
    <w:rsid w:val="1F33968E"/>
    <w:rsid w:val="1F38FA2A"/>
    <w:rsid w:val="1F58C18C"/>
    <w:rsid w:val="1F69C46A"/>
    <w:rsid w:val="1FBEF8C3"/>
    <w:rsid w:val="1FC9DB5D"/>
    <w:rsid w:val="1FD3B5E7"/>
    <w:rsid w:val="1FDA1A15"/>
    <w:rsid w:val="200E8950"/>
    <w:rsid w:val="2028403B"/>
    <w:rsid w:val="2075CDEC"/>
    <w:rsid w:val="2084D44E"/>
    <w:rsid w:val="208DD140"/>
    <w:rsid w:val="2093A0E8"/>
    <w:rsid w:val="20AD3701"/>
    <w:rsid w:val="20CC4D6A"/>
    <w:rsid w:val="20E1A7EE"/>
    <w:rsid w:val="20E2E8D7"/>
    <w:rsid w:val="20FAC50E"/>
    <w:rsid w:val="21125883"/>
    <w:rsid w:val="2122D363"/>
    <w:rsid w:val="2131AE6D"/>
    <w:rsid w:val="214392B1"/>
    <w:rsid w:val="21448104"/>
    <w:rsid w:val="218291C6"/>
    <w:rsid w:val="2188D41D"/>
    <w:rsid w:val="21B8510D"/>
    <w:rsid w:val="21F64165"/>
    <w:rsid w:val="22129DE8"/>
    <w:rsid w:val="221D186B"/>
    <w:rsid w:val="222AFD9A"/>
    <w:rsid w:val="22364ABE"/>
    <w:rsid w:val="223E2398"/>
    <w:rsid w:val="2242B74E"/>
    <w:rsid w:val="224CCF1D"/>
    <w:rsid w:val="2260B88A"/>
    <w:rsid w:val="226EC19B"/>
    <w:rsid w:val="22790277"/>
    <w:rsid w:val="22936A22"/>
    <w:rsid w:val="229A4CA0"/>
    <w:rsid w:val="229A9AF7"/>
    <w:rsid w:val="22A2190C"/>
    <w:rsid w:val="22A8623B"/>
    <w:rsid w:val="22ACC7DD"/>
    <w:rsid w:val="22B30460"/>
    <w:rsid w:val="22B7A9A8"/>
    <w:rsid w:val="22DCFB86"/>
    <w:rsid w:val="22E87EE4"/>
    <w:rsid w:val="2302DC8E"/>
    <w:rsid w:val="231123B8"/>
    <w:rsid w:val="2329E6DF"/>
    <w:rsid w:val="239559B3"/>
    <w:rsid w:val="2396E014"/>
    <w:rsid w:val="23D6ADE5"/>
    <w:rsid w:val="23F66D07"/>
    <w:rsid w:val="2407DFBA"/>
    <w:rsid w:val="240E97DA"/>
    <w:rsid w:val="24208CE0"/>
    <w:rsid w:val="24247935"/>
    <w:rsid w:val="2433449A"/>
    <w:rsid w:val="244AE735"/>
    <w:rsid w:val="244D8D00"/>
    <w:rsid w:val="24813A8B"/>
    <w:rsid w:val="248764B9"/>
    <w:rsid w:val="24DEA304"/>
    <w:rsid w:val="24E120EF"/>
    <w:rsid w:val="24E34112"/>
    <w:rsid w:val="24F2441C"/>
    <w:rsid w:val="24FD8C76"/>
    <w:rsid w:val="2517223D"/>
    <w:rsid w:val="252A2F79"/>
    <w:rsid w:val="25315B4D"/>
    <w:rsid w:val="256B28C6"/>
    <w:rsid w:val="256BEABC"/>
    <w:rsid w:val="25875342"/>
    <w:rsid w:val="258ADD1B"/>
    <w:rsid w:val="25A99F5D"/>
    <w:rsid w:val="25ABCA6C"/>
    <w:rsid w:val="25C662D5"/>
    <w:rsid w:val="266336B2"/>
    <w:rsid w:val="2664F9E6"/>
    <w:rsid w:val="266684DD"/>
    <w:rsid w:val="267359DC"/>
    <w:rsid w:val="267C6A67"/>
    <w:rsid w:val="26A2FA71"/>
    <w:rsid w:val="26A80366"/>
    <w:rsid w:val="26AADEDA"/>
    <w:rsid w:val="26BAA88F"/>
    <w:rsid w:val="26E0E50B"/>
    <w:rsid w:val="26EA08BA"/>
    <w:rsid w:val="26EB3627"/>
    <w:rsid w:val="270B28E4"/>
    <w:rsid w:val="272AA25B"/>
    <w:rsid w:val="273EFB10"/>
    <w:rsid w:val="2744D846"/>
    <w:rsid w:val="276256C1"/>
    <w:rsid w:val="2766343C"/>
    <w:rsid w:val="278DE068"/>
    <w:rsid w:val="27AA6ADF"/>
    <w:rsid w:val="27BD081B"/>
    <w:rsid w:val="27C86FAF"/>
    <w:rsid w:val="27D7659D"/>
    <w:rsid w:val="287BCA3D"/>
    <w:rsid w:val="287FF035"/>
    <w:rsid w:val="288B353C"/>
    <w:rsid w:val="28C765C1"/>
    <w:rsid w:val="28D1DDEA"/>
    <w:rsid w:val="28DD6945"/>
    <w:rsid w:val="2905956E"/>
    <w:rsid w:val="291C2D49"/>
    <w:rsid w:val="2962AF84"/>
    <w:rsid w:val="297E6F9E"/>
    <w:rsid w:val="2985DEB7"/>
    <w:rsid w:val="29A3839F"/>
    <w:rsid w:val="29A880C9"/>
    <w:rsid w:val="29EAFFEA"/>
    <w:rsid w:val="29EE9F49"/>
    <w:rsid w:val="2A065D0C"/>
    <w:rsid w:val="2A328F8D"/>
    <w:rsid w:val="2A4149B7"/>
    <w:rsid w:val="2A4A601F"/>
    <w:rsid w:val="2A8B3ADE"/>
    <w:rsid w:val="2A957C96"/>
    <w:rsid w:val="2AA4118C"/>
    <w:rsid w:val="2AD2256B"/>
    <w:rsid w:val="2B020D63"/>
    <w:rsid w:val="2B03B149"/>
    <w:rsid w:val="2B126C7F"/>
    <w:rsid w:val="2B2CC373"/>
    <w:rsid w:val="2B3FCA61"/>
    <w:rsid w:val="2B48B4E3"/>
    <w:rsid w:val="2B520640"/>
    <w:rsid w:val="2B521C6B"/>
    <w:rsid w:val="2B66F835"/>
    <w:rsid w:val="2BB3A48A"/>
    <w:rsid w:val="2BDA4155"/>
    <w:rsid w:val="2BDEA35F"/>
    <w:rsid w:val="2C2FFEEE"/>
    <w:rsid w:val="2C5B69B5"/>
    <w:rsid w:val="2C6A1AD2"/>
    <w:rsid w:val="2C6D8C1D"/>
    <w:rsid w:val="2CC46F8C"/>
    <w:rsid w:val="2CCDDE90"/>
    <w:rsid w:val="2CD83842"/>
    <w:rsid w:val="2CDB4D4D"/>
    <w:rsid w:val="2CDC63A0"/>
    <w:rsid w:val="2CDD4872"/>
    <w:rsid w:val="2D5766B7"/>
    <w:rsid w:val="2D5E1AD5"/>
    <w:rsid w:val="2D7B6F7E"/>
    <w:rsid w:val="2D7C89DC"/>
    <w:rsid w:val="2D9262D2"/>
    <w:rsid w:val="2DABDA1A"/>
    <w:rsid w:val="2DBA24FA"/>
    <w:rsid w:val="2DC7DCB9"/>
    <w:rsid w:val="2DC80B16"/>
    <w:rsid w:val="2DD0C364"/>
    <w:rsid w:val="2DD17051"/>
    <w:rsid w:val="2DD85503"/>
    <w:rsid w:val="2DE14557"/>
    <w:rsid w:val="2E243093"/>
    <w:rsid w:val="2E2BECB6"/>
    <w:rsid w:val="2E5F4EBF"/>
    <w:rsid w:val="2E61E456"/>
    <w:rsid w:val="2E6C1A3A"/>
    <w:rsid w:val="2E98BE24"/>
    <w:rsid w:val="2EB2CA5D"/>
    <w:rsid w:val="2EB746ED"/>
    <w:rsid w:val="2EC2826B"/>
    <w:rsid w:val="2EF00551"/>
    <w:rsid w:val="2EF6A8CF"/>
    <w:rsid w:val="2EF724C5"/>
    <w:rsid w:val="2F13860F"/>
    <w:rsid w:val="2F15EF79"/>
    <w:rsid w:val="2F35E2AE"/>
    <w:rsid w:val="2F3CF7AB"/>
    <w:rsid w:val="2F52714C"/>
    <w:rsid w:val="2F664569"/>
    <w:rsid w:val="2F6AF0A6"/>
    <w:rsid w:val="2F923345"/>
    <w:rsid w:val="2FFD3D58"/>
    <w:rsid w:val="300C9802"/>
    <w:rsid w:val="30273DCB"/>
    <w:rsid w:val="3038B122"/>
    <w:rsid w:val="304B5201"/>
    <w:rsid w:val="308C9502"/>
    <w:rsid w:val="309BDAC8"/>
    <w:rsid w:val="30A08005"/>
    <w:rsid w:val="30AF5670"/>
    <w:rsid w:val="3103E628"/>
    <w:rsid w:val="311C770D"/>
    <w:rsid w:val="311FB4C6"/>
    <w:rsid w:val="312B65C4"/>
    <w:rsid w:val="31340606"/>
    <w:rsid w:val="3138E97E"/>
    <w:rsid w:val="314862E7"/>
    <w:rsid w:val="3151B577"/>
    <w:rsid w:val="3161753F"/>
    <w:rsid w:val="31835690"/>
    <w:rsid w:val="318D2222"/>
    <w:rsid w:val="31914500"/>
    <w:rsid w:val="319F9B64"/>
    <w:rsid w:val="320A3A20"/>
    <w:rsid w:val="3232E523"/>
    <w:rsid w:val="32407E0B"/>
    <w:rsid w:val="32699821"/>
    <w:rsid w:val="32820E4C"/>
    <w:rsid w:val="32849690"/>
    <w:rsid w:val="328AAEC8"/>
    <w:rsid w:val="32933677"/>
    <w:rsid w:val="331EF4E8"/>
    <w:rsid w:val="337B18E1"/>
    <w:rsid w:val="33A70742"/>
    <w:rsid w:val="33CAB6D1"/>
    <w:rsid w:val="33E01A7F"/>
    <w:rsid w:val="3401302E"/>
    <w:rsid w:val="3417BC43"/>
    <w:rsid w:val="3428C8BF"/>
    <w:rsid w:val="34414C15"/>
    <w:rsid w:val="34472783"/>
    <w:rsid w:val="34493EFF"/>
    <w:rsid w:val="3475047A"/>
    <w:rsid w:val="34876F40"/>
    <w:rsid w:val="34CF8C62"/>
    <w:rsid w:val="34D15E73"/>
    <w:rsid w:val="34F7157E"/>
    <w:rsid w:val="34F78851"/>
    <w:rsid w:val="35027ED3"/>
    <w:rsid w:val="3504D711"/>
    <w:rsid w:val="35115C23"/>
    <w:rsid w:val="3517AB21"/>
    <w:rsid w:val="3539D158"/>
    <w:rsid w:val="35737725"/>
    <w:rsid w:val="359DC606"/>
    <w:rsid w:val="35C5B7CD"/>
    <w:rsid w:val="35CD19C3"/>
    <w:rsid w:val="35D039A8"/>
    <w:rsid w:val="35E72B40"/>
    <w:rsid w:val="35F116C7"/>
    <w:rsid w:val="35F6FB93"/>
    <w:rsid w:val="36198FD0"/>
    <w:rsid w:val="368F1C71"/>
    <w:rsid w:val="36B6B250"/>
    <w:rsid w:val="36BE5031"/>
    <w:rsid w:val="36E2AA1B"/>
    <w:rsid w:val="370F8A45"/>
    <w:rsid w:val="37292098"/>
    <w:rsid w:val="373AD0AC"/>
    <w:rsid w:val="3740C2C6"/>
    <w:rsid w:val="37420059"/>
    <w:rsid w:val="3746F04C"/>
    <w:rsid w:val="374D7354"/>
    <w:rsid w:val="377602EB"/>
    <w:rsid w:val="377C542D"/>
    <w:rsid w:val="3783B45B"/>
    <w:rsid w:val="378BA9B0"/>
    <w:rsid w:val="379E1FF1"/>
    <w:rsid w:val="37A35C7F"/>
    <w:rsid w:val="37A7EA56"/>
    <w:rsid w:val="37CDDED5"/>
    <w:rsid w:val="37F4B37A"/>
    <w:rsid w:val="37F7F83C"/>
    <w:rsid w:val="37FC09CE"/>
    <w:rsid w:val="3806637D"/>
    <w:rsid w:val="380D1E4E"/>
    <w:rsid w:val="38155811"/>
    <w:rsid w:val="3856A15B"/>
    <w:rsid w:val="3858724F"/>
    <w:rsid w:val="385A7A9F"/>
    <w:rsid w:val="389B3466"/>
    <w:rsid w:val="38C595D0"/>
    <w:rsid w:val="391BA837"/>
    <w:rsid w:val="394F4B35"/>
    <w:rsid w:val="3958822A"/>
    <w:rsid w:val="395E2A1C"/>
    <w:rsid w:val="39641911"/>
    <w:rsid w:val="39A1CF90"/>
    <w:rsid w:val="39A5AEBB"/>
    <w:rsid w:val="39B738EE"/>
    <w:rsid w:val="39BA316B"/>
    <w:rsid w:val="39BB4B07"/>
    <w:rsid w:val="39BD69E1"/>
    <w:rsid w:val="39F76D63"/>
    <w:rsid w:val="3A00AD39"/>
    <w:rsid w:val="3A211BD8"/>
    <w:rsid w:val="3A26CFD8"/>
    <w:rsid w:val="3A2A297E"/>
    <w:rsid w:val="3A5B6EE7"/>
    <w:rsid w:val="3AA3408A"/>
    <w:rsid w:val="3ADFA885"/>
    <w:rsid w:val="3AE6D61C"/>
    <w:rsid w:val="3AFFCC3F"/>
    <w:rsid w:val="3B058CF2"/>
    <w:rsid w:val="3B0CBB90"/>
    <w:rsid w:val="3B1111AE"/>
    <w:rsid w:val="3B1CE518"/>
    <w:rsid w:val="3B29A0D7"/>
    <w:rsid w:val="3B517516"/>
    <w:rsid w:val="3B72840B"/>
    <w:rsid w:val="3B7CAD22"/>
    <w:rsid w:val="3BA2C3F5"/>
    <w:rsid w:val="3BA435EB"/>
    <w:rsid w:val="3C0A0BC0"/>
    <w:rsid w:val="3C11606A"/>
    <w:rsid w:val="3C3F4C78"/>
    <w:rsid w:val="3C61B96A"/>
    <w:rsid w:val="3C652069"/>
    <w:rsid w:val="3C69A697"/>
    <w:rsid w:val="3C6FD84D"/>
    <w:rsid w:val="3C936A42"/>
    <w:rsid w:val="3CBE822F"/>
    <w:rsid w:val="3CD16AD9"/>
    <w:rsid w:val="3CD3C293"/>
    <w:rsid w:val="3CD9D0FC"/>
    <w:rsid w:val="3D0B97D8"/>
    <w:rsid w:val="3D0F14CE"/>
    <w:rsid w:val="3D25C77F"/>
    <w:rsid w:val="3D295C3F"/>
    <w:rsid w:val="3D36B911"/>
    <w:rsid w:val="3D6B7C91"/>
    <w:rsid w:val="3DA21378"/>
    <w:rsid w:val="3DA46E40"/>
    <w:rsid w:val="3DAF1D52"/>
    <w:rsid w:val="3DB24958"/>
    <w:rsid w:val="3DB5AF50"/>
    <w:rsid w:val="3DB60BA4"/>
    <w:rsid w:val="3DBACC21"/>
    <w:rsid w:val="3DCDA57F"/>
    <w:rsid w:val="3DF2B376"/>
    <w:rsid w:val="3DF2FA6F"/>
    <w:rsid w:val="3DF9CB25"/>
    <w:rsid w:val="3E1B964B"/>
    <w:rsid w:val="3E363379"/>
    <w:rsid w:val="3E545DA1"/>
    <w:rsid w:val="3E5F8DE0"/>
    <w:rsid w:val="3E75A09E"/>
    <w:rsid w:val="3EB57CDD"/>
    <w:rsid w:val="3EBBF4BA"/>
    <w:rsid w:val="3EC132D6"/>
    <w:rsid w:val="3F07B8E6"/>
    <w:rsid w:val="3F1BF8EB"/>
    <w:rsid w:val="3F3BDD92"/>
    <w:rsid w:val="3F3F5F28"/>
    <w:rsid w:val="3F5F1BC3"/>
    <w:rsid w:val="3F6544A7"/>
    <w:rsid w:val="3F984E2B"/>
    <w:rsid w:val="3FDB8E94"/>
    <w:rsid w:val="4053134D"/>
    <w:rsid w:val="408BBB1A"/>
    <w:rsid w:val="40D7E28F"/>
    <w:rsid w:val="40DD91B8"/>
    <w:rsid w:val="4104A343"/>
    <w:rsid w:val="41222303"/>
    <w:rsid w:val="413F8F83"/>
    <w:rsid w:val="415419CD"/>
    <w:rsid w:val="4154DD80"/>
    <w:rsid w:val="41571838"/>
    <w:rsid w:val="4159E175"/>
    <w:rsid w:val="41694319"/>
    <w:rsid w:val="4190B710"/>
    <w:rsid w:val="419B487F"/>
    <w:rsid w:val="41BC0C0C"/>
    <w:rsid w:val="41DBBDD3"/>
    <w:rsid w:val="41F7EF05"/>
    <w:rsid w:val="420741C2"/>
    <w:rsid w:val="421511DD"/>
    <w:rsid w:val="421FC672"/>
    <w:rsid w:val="42299D06"/>
    <w:rsid w:val="423A3D6C"/>
    <w:rsid w:val="42524BF7"/>
    <w:rsid w:val="425FFCF1"/>
    <w:rsid w:val="4279CD09"/>
    <w:rsid w:val="42815BBA"/>
    <w:rsid w:val="429A7735"/>
    <w:rsid w:val="42DEB92B"/>
    <w:rsid w:val="42E0C3A1"/>
    <w:rsid w:val="42F7D24D"/>
    <w:rsid w:val="43049965"/>
    <w:rsid w:val="4306147C"/>
    <w:rsid w:val="4316685C"/>
    <w:rsid w:val="43206F19"/>
    <w:rsid w:val="4321CDD9"/>
    <w:rsid w:val="435D7882"/>
    <w:rsid w:val="43675DED"/>
    <w:rsid w:val="436CEBA0"/>
    <w:rsid w:val="437C8ABE"/>
    <w:rsid w:val="43A0D154"/>
    <w:rsid w:val="43A4949B"/>
    <w:rsid w:val="43D32B1A"/>
    <w:rsid w:val="43DA259B"/>
    <w:rsid w:val="43E04682"/>
    <w:rsid w:val="43FAFBBE"/>
    <w:rsid w:val="43FDB67A"/>
    <w:rsid w:val="4402CEFC"/>
    <w:rsid w:val="44051A4F"/>
    <w:rsid w:val="440E3D7C"/>
    <w:rsid w:val="44111A67"/>
    <w:rsid w:val="4428DB1D"/>
    <w:rsid w:val="442BC452"/>
    <w:rsid w:val="4464052F"/>
    <w:rsid w:val="44753FC9"/>
    <w:rsid w:val="44852A05"/>
    <w:rsid w:val="448942FE"/>
    <w:rsid w:val="44C707C8"/>
    <w:rsid w:val="450140A8"/>
    <w:rsid w:val="451A07DB"/>
    <w:rsid w:val="4557D13A"/>
    <w:rsid w:val="456F9E0A"/>
    <w:rsid w:val="458B1D9A"/>
    <w:rsid w:val="458FDEB3"/>
    <w:rsid w:val="45D56D75"/>
    <w:rsid w:val="45E33989"/>
    <w:rsid w:val="45F386DB"/>
    <w:rsid w:val="45F8C78C"/>
    <w:rsid w:val="4615247D"/>
    <w:rsid w:val="462735A7"/>
    <w:rsid w:val="465AF16F"/>
    <w:rsid w:val="4661CBA0"/>
    <w:rsid w:val="46683B22"/>
    <w:rsid w:val="4675AFBF"/>
    <w:rsid w:val="467B4ACB"/>
    <w:rsid w:val="4687C5D3"/>
    <w:rsid w:val="46E29436"/>
    <w:rsid w:val="46E32B55"/>
    <w:rsid w:val="4707B190"/>
    <w:rsid w:val="470C38B4"/>
    <w:rsid w:val="475EB190"/>
    <w:rsid w:val="4780C815"/>
    <w:rsid w:val="47A5736A"/>
    <w:rsid w:val="47BADD21"/>
    <w:rsid w:val="47C09E9D"/>
    <w:rsid w:val="47E35093"/>
    <w:rsid w:val="47EF8AD9"/>
    <w:rsid w:val="4819EC57"/>
    <w:rsid w:val="487D0703"/>
    <w:rsid w:val="48ACEF43"/>
    <w:rsid w:val="48B6B3DD"/>
    <w:rsid w:val="48BC7300"/>
    <w:rsid w:val="48DC3413"/>
    <w:rsid w:val="48E11B56"/>
    <w:rsid w:val="48EF8A99"/>
    <w:rsid w:val="48FBC529"/>
    <w:rsid w:val="4900328C"/>
    <w:rsid w:val="49A440E1"/>
    <w:rsid w:val="49BA5B79"/>
    <w:rsid w:val="49C3DB2B"/>
    <w:rsid w:val="49C51F71"/>
    <w:rsid w:val="49E871B5"/>
    <w:rsid w:val="49E9738E"/>
    <w:rsid w:val="4A17E01F"/>
    <w:rsid w:val="4A1D6760"/>
    <w:rsid w:val="4A25DD6B"/>
    <w:rsid w:val="4A300DEA"/>
    <w:rsid w:val="4A3C1EC1"/>
    <w:rsid w:val="4A3E448E"/>
    <w:rsid w:val="4A43ADBC"/>
    <w:rsid w:val="4A704CD5"/>
    <w:rsid w:val="4A97501F"/>
    <w:rsid w:val="4AAD0977"/>
    <w:rsid w:val="4AD79510"/>
    <w:rsid w:val="4AE12CE1"/>
    <w:rsid w:val="4B1C1E7A"/>
    <w:rsid w:val="4B49467F"/>
    <w:rsid w:val="4BA88180"/>
    <w:rsid w:val="4BAED95E"/>
    <w:rsid w:val="4BC71A17"/>
    <w:rsid w:val="4BC93DA1"/>
    <w:rsid w:val="4BE5B656"/>
    <w:rsid w:val="4BEAF8B7"/>
    <w:rsid w:val="4C008924"/>
    <w:rsid w:val="4C247D83"/>
    <w:rsid w:val="4C3CBDDF"/>
    <w:rsid w:val="4C676FC8"/>
    <w:rsid w:val="4C8E42B1"/>
    <w:rsid w:val="4CA9A10E"/>
    <w:rsid w:val="4CB54C3F"/>
    <w:rsid w:val="4CE0F33A"/>
    <w:rsid w:val="4D079375"/>
    <w:rsid w:val="4D087A40"/>
    <w:rsid w:val="4D117E41"/>
    <w:rsid w:val="4D2397F5"/>
    <w:rsid w:val="4D440373"/>
    <w:rsid w:val="4D465269"/>
    <w:rsid w:val="4D534D4D"/>
    <w:rsid w:val="4D63FF1F"/>
    <w:rsid w:val="4D793F0A"/>
    <w:rsid w:val="4DC723D1"/>
    <w:rsid w:val="4DE7EA3D"/>
    <w:rsid w:val="4DE88CAC"/>
    <w:rsid w:val="4E174166"/>
    <w:rsid w:val="4E21E87F"/>
    <w:rsid w:val="4E364CA5"/>
    <w:rsid w:val="4E39048F"/>
    <w:rsid w:val="4E39B013"/>
    <w:rsid w:val="4E9885FB"/>
    <w:rsid w:val="4EA132DB"/>
    <w:rsid w:val="4EC6640C"/>
    <w:rsid w:val="4ECCEC51"/>
    <w:rsid w:val="4EF0C16E"/>
    <w:rsid w:val="4F0B6152"/>
    <w:rsid w:val="4F1EDDB7"/>
    <w:rsid w:val="4F208129"/>
    <w:rsid w:val="4F330BB0"/>
    <w:rsid w:val="4F36FFD9"/>
    <w:rsid w:val="4F78FE9C"/>
    <w:rsid w:val="4FB14EF6"/>
    <w:rsid w:val="4FBA0F62"/>
    <w:rsid w:val="4FBA2BFD"/>
    <w:rsid w:val="4FD6C9BB"/>
    <w:rsid w:val="4FDFD172"/>
    <w:rsid w:val="4FE658C4"/>
    <w:rsid w:val="4FED9A32"/>
    <w:rsid w:val="4FF957E5"/>
    <w:rsid w:val="506F578C"/>
    <w:rsid w:val="5085024C"/>
    <w:rsid w:val="50C3B992"/>
    <w:rsid w:val="50DC6119"/>
    <w:rsid w:val="510C6169"/>
    <w:rsid w:val="510EE69C"/>
    <w:rsid w:val="5132DCF9"/>
    <w:rsid w:val="51536EEF"/>
    <w:rsid w:val="515D2B70"/>
    <w:rsid w:val="5160D371"/>
    <w:rsid w:val="517225B6"/>
    <w:rsid w:val="51845915"/>
    <w:rsid w:val="51B2F88B"/>
    <w:rsid w:val="51C2D6DC"/>
    <w:rsid w:val="51CABEF9"/>
    <w:rsid w:val="5211C447"/>
    <w:rsid w:val="52175DD5"/>
    <w:rsid w:val="522A0BF4"/>
    <w:rsid w:val="522BA67B"/>
    <w:rsid w:val="5271EC46"/>
    <w:rsid w:val="52B16B04"/>
    <w:rsid w:val="52DCC3EB"/>
    <w:rsid w:val="52F12C65"/>
    <w:rsid w:val="53053E70"/>
    <w:rsid w:val="532F3579"/>
    <w:rsid w:val="533C195C"/>
    <w:rsid w:val="5368CEFE"/>
    <w:rsid w:val="537D1D10"/>
    <w:rsid w:val="538244C8"/>
    <w:rsid w:val="538D9A5E"/>
    <w:rsid w:val="53C6707C"/>
    <w:rsid w:val="53CD93B9"/>
    <w:rsid w:val="53EC4289"/>
    <w:rsid w:val="54245121"/>
    <w:rsid w:val="5432E3C1"/>
    <w:rsid w:val="545365DB"/>
    <w:rsid w:val="54579F87"/>
    <w:rsid w:val="54606BD9"/>
    <w:rsid w:val="546BAB36"/>
    <w:rsid w:val="5485BC38"/>
    <w:rsid w:val="54902680"/>
    <w:rsid w:val="54B48B3B"/>
    <w:rsid w:val="54C57D90"/>
    <w:rsid w:val="54D8BC60"/>
    <w:rsid w:val="54DEE356"/>
    <w:rsid w:val="54E0FD82"/>
    <w:rsid w:val="551E1B44"/>
    <w:rsid w:val="553712F3"/>
    <w:rsid w:val="553CD522"/>
    <w:rsid w:val="55602C1D"/>
    <w:rsid w:val="5594400B"/>
    <w:rsid w:val="5594B52B"/>
    <w:rsid w:val="55D50DC6"/>
    <w:rsid w:val="55DD166B"/>
    <w:rsid w:val="5632F44E"/>
    <w:rsid w:val="5636DF63"/>
    <w:rsid w:val="56450871"/>
    <w:rsid w:val="565A0EB0"/>
    <w:rsid w:val="5683F67B"/>
    <w:rsid w:val="56D27273"/>
    <w:rsid w:val="5700A49D"/>
    <w:rsid w:val="5713FC11"/>
    <w:rsid w:val="57525283"/>
    <w:rsid w:val="57B2E260"/>
    <w:rsid w:val="57B3CA7C"/>
    <w:rsid w:val="57BACC7B"/>
    <w:rsid w:val="57D39839"/>
    <w:rsid w:val="57DC2864"/>
    <w:rsid w:val="57F49A4F"/>
    <w:rsid w:val="582EECC4"/>
    <w:rsid w:val="585B7016"/>
    <w:rsid w:val="5880256F"/>
    <w:rsid w:val="58D6EF9A"/>
    <w:rsid w:val="58F4DD54"/>
    <w:rsid w:val="58FCD22D"/>
    <w:rsid w:val="591965CA"/>
    <w:rsid w:val="59303680"/>
    <w:rsid w:val="5937BD6F"/>
    <w:rsid w:val="59475BAE"/>
    <w:rsid w:val="59A31D1A"/>
    <w:rsid w:val="59D849B5"/>
    <w:rsid w:val="59E50610"/>
    <w:rsid w:val="59FD8984"/>
    <w:rsid w:val="5A204C82"/>
    <w:rsid w:val="5A292F20"/>
    <w:rsid w:val="5A32BD16"/>
    <w:rsid w:val="5A442597"/>
    <w:rsid w:val="5A667203"/>
    <w:rsid w:val="5A6749FA"/>
    <w:rsid w:val="5A8DE03D"/>
    <w:rsid w:val="5A941CE4"/>
    <w:rsid w:val="5A95E2F3"/>
    <w:rsid w:val="5A9F64F8"/>
    <w:rsid w:val="5ACE1AD1"/>
    <w:rsid w:val="5AF5F1D8"/>
    <w:rsid w:val="5B0C0493"/>
    <w:rsid w:val="5B19D851"/>
    <w:rsid w:val="5B1A5958"/>
    <w:rsid w:val="5B58F4DA"/>
    <w:rsid w:val="5B7934B6"/>
    <w:rsid w:val="5C04C1AE"/>
    <w:rsid w:val="5C219DA0"/>
    <w:rsid w:val="5C2BE69E"/>
    <w:rsid w:val="5C399747"/>
    <w:rsid w:val="5C3B12CA"/>
    <w:rsid w:val="5C60C889"/>
    <w:rsid w:val="5C7773EA"/>
    <w:rsid w:val="5CA5081B"/>
    <w:rsid w:val="5CA81D9A"/>
    <w:rsid w:val="5CAC406A"/>
    <w:rsid w:val="5CAF8473"/>
    <w:rsid w:val="5CC82144"/>
    <w:rsid w:val="5CF3428C"/>
    <w:rsid w:val="5CF47D0F"/>
    <w:rsid w:val="5D063802"/>
    <w:rsid w:val="5D09A4FC"/>
    <w:rsid w:val="5D0ED879"/>
    <w:rsid w:val="5D2C9456"/>
    <w:rsid w:val="5D7CC9D5"/>
    <w:rsid w:val="5D8524F1"/>
    <w:rsid w:val="5D913D93"/>
    <w:rsid w:val="5D965E5A"/>
    <w:rsid w:val="5DA833F8"/>
    <w:rsid w:val="5DD6FC19"/>
    <w:rsid w:val="5DE3AE8F"/>
    <w:rsid w:val="5DEBC7EB"/>
    <w:rsid w:val="5E058AB1"/>
    <w:rsid w:val="5E18D3F1"/>
    <w:rsid w:val="5E20D0F3"/>
    <w:rsid w:val="5E3C89C6"/>
    <w:rsid w:val="5E4592C7"/>
    <w:rsid w:val="5E74EF13"/>
    <w:rsid w:val="5E79020B"/>
    <w:rsid w:val="5E79A462"/>
    <w:rsid w:val="5E8DED91"/>
    <w:rsid w:val="5EA25F98"/>
    <w:rsid w:val="5EAD49A3"/>
    <w:rsid w:val="5EB8DF8A"/>
    <w:rsid w:val="5EC79F9C"/>
    <w:rsid w:val="5ECB7454"/>
    <w:rsid w:val="5ED30D38"/>
    <w:rsid w:val="5EDC4951"/>
    <w:rsid w:val="5EF5DC05"/>
    <w:rsid w:val="5EFEB448"/>
    <w:rsid w:val="5F664C35"/>
    <w:rsid w:val="5F8C72CA"/>
    <w:rsid w:val="5F9FC3E4"/>
    <w:rsid w:val="5FB23B24"/>
    <w:rsid w:val="5FE1FC44"/>
    <w:rsid w:val="5FE87CB7"/>
    <w:rsid w:val="5FF50BD4"/>
    <w:rsid w:val="60263551"/>
    <w:rsid w:val="602D0D73"/>
    <w:rsid w:val="603266EB"/>
    <w:rsid w:val="604136A0"/>
    <w:rsid w:val="6050F7F9"/>
    <w:rsid w:val="605B78DA"/>
    <w:rsid w:val="605F0FA0"/>
    <w:rsid w:val="6089B9F5"/>
    <w:rsid w:val="608C70DF"/>
    <w:rsid w:val="60906DD8"/>
    <w:rsid w:val="60936235"/>
    <w:rsid w:val="6096241F"/>
    <w:rsid w:val="60A3DF4F"/>
    <w:rsid w:val="60CD6CA9"/>
    <w:rsid w:val="60CEB37C"/>
    <w:rsid w:val="60D5EF79"/>
    <w:rsid w:val="60E0BD9E"/>
    <w:rsid w:val="6102C792"/>
    <w:rsid w:val="610F321A"/>
    <w:rsid w:val="6149D481"/>
    <w:rsid w:val="6156F587"/>
    <w:rsid w:val="618BD600"/>
    <w:rsid w:val="61A36C21"/>
    <w:rsid w:val="61AB9EA7"/>
    <w:rsid w:val="61B9FC0E"/>
    <w:rsid w:val="62079A47"/>
    <w:rsid w:val="620E7942"/>
    <w:rsid w:val="621D44CC"/>
    <w:rsid w:val="621F218D"/>
    <w:rsid w:val="627A6C65"/>
    <w:rsid w:val="627CAE2A"/>
    <w:rsid w:val="6291102F"/>
    <w:rsid w:val="62B3AF62"/>
    <w:rsid w:val="62BC3758"/>
    <w:rsid w:val="62C69544"/>
    <w:rsid w:val="62DE170A"/>
    <w:rsid w:val="630C9F02"/>
    <w:rsid w:val="63390730"/>
    <w:rsid w:val="633D0F03"/>
    <w:rsid w:val="636B6D5C"/>
    <w:rsid w:val="637AAD5F"/>
    <w:rsid w:val="63928224"/>
    <w:rsid w:val="63B53595"/>
    <w:rsid w:val="63B96379"/>
    <w:rsid w:val="63ECD9EA"/>
    <w:rsid w:val="640481A7"/>
    <w:rsid w:val="64094D01"/>
    <w:rsid w:val="641627EB"/>
    <w:rsid w:val="64224A80"/>
    <w:rsid w:val="644DC27F"/>
    <w:rsid w:val="64618A7D"/>
    <w:rsid w:val="6474163A"/>
    <w:rsid w:val="64921C08"/>
    <w:rsid w:val="64A47EAC"/>
    <w:rsid w:val="64B878E2"/>
    <w:rsid w:val="64C40D36"/>
    <w:rsid w:val="64DED71D"/>
    <w:rsid w:val="64FBDA55"/>
    <w:rsid w:val="6501179A"/>
    <w:rsid w:val="6513E1B2"/>
    <w:rsid w:val="6519809F"/>
    <w:rsid w:val="6537BE77"/>
    <w:rsid w:val="656A6AC0"/>
    <w:rsid w:val="65834789"/>
    <w:rsid w:val="65B100A6"/>
    <w:rsid w:val="65B1E674"/>
    <w:rsid w:val="65DC0806"/>
    <w:rsid w:val="65FDC337"/>
    <w:rsid w:val="66188AD5"/>
    <w:rsid w:val="664EC071"/>
    <w:rsid w:val="664F5A2B"/>
    <w:rsid w:val="668EDBFE"/>
    <w:rsid w:val="66AE8AD1"/>
    <w:rsid w:val="66B69333"/>
    <w:rsid w:val="66BD48B9"/>
    <w:rsid w:val="66C22B86"/>
    <w:rsid w:val="67279F27"/>
    <w:rsid w:val="674D2AF0"/>
    <w:rsid w:val="6753D260"/>
    <w:rsid w:val="67579BF7"/>
    <w:rsid w:val="679D7858"/>
    <w:rsid w:val="67A48FDA"/>
    <w:rsid w:val="67A56A76"/>
    <w:rsid w:val="67CC5143"/>
    <w:rsid w:val="67F3E19F"/>
    <w:rsid w:val="680E0725"/>
    <w:rsid w:val="682A0400"/>
    <w:rsid w:val="6834DC3A"/>
    <w:rsid w:val="6845EF5A"/>
    <w:rsid w:val="68747688"/>
    <w:rsid w:val="689686C6"/>
    <w:rsid w:val="68CD2F90"/>
    <w:rsid w:val="68DE4B44"/>
    <w:rsid w:val="68DE9BD2"/>
    <w:rsid w:val="6923B746"/>
    <w:rsid w:val="692FE5E8"/>
    <w:rsid w:val="69413FBE"/>
    <w:rsid w:val="69435AFC"/>
    <w:rsid w:val="6944BB24"/>
    <w:rsid w:val="695172B9"/>
    <w:rsid w:val="695E88A5"/>
    <w:rsid w:val="697A42F8"/>
    <w:rsid w:val="697C7442"/>
    <w:rsid w:val="697E5671"/>
    <w:rsid w:val="6997DFC2"/>
    <w:rsid w:val="69AC80B2"/>
    <w:rsid w:val="69C2FE31"/>
    <w:rsid w:val="69D64482"/>
    <w:rsid w:val="69DB8F54"/>
    <w:rsid w:val="69E5CBB0"/>
    <w:rsid w:val="6A16ADD4"/>
    <w:rsid w:val="6A365CCB"/>
    <w:rsid w:val="6A5AEE5F"/>
    <w:rsid w:val="6A66DDF8"/>
    <w:rsid w:val="6A7C5094"/>
    <w:rsid w:val="6AB18091"/>
    <w:rsid w:val="6ABD692B"/>
    <w:rsid w:val="6ADBF558"/>
    <w:rsid w:val="6AE4E5E1"/>
    <w:rsid w:val="6AEE25F5"/>
    <w:rsid w:val="6AF12001"/>
    <w:rsid w:val="6B056AA2"/>
    <w:rsid w:val="6B0C29FA"/>
    <w:rsid w:val="6B24551D"/>
    <w:rsid w:val="6B33D303"/>
    <w:rsid w:val="6B3980C9"/>
    <w:rsid w:val="6B3AE574"/>
    <w:rsid w:val="6B454547"/>
    <w:rsid w:val="6B6E1D4E"/>
    <w:rsid w:val="6B6F997A"/>
    <w:rsid w:val="6B7A0D53"/>
    <w:rsid w:val="6BA9D1C7"/>
    <w:rsid w:val="6BD283DD"/>
    <w:rsid w:val="6BFDCF4E"/>
    <w:rsid w:val="6C04A6F0"/>
    <w:rsid w:val="6C1D9B81"/>
    <w:rsid w:val="6C2293AF"/>
    <w:rsid w:val="6C2C3C0A"/>
    <w:rsid w:val="6C4EAE52"/>
    <w:rsid w:val="6C5EC82F"/>
    <w:rsid w:val="6CCD0A37"/>
    <w:rsid w:val="6CFF2B4C"/>
    <w:rsid w:val="6D31D088"/>
    <w:rsid w:val="6D66D316"/>
    <w:rsid w:val="6D73F7C9"/>
    <w:rsid w:val="6E2C2B48"/>
    <w:rsid w:val="6E530C3A"/>
    <w:rsid w:val="6E583D73"/>
    <w:rsid w:val="6E63A55A"/>
    <w:rsid w:val="6E8E0FAB"/>
    <w:rsid w:val="6E941EA2"/>
    <w:rsid w:val="6E95CD82"/>
    <w:rsid w:val="6ED33967"/>
    <w:rsid w:val="6EF325CA"/>
    <w:rsid w:val="6F066465"/>
    <w:rsid w:val="6F1274EC"/>
    <w:rsid w:val="6F2EEE0E"/>
    <w:rsid w:val="6F33C2B4"/>
    <w:rsid w:val="6F4863C8"/>
    <w:rsid w:val="6F792864"/>
    <w:rsid w:val="6FCE79BA"/>
    <w:rsid w:val="6FF1C6B9"/>
    <w:rsid w:val="7002D4E9"/>
    <w:rsid w:val="7024BB70"/>
    <w:rsid w:val="703CB5E6"/>
    <w:rsid w:val="703E3056"/>
    <w:rsid w:val="70432A06"/>
    <w:rsid w:val="7063F72E"/>
    <w:rsid w:val="70682B79"/>
    <w:rsid w:val="7068A867"/>
    <w:rsid w:val="70A4EA6C"/>
    <w:rsid w:val="70ABC19D"/>
    <w:rsid w:val="70BB08AB"/>
    <w:rsid w:val="70FAB6D5"/>
    <w:rsid w:val="7118254D"/>
    <w:rsid w:val="715D7665"/>
    <w:rsid w:val="718C6E77"/>
    <w:rsid w:val="718DA1B2"/>
    <w:rsid w:val="719073D4"/>
    <w:rsid w:val="71A66D26"/>
    <w:rsid w:val="71A73E05"/>
    <w:rsid w:val="71AED7DC"/>
    <w:rsid w:val="71B5B19A"/>
    <w:rsid w:val="7228FB82"/>
    <w:rsid w:val="722F562C"/>
    <w:rsid w:val="7241B878"/>
    <w:rsid w:val="725126A3"/>
    <w:rsid w:val="72532980"/>
    <w:rsid w:val="72546A22"/>
    <w:rsid w:val="7262CBAC"/>
    <w:rsid w:val="7283FC74"/>
    <w:rsid w:val="729D322E"/>
    <w:rsid w:val="72A7A210"/>
    <w:rsid w:val="72EB7274"/>
    <w:rsid w:val="72FE6CCF"/>
    <w:rsid w:val="7306578E"/>
    <w:rsid w:val="730C421D"/>
    <w:rsid w:val="730C487E"/>
    <w:rsid w:val="735AF7A2"/>
    <w:rsid w:val="7364090E"/>
    <w:rsid w:val="736F2B3F"/>
    <w:rsid w:val="737E0BED"/>
    <w:rsid w:val="738B9EC8"/>
    <w:rsid w:val="740CD529"/>
    <w:rsid w:val="7420D41B"/>
    <w:rsid w:val="7438B844"/>
    <w:rsid w:val="7450B3B5"/>
    <w:rsid w:val="745A80DC"/>
    <w:rsid w:val="745BD991"/>
    <w:rsid w:val="7460335E"/>
    <w:rsid w:val="74879328"/>
    <w:rsid w:val="748F33D0"/>
    <w:rsid w:val="74A09798"/>
    <w:rsid w:val="74A3CF58"/>
    <w:rsid w:val="74B2F21D"/>
    <w:rsid w:val="74C09EA3"/>
    <w:rsid w:val="74E341E3"/>
    <w:rsid w:val="75053098"/>
    <w:rsid w:val="75058CAA"/>
    <w:rsid w:val="7507D309"/>
    <w:rsid w:val="750BC0C5"/>
    <w:rsid w:val="75115472"/>
    <w:rsid w:val="754F1326"/>
    <w:rsid w:val="7551A93D"/>
    <w:rsid w:val="7554136D"/>
    <w:rsid w:val="759E3E82"/>
    <w:rsid w:val="75B363B5"/>
    <w:rsid w:val="75DC1D25"/>
    <w:rsid w:val="75DD8F87"/>
    <w:rsid w:val="75E217DB"/>
    <w:rsid w:val="75E69EE3"/>
    <w:rsid w:val="7603F883"/>
    <w:rsid w:val="762E3FB7"/>
    <w:rsid w:val="7649146B"/>
    <w:rsid w:val="764EA9B0"/>
    <w:rsid w:val="7681C1AA"/>
    <w:rsid w:val="76921236"/>
    <w:rsid w:val="76A88EE2"/>
    <w:rsid w:val="76C15C35"/>
    <w:rsid w:val="76C51D4E"/>
    <w:rsid w:val="76D3C1AA"/>
    <w:rsid w:val="770262A8"/>
    <w:rsid w:val="77059D29"/>
    <w:rsid w:val="771FEC87"/>
    <w:rsid w:val="772F33D2"/>
    <w:rsid w:val="772F7187"/>
    <w:rsid w:val="772FCBE9"/>
    <w:rsid w:val="77426C01"/>
    <w:rsid w:val="77601813"/>
    <w:rsid w:val="776F0E05"/>
    <w:rsid w:val="77BF8E8F"/>
    <w:rsid w:val="77D58A07"/>
    <w:rsid w:val="77E34141"/>
    <w:rsid w:val="7811780C"/>
    <w:rsid w:val="78280FB8"/>
    <w:rsid w:val="7844A6EB"/>
    <w:rsid w:val="7851112B"/>
    <w:rsid w:val="7866D0AB"/>
    <w:rsid w:val="7869DE33"/>
    <w:rsid w:val="7895AB1D"/>
    <w:rsid w:val="789965C7"/>
    <w:rsid w:val="78A38B07"/>
    <w:rsid w:val="78A6F41C"/>
    <w:rsid w:val="78CC2D65"/>
    <w:rsid w:val="78D1EE26"/>
    <w:rsid w:val="79292745"/>
    <w:rsid w:val="792FE983"/>
    <w:rsid w:val="79591813"/>
    <w:rsid w:val="79616112"/>
    <w:rsid w:val="79688E8E"/>
    <w:rsid w:val="79746997"/>
    <w:rsid w:val="798FE66E"/>
    <w:rsid w:val="79D2C97C"/>
    <w:rsid w:val="79F59419"/>
    <w:rsid w:val="7A02368D"/>
    <w:rsid w:val="7A05B81D"/>
    <w:rsid w:val="7A22F642"/>
    <w:rsid w:val="7A2CF14D"/>
    <w:rsid w:val="7A39F7D7"/>
    <w:rsid w:val="7A3E0936"/>
    <w:rsid w:val="7A53C2A7"/>
    <w:rsid w:val="7A56CF12"/>
    <w:rsid w:val="7A9E0B17"/>
    <w:rsid w:val="7AAC72FA"/>
    <w:rsid w:val="7B048D87"/>
    <w:rsid w:val="7B097ED5"/>
    <w:rsid w:val="7B30C8EC"/>
    <w:rsid w:val="7B536ED8"/>
    <w:rsid w:val="7B6E281F"/>
    <w:rsid w:val="7B784C99"/>
    <w:rsid w:val="7B8AB480"/>
    <w:rsid w:val="7B92DFB2"/>
    <w:rsid w:val="7BA49220"/>
    <w:rsid w:val="7BE772F0"/>
    <w:rsid w:val="7BEF0CD5"/>
    <w:rsid w:val="7C255D38"/>
    <w:rsid w:val="7C371A65"/>
    <w:rsid w:val="7C40EF1E"/>
    <w:rsid w:val="7C49256E"/>
    <w:rsid w:val="7C4F4046"/>
    <w:rsid w:val="7C71D108"/>
    <w:rsid w:val="7C74A744"/>
    <w:rsid w:val="7C799B7C"/>
    <w:rsid w:val="7CA0BCB9"/>
    <w:rsid w:val="7CE5F3AE"/>
    <w:rsid w:val="7CE93EF4"/>
    <w:rsid w:val="7CF57868"/>
    <w:rsid w:val="7CFC5225"/>
    <w:rsid w:val="7D075EDD"/>
    <w:rsid w:val="7D1102A6"/>
    <w:rsid w:val="7D397834"/>
    <w:rsid w:val="7D3A8E15"/>
    <w:rsid w:val="7D4DD85A"/>
    <w:rsid w:val="7D6872D5"/>
    <w:rsid w:val="7D8DFCC0"/>
    <w:rsid w:val="7D922458"/>
    <w:rsid w:val="7DAC8534"/>
    <w:rsid w:val="7DE50749"/>
    <w:rsid w:val="7E0B19A6"/>
    <w:rsid w:val="7E0DF230"/>
    <w:rsid w:val="7E581131"/>
    <w:rsid w:val="7E626BA3"/>
    <w:rsid w:val="7E6997BA"/>
    <w:rsid w:val="7EBAC404"/>
    <w:rsid w:val="7EF25E4D"/>
    <w:rsid w:val="7EFEDDBD"/>
    <w:rsid w:val="7F0A2447"/>
    <w:rsid w:val="7F0F7805"/>
    <w:rsid w:val="7F165959"/>
    <w:rsid w:val="7F1EDD30"/>
    <w:rsid w:val="7F544D75"/>
    <w:rsid w:val="7F6E5565"/>
    <w:rsid w:val="7F7D42F7"/>
    <w:rsid w:val="7FA5CC5D"/>
    <w:rsid w:val="7FA8FD43"/>
    <w:rsid w:val="7FD76BC4"/>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2"/>
    </o:shapelayout>
  </w:shapeDefaults>
  <w:decimalSymbol w:val=","/>
  <w:listSeparator w:val=";"/>
  <w14:docId w14:val="490DEE1A"/>
  <w14:defaultImageDpi w14:val="32767"/>
  <w15:docId w15:val="{56A25DFE-E647-457E-9507-28DCF6889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rsid w:val="00D83FE8"/>
    <w:rPr>
      <w:rFonts w:ascii="Times New Roman" w:eastAsia="Arial" w:hAnsi="Times New Roman" w:cs="Arial"/>
      <w:lang w:val="cs-CZ"/>
    </w:rPr>
  </w:style>
  <w:style w:type="paragraph" w:styleId="Nadpis1">
    <w:name w:val="heading 1"/>
    <w:aliases w:val="VOS_1 Nadpis 1"/>
    <w:basedOn w:val="Normln"/>
    <w:link w:val="Nadpis1Char"/>
    <w:autoRedefine/>
    <w:qFormat/>
    <w:rsid w:val="00F51501"/>
    <w:pPr>
      <w:numPr>
        <w:ilvl w:val="1"/>
        <w:numId w:val="60"/>
      </w:numPr>
      <w:tabs>
        <w:tab w:val="left" w:pos="1390"/>
      </w:tabs>
      <w:suppressAutoHyphens/>
      <w:spacing w:before="120" w:after="120" w:line="276" w:lineRule="auto"/>
      <w:ind w:left="851" w:hanging="851"/>
      <w:outlineLvl w:val="0"/>
    </w:pPr>
    <w:rPr>
      <w:rFonts w:cs="Times New Roman"/>
      <w:b/>
      <w:bCs/>
      <w:sz w:val="32"/>
      <w:szCs w:val="24"/>
    </w:rPr>
  </w:style>
  <w:style w:type="paragraph" w:styleId="Nadpis2">
    <w:name w:val="heading 2"/>
    <w:basedOn w:val="Normln"/>
    <w:link w:val="Nadpis2Char"/>
    <w:uiPriority w:val="9"/>
    <w:qFormat/>
    <w:rsid w:val="00E10099"/>
    <w:pPr>
      <w:numPr>
        <w:ilvl w:val="2"/>
        <w:numId w:val="60"/>
      </w:numPr>
      <w:spacing w:before="120" w:after="120"/>
      <w:jc w:val="both"/>
      <w:outlineLvl w:val="1"/>
    </w:pPr>
    <w:rPr>
      <w:b/>
      <w:bCs/>
      <w:sz w:val="28"/>
    </w:rPr>
  </w:style>
  <w:style w:type="paragraph" w:styleId="Nadpis3">
    <w:name w:val="heading 3"/>
    <w:basedOn w:val="Normln"/>
    <w:next w:val="Normln"/>
    <w:link w:val="Nadpis3Char"/>
    <w:autoRedefine/>
    <w:uiPriority w:val="9"/>
    <w:qFormat/>
    <w:rsid w:val="00281ED3"/>
    <w:pPr>
      <w:keepNext/>
      <w:keepLines/>
      <w:numPr>
        <w:ilvl w:val="3"/>
        <w:numId w:val="60"/>
      </w:numPr>
      <w:spacing w:before="120" w:after="120"/>
      <w:jc w:val="both"/>
      <w:outlineLvl w:val="2"/>
    </w:pPr>
    <w:rPr>
      <w:rFonts w:eastAsiaTheme="majorEastAsia" w:cs="Times New Roman"/>
      <w:b/>
      <w:sz w:val="24"/>
      <w:szCs w:val="24"/>
    </w:rPr>
  </w:style>
  <w:style w:type="paragraph" w:styleId="Nadpis4">
    <w:name w:val="heading 4"/>
    <w:basedOn w:val="Normln"/>
    <w:next w:val="Normln"/>
    <w:link w:val="Nadpis4Char"/>
    <w:uiPriority w:val="9"/>
    <w:qFormat/>
    <w:rsid w:val="007F110B"/>
    <w:pPr>
      <w:keepNext/>
      <w:keepLines/>
      <w:numPr>
        <w:ilvl w:val="4"/>
        <w:numId w:val="60"/>
      </w:numPr>
      <w:spacing w:before="120" w:after="120"/>
      <w:outlineLvl w:val="3"/>
    </w:pPr>
    <w:rPr>
      <w:rFonts w:eastAsiaTheme="majorEastAsia" w:cstheme="majorBidi"/>
      <w:b/>
      <w:iCs/>
    </w:rPr>
  </w:style>
  <w:style w:type="paragraph" w:styleId="Nadpis5">
    <w:name w:val="heading 5"/>
    <w:basedOn w:val="Normln"/>
    <w:next w:val="Normln"/>
    <w:link w:val="Nadpis5Char"/>
    <w:uiPriority w:val="9"/>
    <w:unhideWhenUsed/>
    <w:qFormat/>
    <w:rsid w:val="00E714B4"/>
    <w:pPr>
      <w:keepNext/>
      <w:keepLines/>
      <w:numPr>
        <w:ilvl w:val="4"/>
        <w:numId w:val="71"/>
      </w:numPr>
      <w:spacing w:before="120" w:after="120"/>
      <w:outlineLvl w:val="4"/>
    </w:pPr>
    <w:rPr>
      <w:rFonts w:eastAsiaTheme="majorEastAsia" w:cstheme="majorBidi"/>
      <w:b/>
    </w:rPr>
  </w:style>
  <w:style w:type="paragraph" w:styleId="Nadpis6">
    <w:name w:val="heading 6"/>
    <w:basedOn w:val="Normln"/>
    <w:next w:val="Normln"/>
    <w:link w:val="Nadpis6Char"/>
    <w:uiPriority w:val="9"/>
    <w:unhideWhenUsed/>
    <w:qFormat/>
    <w:rsid w:val="00061E47"/>
    <w:pPr>
      <w:keepNext/>
      <w:keepLines/>
      <w:numPr>
        <w:ilvl w:val="5"/>
        <w:numId w:val="71"/>
      </w:numPr>
      <w:spacing w:before="40"/>
      <w:outlineLvl w:val="5"/>
    </w:pPr>
    <w:rPr>
      <w:rFonts w:asciiTheme="majorHAnsi" w:eastAsiaTheme="majorEastAsia" w:hAnsiTheme="majorHAnsi" w:cstheme="majorBidi"/>
      <w:color w:val="243F60" w:themeColor="accent1" w:themeShade="7F"/>
    </w:rPr>
  </w:style>
  <w:style w:type="paragraph" w:styleId="Nadpis7">
    <w:name w:val="heading 7"/>
    <w:basedOn w:val="Normln"/>
    <w:next w:val="Normln"/>
    <w:link w:val="Nadpis7Char"/>
    <w:uiPriority w:val="9"/>
    <w:unhideWhenUsed/>
    <w:qFormat/>
    <w:rsid w:val="00061E47"/>
    <w:pPr>
      <w:keepNext/>
      <w:keepLines/>
      <w:numPr>
        <w:ilvl w:val="6"/>
        <w:numId w:val="71"/>
      </w:numPr>
      <w:spacing w:before="40"/>
      <w:outlineLvl w:val="6"/>
    </w:pPr>
    <w:rPr>
      <w:rFonts w:asciiTheme="majorHAnsi" w:eastAsiaTheme="majorEastAsia" w:hAnsiTheme="majorHAnsi" w:cstheme="majorBidi"/>
      <w:i/>
      <w:iCs/>
      <w:color w:val="243F60" w:themeColor="accent1" w:themeShade="7F"/>
    </w:rPr>
  </w:style>
  <w:style w:type="paragraph" w:styleId="Nadpis8">
    <w:name w:val="heading 8"/>
    <w:basedOn w:val="Normln"/>
    <w:next w:val="Normln"/>
    <w:link w:val="Nadpis8Char"/>
    <w:uiPriority w:val="9"/>
    <w:unhideWhenUsed/>
    <w:qFormat/>
    <w:rsid w:val="00061E47"/>
    <w:pPr>
      <w:keepNext/>
      <w:keepLines/>
      <w:numPr>
        <w:ilvl w:val="7"/>
        <w:numId w:val="7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061E47"/>
    <w:pPr>
      <w:keepNext/>
      <w:keepLines/>
      <w:numPr>
        <w:ilvl w:val="8"/>
        <w:numId w:val="7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Zkladntext">
    <w:name w:val="Body Text"/>
    <w:aliases w:val="Text s odsazením prvního řádku"/>
    <w:basedOn w:val="Normln"/>
    <w:link w:val="ZkladntextChar"/>
    <w:uiPriority w:val="1"/>
    <w:qFormat/>
    <w:rsid w:val="004A1C93"/>
    <w:pPr>
      <w:suppressAutoHyphens/>
      <w:spacing w:line="276" w:lineRule="auto"/>
      <w:ind w:firstLine="567"/>
      <w:jc w:val="both"/>
    </w:pPr>
  </w:style>
  <w:style w:type="paragraph" w:styleId="Odstavecseseznamem">
    <w:name w:val="List Paragraph"/>
    <w:aliases w:val="Text,TOC style,lp1,Bulleted Text,Bullet OSM,1st Bullet Point,Bullet List,FooterText,DEH Paragraph,Proposal Bullet List"/>
    <w:basedOn w:val="Zkladntext"/>
    <w:next w:val="Zkladntext"/>
    <w:link w:val="OdstavecseseznamemChar"/>
    <w:uiPriority w:val="34"/>
    <w:qFormat/>
    <w:rsid w:val="004A1C93"/>
    <w:pPr>
      <w:ind w:firstLine="0"/>
    </w:pPr>
  </w:style>
  <w:style w:type="paragraph" w:customStyle="1" w:styleId="TableParagraph">
    <w:name w:val="Table Paragraph"/>
    <w:basedOn w:val="Normln"/>
    <w:uiPriority w:val="1"/>
    <w:pPr>
      <w:spacing w:line="250" w:lineRule="exact"/>
      <w:ind w:left="107"/>
    </w:pPr>
  </w:style>
  <w:style w:type="paragraph" w:styleId="Zhlav">
    <w:name w:val="header"/>
    <w:basedOn w:val="Normln"/>
    <w:link w:val="ZhlavChar"/>
    <w:unhideWhenUsed/>
    <w:rsid w:val="00453278"/>
    <w:pPr>
      <w:tabs>
        <w:tab w:val="center" w:pos="4536"/>
        <w:tab w:val="right" w:pos="9072"/>
      </w:tabs>
    </w:pPr>
  </w:style>
  <w:style w:type="character" w:customStyle="1" w:styleId="ZhlavChar">
    <w:name w:val="Záhlaví Char"/>
    <w:basedOn w:val="Standardnpsmoodstavce"/>
    <w:link w:val="Zhlav"/>
    <w:rsid w:val="00453278"/>
    <w:rPr>
      <w:rFonts w:ascii="Arial" w:eastAsia="Arial" w:hAnsi="Arial" w:cs="Arial"/>
      <w:lang w:val="cs-CZ"/>
    </w:rPr>
  </w:style>
  <w:style w:type="paragraph" w:styleId="Zpat">
    <w:name w:val="footer"/>
    <w:basedOn w:val="Normln"/>
    <w:link w:val="ZpatChar"/>
    <w:uiPriority w:val="99"/>
    <w:unhideWhenUsed/>
    <w:rsid w:val="00453278"/>
    <w:pPr>
      <w:tabs>
        <w:tab w:val="center" w:pos="4536"/>
        <w:tab w:val="right" w:pos="9072"/>
      </w:tabs>
    </w:pPr>
  </w:style>
  <w:style w:type="character" w:customStyle="1" w:styleId="ZpatChar">
    <w:name w:val="Zápatí Char"/>
    <w:basedOn w:val="Standardnpsmoodstavce"/>
    <w:link w:val="Zpat"/>
    <w:uiPriority w:val="99"/>
    <w:rsid w:val="00453278"/>
    <w:rPr>
      <w:rFonts w:ascii="Arial" w:eastAsia="Arial" w:hAnsi="Arial" w:cs="Arial"/>
      <w:lang w:val="cs-CZ"/>
    </w:rPr>
  </w:style>
  <w:style w:type="character" w:styleId="Odkaznakoment">
    <w:name w:val="annotation reference"/>
    <w:basedOn w:val="Standardnpsmoodstavce"/>
    <w:uiPriority w:val="99"/>
    <w:unhideWhenUsed/>
    <w:rsid w:val="001138A6"/>
    <w:rPr>
      <w:sz w:val="16"/>
      <w:szCs w:val="16"/>
    </w:rPr>
  </w:style>
  <w:style w:type="paragraph" w:styleId="Textkomente">
    <w:name w:val="annotation text"/>
    <w:basedOn w:val="Normln"/>
    <w:link w:val="TextkomenteChar"/>
    <w:uiPriority w:val="99"/>
    <w:unhideWhenUsed/>
    <w:rsid w:val="001138A6"/>
    <w:rPr>
      <w:sz w:val="20"/>
      <w:szCs w:val="20"/>
    </w:rPr>
  </w:style>
  <w:style w:type="character" w:customStyle="1" w:styleId="TextkomenteChar">
    <w:name w:val="Text komentáře Char"/>
    <w:basedOn w:val="Standardnpsmoodstavce"/>
    <w:link w:val="Textkomente"/>
    <w:uiPriority w:val="99"/>
    <w:rsid w:val="001138A6"/>
    <w:rPr>
      <w:rFonts w:ascii="Arial" w:eastAsia="Arial" w:hAnsi="Arial" w:cs="Arial"/>
      <w:sz w:val="20"/>
      <w:szCs w:val="20"/>
      <w:lang w:val="cs-CZ"/>
    </w:rPr>
  </w:style>
  <w:style w:type="paragraph" w:styleId="Pedmtkomente">
    <w:name w:val="annotation subject"/>
    <w:basedOn w:val="Textkomente"/>
    <w:next w:val="Textkomente"/>
    <w:link w:val="PedmtkomenteChar"/>
    <w:uiPriority w:val="99"/>
    <w:semiHidden/>
    <w:unhideWhenUsed/>
    <w:rsid w:val="001138A6"/>
    <w:rPr>
      <w:b/>
      <w:bCs/>
    </w:rPr>
  </w:style>
  <w:style w:type="character" w:customStyle="1" w:styleId="PedmtkomenteChar">
    <w:name w:val="Předmět komentáře Char"/>
    <w:basedOn w:val="TextkomenteChar"/>
    <w:link w:val="Pedmtkomente"/>
    <w:uiPriority w:val="99"/>
    <w:semiHidden/>
    <w:rsid w:val="001138A6"/>
    <w:rPr>
      <w:rFonts w:ascii="Arial" w:eastAsia="Arial" w:hAnsi="Arial" w:cs="Arial"/>
      <w:b/>
      <w:bCs/>
      <w:sz w:val="20"/>
      <w:szCs w:val="20"/>
      <w:lang w:val="cs-CZ"/>
    </w:rPr>
  </w:style>
  <w:style w:type="paragraph" w:styleId="Revize">
    <w:name w:val="Revision"/>
    <w:hidden/>
    <w:uiPriority w:val="99"/>
    <w:semiHidden/>
    <w:rsid w:val="00E90F6D"/>
    <w:pPr>
      <w:widowControl/>
      <w:autoSpaceDE/>
      <w:autoSpaceDN/>
    </w:pPr>
    <w:rPr>
      <w:rFonts w:ascii="Arial" w:eastAsia="Arial" w:hAnsi="Arial" w:cs="Arial"/>
      <w:lang w:val="cs-CZ"/>
    </w:rPr>
  </w:style>
  <w:style w:type="paragraph" w:styleId="Nadpisobsahu">
    <w:name w:val="TOC Heading"/>
    <w:basedOn w:val="Nadpis1"/>
    <w:next w:val="Normln"/>
    <w:uiPriority w:val="39"/>
    <w:unhideWhenUsed/>
    <w:qFormat/>
    <w:rsid w:val="006D58E9"/>
    <w:pPr>
      <w:keepNext/>
      <w:keepLines/>
      <w:widowControl/>
      <w:autoSpaceDE/>
      <w:autoSpaceDN/>
      <w:spacing w:before="240" w:line="259" w:lineRule="auto"/>
      <w:ind w:left="0" w:firstLine="0"/>
      <w:outlineLvl w:val="9"/>
    </w:pPr>
    <w:rPr>
      <w:rFonts w:asciiTheme="majorHAnsi" w:eastAsiaTheme="majorEastAsia" w:hAnsiTheme="majorHAnsi" w:cstheme="majorBidi"/>
      <w:b w:val="0"/>
      <w:bCs w:val="0"/>
      <w:color w:val="365F91" w:themeColor="accent1" w:themeShade="BF"/>
      <w:szCs w:val="32"/>
      <w:lang w:eastAsia="cs-CZ"/>
    </w:rPr>
  </w:style>
  <w:style w:type="paragraph" w:styleId="Obsah1">
    <w:name w:val="toc 1"/>
    <w:basedOn w:val="Normln"/>
    <w:next w:val="Normln"/>
    <w:autoRedefine/>
    <w:uiPriority w:val="39"/>
    <w:unhideWhenUsed/>
    <w:rsid w:val="00AC536F"/>
    <w:pPr>
      <w:tabs>
        <w:tab w:val="left" w:pos="440"/>
        <w:tab w:val="right" w:leader="dot" w:pos="9066"/>
      </w:tabs>
      <w:spacing w:after="100"/>
    </w:pPr>
  </w:style>
  <w:style w:type="paragraph" w:styleId="Obsah2">
    <w:name w:val="toc 2"/>
    <w:basedOn w:val="Normln"/>
    <w:next w:val="Normln"/>
    <w:autoRedefine/>
    <w:uiPriority w:val="39"/>
    <w:unhideWhenUsed/>
    <w:rsid w:val="002C0D51"/>
    <w:pPr>
      <w:tabs>
        <w:tab w:val="left" w:pos="880"/>
        <w:tab w:val="right" w:leader="dot" w:pos="9066"/>
      </w:tabs>
      <w:spacing w:after="100"/>
      <w:ind w:left="220"/>
    </w:pPr>
  </w:style>
  <w:style w:type="character" w:styleId="Hypertextovodkaz">
    <w:name w:val="Hyperlink"/>
    <w:basedOn w:val="Standardnpsmoodstavce"/>
    <w:uiPriority w:val="99"/>
    <w:unhideWhenUsed/>
    <w:rsid w:val="006D58E9"/>
    <w:rPr>
      <w:color w:val="0000FF" w:themeColor="hyperlink"/>
      <w:u w:val="single"/>
    </w:rPr>
  </w:style>
  <w:style w:type="character" w:customStyle="1" w:styleId="Nadpis3Char">
    <w:name w:val="Nadpis 3 Char"/>
    <w:basedOn w:val="Standardnpsmoodstavce"/>
    <w:link w:val="Nadpis3"/>
    <w:uiPriority w:val="9"/>
    <w:rsid w:val="008D4A5C"/>
    <w:rPr>
      <w:rFonts w:ascii="Times New Roman" w:eastAsiaTheme="majorEastAsia" w:hAnsi="Times New Roman" w:cs="Times New Roman"/>
      <w:b/>
      <w:sz w:val="24"/>
      <w:szCs w:val="24"/>
      <w:lang w:val="cs-CZ"/>
    </w:rPr>
  </w:style>
  <w:style w:type="character" w:customStyle="1" w:styleId="Nadpis4Char">
    <w:name w:val="Nadpis 4 Char"/>
    <w:basedOn w:val="Standardnpsmoodstavce"/>
    <w:link w:val="Nadpis4"/>
    <w:uiPriority w:val="9"/>
    <w:rsid w:val="007F110B"/>
    <w:rPr>
      <w:rFonts w:ascii="Times New Roman" w:eastAsiaTheme="majorEastAsia" w:hAnsi="Times New Roman" w:cstheme="majorBidi"/>
      <w:b/>
      <w:iCs/>
      <w:lang w:val="cs-CZ"/>
    </w:rPr>
  </w:style>
  <w:style w:type="character" w:customStyle="1" w:styleId="Nadpis5Char">
    <w:name w:val="Nadpis 5 Char"/>
    <w:basedOn w:val="Standardnpsmoodstavce"/>
    <w:link w:val="Nadpis5"/>
    <w:uiPriority w:val="9"/>
    <w:rsid w:val="00E714B4"/>
    <w:rPr>
      <w:rFonts w:ascii="Times New Roman" w:eastAsiaTheme="majorEastAsia" w:hAnsi="Times New Roman" w:cstheme="majorBidi"/>
      <w:b/>
      <w:lang w:val="cs-CZ"/>
    </w:rPr>
  </w:style>
  <w:style w:type="character" w:customStyle="1" w:styleId="Nadpis6Char">
    <w:name w:val="Nadpis 6 Char"/>
    <w:basedOn w:val="Standardnpsmoodstavce"/>
    <w:link w:val="Nadpis6"/>
    <w:uiPriority w:val="9"/>
    <w:rsid w:val="00061E47"/>
    <w:rPr>
      <w:rFonts w:asciiTheme="majorHAnsi" w:eastAsiaTheme="majorEastAsia" w:hAnsiTheme="majorHAnsi" w:cstheme="majorBidi"/>
      <w:color w:val="243F60" w:themeColor="accent1" w:themeShade="7F"/>
      <w:lang w:val="cs-CZ"/>
    </w:rPr>
  </w:style>
  <w:style w:type="character" w:customStyle="1" w:styleId="Nadpis7Char">
    <w:name w:val="Nadpis 7 Char"/>
    <w:basedOn w:val="Standardnpsmoodstavce"/>
    <w:link w:val="Nadpis7"/>
    <w:uiPriority w:val="9"/>
    <w:rsid w:val="00061E47"/>
    <w:rPr>
      <w:rFonts w:asciiTheme="majorHAnsi" w:eastAsiaTheme="majorEastAsia" w:hAnsiTheme="majorHAnsi" w:cstheme="majorBidi"/>
      <w:i/>
      <w:iCs/>
      <w:color w:val="243F60" w:themeColor="accent1" w:themeShade="7F"/>
      <w:lang w:val="cs-CZ"/>
    </w:rPr>
  </w:style>
  <w:style w:type="character" w:customStyle="1" w:styleId="Nadpis8Char">
    <w:name w:val="Nadpis 8 Char"/>
    <w:basedOn w:val="Standardnpsmoodstavce"/>
    <w:link w:val="Nadpis8"/>
    <w:uiPriority w:val="9"/>
    <w:rsid w:val="00061E47"/>
    <w:rPr>
      <w:rFonts w:asciiTheme="majorHAnsi" w:eastAsiaTheme="majorEastAsia" w:hAnsiTheme="majorHAnsi" w:cstheme="majorBidi"/>
      <w:color w:val="272727" w:themeColor="text1" w:themeTint="D8"/>
      <w:sz w:val="21"/>
      <w:szCs w:val="21"/>
      <w:lang w:val="cs-CZ"/>
    </w:rPr>
  </w:style>
  <w:style w:type="character" w:customStyle="1" w:styleId="Nadpis9Char">
    <w:name w:val="Nadpis 9 Char"/>
    <w:basedOn w:val="Standardnpsmoodstavce"/>
    <w:link w:val="Nadpis9"/>
    <w:uiPriority w:val="9"/>
    <w:rsid w:val="00061E47"/>
    <w:rPr>
      <w:rFonts w:asciiTheme="majorHAnsi" w:eastAsiaTheme="majorEastAsia" w:hAnsiTheme="majorHAnsi" w:cstheme="majorBidi"/>
      <w:i/>
      <w:iCs/>
      <w:color w:val="272727" w:themeColor="text1" w:themeTint="D8"/>
      <w:sz w:val="21"/>
      <w:szCs w:val="21"/>
      <w:lang w:val="cs-CZ"/>
    </w:rPr>
  </w:style>
  <w:style w:type="table" w:styleId="Mkatabulky">
    <w:name w:val="Table Grid"/>
    <w:basedOn w:val="Normlntabulka"/>
    <w:uiPriority w:val="59"/>
    <w:rsid w:val="002A19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cseseznamemChar">
    <w:name w:val="Odstavec se seznamem Char"/>
    <w:aliases w:val="Text Char,TOC style Char,lp1 Char,Bulleted Text Char,Bullet OSM Char,1st Bullet Point Char,Bullet List Char,FooterText Char,DEH Paragraph Char,Proposal Bullet List Char"/>
    <w:basedOn w:val="Standardnpsmoodstavce"/>
    <w:link w:val="Odstavecseseznamem"/>
    <w:uiPriority w:val="34"/>
    <w:rsid w:val="004A1C93"/>
    <w:rPr>
      <w:rFonts w:ascii="Times New Roman" w:eastAsia="Arial" w:hAnsi="Times New Roman" w:cs="Arial"/>
      <w:lang w:val="cs-CZ"/>
    </w:rPr>
  </w:style>
  <w:style w:type="paragraph" w:customStyle="1" w:styleId="Text1">
    <w:name w:val="Text1"/>
    <w:basedOn w:val="Odstavecseseznamem"/>
    <w:link w:val="Text1Char"/>
    <w:rsid w:val="00A63E26"/>
    <w:rPr>
      <w:rFonts w:cs="Times New Roman"/>
    </w:rPr>
  </w:style>
  <w:style w:type="character" w:customStyle="1" w:styleId="Text1Char">
    <w:name w:val="Text1 Char"/>
    <w:basedOn w:val="Standardnpsmoodstavce"/>
    <w:link w:val="Text1"/>
    <w:rsid w:val="00A63E26"/>
    <w:rPr>
      <w:rFonts w:ascii="Times New Roman" w:eastAsia="Arial" w:hAnsi="Times New Roman" w:cs="Times New Roman"/>
      <w:lang w:val="cs-CZ"/>
    </w:rPr>
  </w:style>
  <w:style w:type="table" w:styleId="Prosttabulka3">
    <w:name w:val="Plain Table 3"/>
    <w:basedOn w:val="Normlntabulka"/>
    <w:uiPriority w:val="43"/>
    <w:rsid w:val="00B17DAA"/>
    <w:pPr>
      <w:widowControl/>
      <w:autoSpaceDE/>
      <w:autoSpaceDN/>
    </w:pPr>
    <w:rPr>
      <w:kern w:val="2"/>
      <w:lang w:val="cs-CZ"/>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normaltextrun">
    <w:name w:val="normaltextrun"/>
    <w:basedOn w:val="Standardnpsmoodstavce"/>
    <w:rsid w:val="00B17DAA"/>
  </w:style>
  <w:style w:type="character" w:customStyle="1" w:styleId="eop">
    <w:name w:val="eop"/>
    <w:basedOn w:val="Standardnpsmoodstavce"/>
    <w:rsid w:val="00B17DAA"/>
  </w:style>
  <w:style w:type="character" w:styleId="Zstupntext">
    <w:name w:val="Placeholder Text"/>
    <w:basedOn w:val="Standardnpsmoodstavce"/>
    <w:uiPriority w:val="99"/>
    <w:semiHidden/>
    <w:rsid w:val="004342DF"/>
    <w:rPr>
      <w:color w:val="808080"/>
    </w:rPr>
  </w:style>
  <w:style w:type="paragraph" w:styleId="Obsah3">
    <w:name w:val="toc 3"/>
    <w:basedOn w:val="Normln"/>
    <w:next w:val="Normln"/>
    <w:autoRedefine/>
    <w:uiPriority w:val="39"/>
    <w:unhideWhenUsed/>
    <w:rsid w:val="00A573F9"/>
    <w:pPr>
      <w:tabs>
        <w:tab w:val="left" w:pos="1320"/>
        <w:tab w:val="right" w:leader="dot" w:pos="9066"/>
      </w:tabs>
      <w:spacing w:after="100"/>
      <w:ind w:left="440"/>
    </w:pPr>
  </w:style>
  <w:style w:type="paragraph" w:styleId="Normlnweb">
    <w:name w:val="Normal (Web)"/>
    <w:basedOn w:val="Normln"/>
    <w:uiPriority w:val="99"/>
    <w:semiHidden/>
    <w:unhideWhenUsed/>
    <w:rsid w:val="008F5B8C"/>
    <w:pPr>
      <w:widowControl/>
      <w:autoSpaceDE/>
      <w:autoSpaceDN/>
      <w:spacing w:before="100" w:beforeAutospacing="1" w:after="100" w:afterAutospacing="1"/>
    </w:pPr>
    <w:rPr>
      <w:rFonts w:eastAsia="Times New Roman" w:cs="Times New Roman"/>
      <w:sz w:val="24"/>
      <w:szCs w:val="24"/>
      <w:lang w:eastAsia="cs-CZ"/>
    </w:rPr>
  </w:style>
  <w:style w:type="character" w:customStyle="1" w:styleId="ui-provider">
    <w:name w:val="ui-provider"/>
    <w:basedOn w:val="Standardnpsmoodstavce"/>
    <w:rsid w:val="008E79EC"/>
  </w:style>
  <w:style w:type="character" w:customStyle="1" w:styleId="ZkladntextChar">
    <w:name w:val="Základní text Char"/>
    <w:aliases w:val="Text s odsazením prvního řádku Char"/>
    <w:basedOn w:val="Standardnpsmoodstavce"/>
    <w:link w:val="Zkladntext"/>
    <w:uiPriority w:val="1"/>
    <w:rsid w:val="004A1C93"/>
    <w:rPr>
      <w:rFonts w:ascii="Times New Roman" w:eastAsia="Arial" w:hAnsi="Times New Roman" w:cs="Arial"/>
      <w:lang w:val="cs-CZ"/>
    </w:rPr>
  </w:style>
  <w:style w:type="character" w:customStyle="1" w:styleId="font151">
    <w:name w:val="font151"/>
    <w:basedOn w:val="Standardnpsmoodstavce"/>
    <w:rsid w:val="00CA30AD"/>
    <w:rPr>
      <w:rFonts w:ascii="Calibri" w:hAnsi="Calibri" w:cs="Calibri" w:hint="default"/>
      <w:b w:val="0"/>
      <w:bCs w:val="0"/>
      <w:i w:val="0"/>
      <w:iCs w:val="0"/>
      <w:strike w:val="0"/>
      <w:dstrike w:val="0"/>
      <w:color w:val="000000"/>
      <w:sz w:val="18"/>
      <w:szCs w:val="18"/>
      <w:u w:val="none"/>
      <w:effect w:val="none"/>
    </w:rPr>
  </w:style>
  <w:style w:type="character" w:customStyle="1" w:styleId="font81">
    <w:name w:val="font81"/>
    <w:basedOn w:val="Standardnpsmoodstavce"/>
    <w:rsid w:val="00CA30AD"/>
    <w:rPr>
      <w:rFonts w:ascii="Arial" w:hAnsi="Arial" w:cs="Arial" w:hint="default"/>
      <w:b w:val="0"/>
      <w:bCs w:val="0"/>
      <w:i w:val="0"/>
      <w:iCs w:val="0"/>
      <w:strike w:val="0"/>
      <w:dstrike w:val="0"/>
      <w:color w:val="000000"/>
      <w:sz w:val="18"/>
      <w:szCs w:val="18"/>
      <w:u w:val="none"/>
      <w:effect w:val="none"/>
    </w:rPr>
  </w:style>
  <w:style w:type="character" w:customStyle="1" w:styleId="cf01">
    <w:name w:val="cf01"/>
    <w:basedOn w:val="Standardnpsmoodstavce"/>
    <w:rsid w:val="00F71A32"/>
    <w:rPr>
      <w:rFonts w:ascii="Segoe UI" w:hAnsi="Segoe UI" w:cs="Segoe UI" w:hint="default"/>
      <w:sz w:val="18"/>
      <w:szCs w:val="18"/>
    </w:rPr>
  </w:style>
  <w:style w:type="character" w:customStyle="1" w:styleId="Nadpis2Char">
    <w:name w:val="Nadpis 2 Char"/>
    <w:basedOn w:val="Standardnpsmoodstavce"/>
    <w:link w:val="Nadpis2"/>
    <w:uiPriority w:val="9"/>
    <w:rsid w:val="00511F1A"/>
    <w:rPr>
      <w:rFonts w:ascii="Times New Roman" w:eastAsia="Arial" w:hAnsi="Times New Roman" w:cs="Arial"/>
      <w:b/>
      <w:bCs/>
      <w:sz w:val="28"/>
      <w:lang w:val="cs-CZ"/>
    </w:rPr>
  </w:style>
  <w:style w:type="character" w:styleId="Zmnka">
    <w:name w:val="Mention"/>
    <w:basedOn w:val="Standardnpsmoodstavce"/>
    <w:uiPriority w:val="99"/>
    <w:unhideWhenUsed/>
    <w:rsid w:val="004135EF"/>
    <w:rPr>
      <w:color w:val="2B579A"/>
      <w:shd w:val="clear" w:color="auto" w:fill="E1DFDD"/>
    </w:rPr>
  </w:style>
  <w:style w:type="character" w:styleId="Nevyeenzmnka">
    <w:name w:val="Unresolved Mention"/>
    <w:basedOn w:val="Standardnpsmoodstavce"/>
    <w:uiPriority w:val="99"/>
    <w:semiHidden/>
    <w:unhideWhenUsed/>
    <w:rsid w:val="00E31BCB"/>
    <w:rPr>
      <w:color w:val="605E5C"/>
      <w:shd w:val="clear" w:color="auto" w:fill="E1DFDD"/>
    </w:rPr>
  </w:style>
  <w:style w:type="character" w:styleId="Sledovanodkaz">
    <w:name w:val="FollowedHyperlink"/>
    <w:basedOn w:val="Standardnpsmoodstavce"/>
    <w:uiPriority w:val="99"/>
    <w:semiHidden/>
    <w:unhideWhenUsed/>
    <w:rsid w:val="00E31BCB"/>
    <w:rPr>
      <w:color w:val="800080" w:themeColor="followedHyperlink"/>
      <w:u w:val="single"/>
    </w:rPr>
  </w:style>
  <w:style w:type="character" w:customStyle="1" w:styleId="Nadpis1Char">
    <w:name w:val="Nadpis 1 Char"/>
    <w:aliases w:val="VOS_1 Nadpis 1 Char"/>
    <w:basedOn w:val="Standardnpsmoodstavce"/>
    <w:link w:val="Nadpis1"/>
    <w:rsid w:val="00F51501"/>
    <w:rPr>
      <w:rFonts w:ascii="Times New Roman" w:eastAsia="Arial" w:hAnsi="Times New Roman" w:cs="Times New Roman"/>
      <w:b/>
      <w:bCs/>
      <w:sz w:val="32"/>
      <w:szCs w:val="24"/>
      <w:lang w:val="cs-CZ"/>
    </w:rPr>
  </w:style>
  <w:style w:type="paragraph" w:styleId="Bezmezer">
    <w:name w:val="No Spacing"/>
    <w:uiPriority w:val="1"/>
    <w:qFormat/>
    <w:rsid w:val="000D2CC3"/>
    <w:pPr>
      <w:widowControl/>
      <w:autoSpaceDE/>
      <w:autoSpaceDN/>
      <w:ind w:firstLine="709"/>
      <w:jc w:val="both"/>
    </w:pPr>
    <w:rPr>
      <w:rFonts w:ascii="Times New Roman" w:hAnsi="Times New Roman"/>
      <w:lang w:val="cs-CZ"/>
    </w:rPr>
  </w:style>
  <w:style w:type="paragraph" w:customStyle="1" w:styleId="VOStext">
    <w:name w:val="VOS_text"/>
    <w:basedOn w:val="Normln"/>
    <w:link w:val="VOStextChar"/>
    <w:rsid w:val="000D2CC3"/>
    <w:pPr>
      <w:widowControl/>
      <w:autoSpaceDE/>
      <w:autoSpaceDN/>
      <w:spacing w:line="259" w:lineRule="auto"/>
      <w:jc w:val="both"/>
    </w:pPr>
    <w:rPr>
      <w:rFonts w:ascii="Arial" w:eastAsiaTheme="minorHAnsi" w:hAnsi="Arial"/>
      <w:sz w:val="20"/>
      <w:szCs w:val="20"/>
    </w:rPr>
  </w:style>
  <w:style w:type="character" w:customStyle="1" w:styleId="VOStextChar">
    <w:name w:val="VOS_text Char"/>
    <w:basedOn w:val="Standardnpsmoodstavce"/>
    <w:link w:val="VOStext"/>
    <w:rsid w:val="000D2CC3"/>
    <w:rPr>
      <w:rFonts w:ascii="Arial" w:hAnsi="Arial" w:cs="Arial"/>
      <w:sz w:val="20"/>
      <w:szCs w:val="20"/>
      <w:lang w:val="cs-CZ"/>
    </w:rPr>
  </w:style>
  <w:style w:type="paragraph" w:customStyle="1" w:styleId="VOS2nadpis">
    <w:name w:val="VOS_2nadpis"/>
    <w:basedOn w:val="Nadpis3"/>
    <w:rsid w:val="000D2CC3"/>
    <w:pPr>
      <w:keepNext w:val="0"/>
      <w:keepLines w:val="0"/>
      <w:widowControl/>
      <w:numPr>
        <w:ilvl w:val="0"/>
        <w:numId w:val="0"/>
      </w:numPr>
      <w:shd w:val="clear" w:color="auto" w:fill="D9D9D9" w:themeFill="background1" w:themeFillShade="D9"/>
      <w:autoSpaceDE/>
      <w:autoSpaceDN/>
      <w:spacing w:before="0" w:after="0" w:line="259" w:lineRule="auto"/>
    </w:pPr>
    <w:rPr>
      <w:rFonts w:ascii="Arial" w:eastAsiaTheme="minorHAnsi" w:hAnsi="Arial" w:cs="Arial"/>
      <w:bCs/>
      <w:sz w:val="22"/>
      <w:szCs w:val="22"/>
    </w:rPr>
  </w:style>
  <w:style w:type="paragraph" w:customStyle="1" w:styleId="VOS3nadpis">
    <w:name w:val="VOS_3nadpis"/>
    <w:basedOn w:val="VOS2nadpis"/>
    <w:rsid w:val="000D2CC3"/>
    <w:pPr>
      <w:numPr>
        <w:ilvl w:val="2"/>
      </w:numPr>
      <w:shd w:val="clear" w:color="auto" w:fill="auto"/>
      <w:ind w:left="1080"/>
    </w:pPr>
  </w:style>
  <w:style w:type="paragraph" w:customStyle="1" w:styleId="VOS4nadpis">
    <w:name w:val="VOS_4nadpis"/>
    <w:basedOn w:val="VOS3nadpis"/>
    <w:rsid w:val="000D2CC3"/>
    <w:pPr>
      <w:numPr>
        <w:ilvl w:val="3"/>
      </w:numPr>
      <w:ind w:left="1080"/>
    </w:pPr>
  </w:style>
  <w:style w:type="paragraph" w:customStyle="1" w:styleId="VOS1nadpis">
    <w:name w:val="VOS_1nadpis"/>
    <w:basedOn w:val="VOS2nadpis"/>
    <w:qFormat/>
    <w:rsid w:val="00CF7228"/>
    <w:pPr>
      <w:numPr>
        <w:numId w:val="60"/>
      </w:numPr>
    </w:pPr>
    <w:rPr>
      <w:rFonts w:ascii="Times New Roman" w:hAnsi="Times New Roman"/>
    </w:rPr>
  </w:style>
  <w:style w:type="paragraph" w:customStyle="1" w:styleId="SpecHeading1">
    <w:name w:val="SpecHeading1"/>
    <w:basedOn w:val="Nadpis1"/>
    <w:rsid w:val="000D2CC3"/>
    <w:pPr>
      <w:keepNext/>
      <w:keepLines/>
      <w:widowControl/>
      <w:numPr>
        <w:ilvl w:val="0"/>
        <w:numId w:val="0"/>
      </w:numPr>
      <w:tabs>
        <w:tab w:val="clear" w:pos="1390"/>
      </w:tabs>
      <w:autoSpaceDE/>
      <w:autoSpaceDN/>
      <w:spacing w:before="480" w:after="240"/>
      <w:ind w:left="716" w:hanging="432"/>
      <w:jc w:val="both"/>
    </w:pPr>
    <w:rPr>
      <w:rFonts w:ascii="Calibri" w:eastAsia="Times New Roman" w:hAnsi="Calibri" w:cs="Calibri"/>
      <w:color w:val="365F91"/>
      <w:sz w:val="24"/>
    </w:rPr>
  </w:style>
  <w:style w:type="paragraph" w:customStyle="1" w:styleId="SpecHeading2">
    <w:name w:val="SpecHeading2"/>
    <w:basedOn w:val="Nadpis1"/>
    <w:rsid w:val="000D2CC3"/>
    <w:pPr>
      <w:keepNext/>
      <w:keepLines/>
      <w:widowControl/>
      <w:numPr>
        <w:numId w:val="61"/>
      </w:numPr>
      <w:tabs>
        <w:tab w:val="clear" w:pos="1390"/>
      </w:tabs>
      <w:autoSpaceDE/>
      <w:autoSpaceDN/>
      <w:spacing w:before="240" w:after="0"/>
      <w:jc w:val="both"/>
    </w:pPr>
    <w:rPr>
      <w:rFonts w:ascii="Calibri" w:eastAsia="Times New Roman" w:hAnsi="Calibri" w:cs="Calibri"/>
      <w:bCs w:val="0"/>
      <w:color w:val="365F91"/>
      <w:sz w:val="24"/>
    </w:rPr>
  </w:style>
  <w:style w:type="paragraph" w:customStyle="1" w:styleId="SpecHeading3">
    <w:name w:val="SpecHeading3"/>
    <w:basedOn w:val="Odstavecseseznamem"/>
    <w:link w:val="SpecHeading3Char"/>
    <w:rsid w:val="000D2CC3"/>
    <w:pPr>
      <w:widowControl/>
      <w:numPr>
        <w:ilvl w:val="2"/>
        <w:numId w:val="61"/>
      </w:numPr>
      <w:suppressAutoHyphens w:val="0"/>
      <w:autoSpaceDE/>
      <w:autoSpaceDN/>
    </w:pPr>
    <w:rPr>
      <w:rFonts w:ascii="Calibri" w:eastAsia="Calibri" w:hAnsi="Calibri" w:cstheme="minorHAnsi"/>
    </w:rPr>
  </w:style>
  <w:style w:type="character" w:customStyle="1" w:styleId="SpecHeading3Char">
    <w:name w:val="SpecHeading3 Char"/>
    <w:basedOn w:val="OdstavecseseznamemChar"/>
    <w:link w:val="SpecHeading3"/>
    <w:rsid w:val="000D2CC3"/>
    <w:rPr>
      <w:rFonts w:ascii="Calibri" w:eastAsia="Calibri" w:hAnsi="Calibri" w:cstheme="minorHAnsi"/>
      <w:lang w:val="cs-CZ"/>
    </w:rPr>
  </w:style>
  <w:style w:type="character" w:customStyle="1" w:styleId="spellingerror">
    <w:name w:val="spellingerror"/>
    <w:basedOn w:val="Standardnpsmoodstavce"/>
    <w:rsid w:val="000D2CC3"/>
  </w:style>
  <w:style w:type="character" w:customStyle="1" w:styleId="contextualspellingandgrammarerror">
    <w:name w:val="contextualspellingandgrammarerror"/>
    <w:basedOn w:val="Standardnpsmoodstavce"/>
    <w:rsid w:val="000D2CC3"/>
  </w:style>
  <w:style w:type="paragraph" w:styleId="Obsah4">
    <w:name w:val="toc 4"/>
    <w:basedOn w:val="Normln"/>
    <w:next w:val="Normln"/>
    <w:autoRedefine/>
    <w:uiPriority w:val="39"/>
    <w:unhideWhenUsed/>
    <w:rsid w:val="007C3F00"/>
    <w:pPr>
      <w:widowControl/>
      <w:autoSpaceDE/>
      <w:autoSpaceDN/>
      <w:spacing w:after="100" w:line="278" w:lineRule="auto"/>
      <w:ind w:left="720"/>
    </w:pPr>
    <w:rPr>
      <w:rFonts w:asciiTheme="minorHAnsi" w:eastAsiaTheme="minorEastAsia" w:hAnsiTheme="minorHAnsi" w:cstheme="minorBidi"/>
      <w:kern w:val="2"/>
      <w:sz w:val="24"/>
      <w:szCs w:val="24"/>
      <w:lang w:eastAsia="cs-CZ"/>
      <w14:ligatures w14:val="standardContextual"/>
    </w:rPr>
  </w:style>
  <w:style w:type="paragraph" w:styleId="Obsah5">
    <w:name w:val="toc 5"/>
    <w:basedOn w:val="Normln"/>
    <w:next w:val="Normln"/>
    <w:autoRedefine/>
    <w:uiPriority w:val="39"/>
    <w:unhideWhenUsed/>
    <w:rsid w:val="007C3F00"/>
    <w:pPr>
      <w:widowControl/>
      <w:autoSpaceDE/>
      <w:autoSpaceDN/>
      <w:spacing w:after="100" w:line="278" w:lineRule="auto"/>
      <w:ind w:left="960"/>
    </w:pPr>
    <w:rPr>
      <w:rFonts w:asciiTheme="minorHAnsi" w:eastAsiaTheme="minorEastAsia" w:hAnsiTheme="minorHAnsi" w:cstheme="minorBidi"/>
      <w:kern w:val="2"/>
      <w:sz w:val="24"/>
      <w:szCs w:val="24"/>
      <w:lang w:eastAsia="cs-CZ"/>
      <w14:ligatures w14:val="standardContextual"/>
    </w:rPr>
  </w:style>
  <w:style w:type="paragraph" w:styleId="Obsah6">
    <w:name w:val="toc 6"/>
    <w:basedOn w:val="Normln"/>
    <w:next w:val="Normln"/>
    <w:autoRedefine/>
    <w:uiPriority w:val="39"/>
    <w:unhideWhenUsed/>
    <w:rsid w:val="007C3F00"/>
    <w:pPr>
      <w:widowControl/>
      <w:autoSpaceDE/>
      <w:autoSpaceDN/>
      <w:spacing w:after="100" w:line="278" w:lineRule="auto"/>
      <w:ind w:left="1200"/>
    </w:pPr>
    <w:rPr>
      <w:rFonts w:asciiTheme="minorHAnsi" w:eastAsiaTheme="minorEastAsia" w:hAnsiTheme="minorHAnsi" w:cstheme="minorBidi"/>
      <w:kern w:val="2"/>
      <w:sz w:val="24"/>
      <w:szCs w:val="24"/>
      <w:lang w:eastAsia="cs-CZ"/>
      <w14:ligatures w14:val="standardContextual"/>
    </w:rPr>
  </w:style>
  <w:style w:type="paragraph" w:styleId="Obsah7">
    <w:name w:val="toc 7"/>
    <w:basedOn w:val="Normln"/>
    <w:next w:val="Normln"/>
    <w:autoRedefine/>
    <w:uiPriority w:val="39"/>
    <w:unhideWhenUsed/>
    <w:rsid w:val="007C3F00"/>
    <w:pPr>
      <w:widowControl/>
      <w:autoSpaceDE/>
      <w:autoSpaceDN/>
      <w:spacing w:after="100" w:line="278" w:lineRule="auto"/>
      <w:ind w:left="1440"/>
    </w:pPr>
    <w:rPr>
      <w:rFonts w:asciiTheme="minorHAnsi" w:eastAsiaTheme="minorEastAsia" w:hAnsiTheme="minorHAnsi" w:cstheme="minorBidi"/>
      <w:kern w:val="2"/>
      <w:sz w:val="24"/>
      <w:szCs w:val="24"/>
      <w:lang w:eastAsia="cs-CZ"/>
      <w14:ligatures w14:val="standardContextual"/>
    </w:rPr>
  </w:style>
  <w:style w:type="paragraph" w:styleId="Obsah8">
    <w:name w:val="toc 8"/>
    <w:basedOn w:val="Normln"/>
    <w:next w:val="Normln"/>
    <w:autoRedefine/>
    <w:uiPriority w:val="39"/>
    <w:unhideWhenUsed/>
    <w:rsid w:val="007C3F00"/>
    <w:pPr>
      <w:widowControl/>
      <w:autoSpaceDE/>
      <w:autoSpaceDN/>
      <w:spacing w:after="100" w:line="278" w:lineRule="auto"/>
      <w:ind w:left="1680"/>
    </w:pPr>
    <w:rPr>
      <w:rFonts w:asciiTheme="minorHAnsi" w:eastAsiaTheme="minorEastAsia" w:hAnsiTheme="minorHAnsi" w:cstheme="minorBidi"/>
      <w:kern w:val="2"/>
      <w:sz w:val="24"/>
      <w:szCs w:val="24"/>
      <w:lang w:eastAsia="cs-CZ"/>
      <w14:ligatures w14:val="standardContextual"/>
    </w:rPr>
  </w:style>
  <w:style w:type="paragraph" w:styleId="Obsah9">
    <w:name w:val="toc 9"/>
    <w:basedOn w:val="Normln"/>
    <w:next w:val="Normln"/>
    <w:autoRedefine/>
    <w:uiPriority w:val="39"/>
    <w:unhideWhenUsed/>
    <w:rsid w:val="007C3F00"/>
    <w:pPr>
      <w:widowControl/>
      <w:autoSpaceDE/>
      <w:autoSpaceDN/>
      <w:spacing w:after="100" w:line="278" w:lineRule="auto"/>
      <w:ind w:left="1920"/>
    </w:pPr>
    <w:rPr>
      <w:rFonts w:asciiTheme="minorHAnsi" w:eastAsiaTheme="minorEastAsia" w:hAnsiTheme="minorHAnsi" w:cstheme="minorBidi"/>
      <w:kern w:val="2"/>
      <w:sz w:val="24"/>
      <w:szCs w:val="24"/>
      <w:lang w:eastAsia="cs-CZ"/>
      <w14:ligatures w14:val="standardContextual"/>
    </w:rPr>
  </w:style>
  <w:style w:type="paragraph" w:styleId="Textpoznpodarou">
    <w:name w:val="footnote text"/>
    <w:basedOn w:val="Normln"/>
    <w:link w:val="TextpoznpodarouChar"/>
    <w:uiPriority w:val="99"/>
    <w:semiHidden/>
    <w:unhideWhenUsed/>
    <w:rsid w:val="003D511F"/>
    <w:pPr>
      <w:widowControl/>
      <w:autoSpaceDE/>
      <w:autoSpaceDN/>
    </w:pPr>
    <w:rPr>
      <w:rFonts w:asciiTheme="minorHAnsi" w:eastAsiaTheme="minorHAnsi" w:hAnsiTheme="minorHAnsi" w:cstheme="minorBidi"/>
      <w:sz w:val="20"/>
      <w:szCs w:val="20"/>
    </w:rPr>
  </w:style>
  <w:style w:type="character" w:customStyle="1" w:styleId="TextpoznpodarouChar">
    <w:name w:val="Text pozn. pod čarou Char"/>
    <w:basedOn w:val="Standardnpsmoodstavce"/>
    <w:link w:val="Textpoznpodarou"/>
    <w:uiPriority w:val="99"/>
    <w:semiHidden/>
    <w:rsid w:val="003D511F"/>
    <w:rPr>
      <w:sz w:val="20"/>
      <w:szCs w:val="20"/>
      <w:lang w:val="cs-CZ"/>
    </w:rPr>
  </w:style>
  <w:style w:type="character" w:styleId="Znakapoznpodarou">
    <w:name w:val="footnote reference"/>
    <w:basedOn w:val="Standardnpsmoodstavce"/>
    <w:uiPriority w:val="99"/>
    <w:semiHidden/>
    <w:unhideWhenUsed/>
    <w:rsid w:val="003D511F"/>
    <w:rPr>
      <w:vertAlign w:val="superscript"/>
    </w:rPr>
  </w:style>
  <w:style w:type="paragraph" w:customStyle="1" w:styleId="nzev2">
    <w:name w:val="název2"/>
    <w:basedOn w:val="Odstavecseseznamem"/>
    <w:link w:val="nzev2Char"/>
    <w:rsid w:val="003D511F"/>
    <w:pPr>
      <w:widowControl/>
      <w:suppressAutoHyphens w:val="0"/>
      <w:autoSpaceDE/>
      <w:autoSpaceDN/>
      <w:spacing w:before="20" w:line="280" w:lineRule="atLeast"/>
      <w:ind w:right="-1"/>
      <w:contextualSpacing/>
    </w:pPr>
    <w:rPr>
      <w:rFonts w:ascii="Calibri" w:eastAsia="Times New Roman" w:hAnsi="Calibri" w:cs="Times New Roman"/>
      <w:sz w:val="24"/>
      <w:szCs w:val="20"/>
      <w:lang w:eastAsia="de-DE"/>
    </w:rPr>
  </w:style>
  <w:style w:type="character" w:customStyle="1" w:styleId="nzev2Char">
    <w:name w:val="název2 Char"/>
    <w:basedOn w:val="OdstavecseseznamemChar"/>
    <w:link w:val="nzev2"/>
    <w:rsid w:val="003D511F"/>
    <w:rPr>
      <w:rFonts w:ascii="Calibri" w:eastAsia="Times New Roman" w:hAnsi="Calibri" w:cs="Times New Roman"/>
      <w:sz w:val="24"/>
      <w:szCs w:val="20"/>
      <w:lang w:val="cs-CZ" w:eastAsia="de-DE"/>
    </w:rPr>
  </w:style>
  <w:style w:type="paragraph" w:customStyle="1" w:styleId="TableNumbered">
    <w:name w:val="Table (Numbered)"/>
    <w:basedOn w:val="Normln"/>
    <w:rsid w:val="003D511F"/>
    <w:pPr>
      <w:widowControl/>
      <w:numPr>
        <w:numId w:val="63"/>
      </w:numPr>
      <w:autoSpaceDE/>
      <w:autoSpaceDN/>
      <w:spacing w:before="100" w:after="100" w:line="288" w:lineRule="auto"/>
      <w:jc w:val="both"/>
    </w:pPr>
    <w:rPr>
      <w:rFonts w:ascii="Verdana" w:eastAsiaTheme="minorHAnsi" w:hAnsi="Verdana" w:cstheme="minorBidi"/>
      <w:sz w:val="20"/>
      <w:lang w:eastAsia="cs-CZ" w:bidi="cs-CZ"/>
    </w:rPr>
  </w:style>
  <w:style w:type="paragraph" w:customStyle="1" w:styleId="BodPreambule">
    <w:name w:val="Bod Preambule"/>
    <w:basedOn w:val="Normln"/>
    <w:rsid w:val="00236BBA"/>
    <w:pPr>
      <w:widowControl/>
      <w:numPr>
        <w:numId w:val="70"/>
      </w:numPr>
      <w:autoSpaceDE/>
      <w:autoSpaceDN/>
      <w:spacing w:before="120" w:after="120"/>
      <w:jc w:val="both"/>
    </w:pPr>
    <w:rPr>
      <w:rFonts w:eastAsia="Times New Roman" w:cs="Times New Roman"/>
      <w:szCs w:val="20"/>
    </w:rPr>
  </w:style>
  <w:style w:type="paragraph" w:customStyle="1" w:styleId="VOS2text">
    <w:name w:val="VOS_2text"/>
    <w:basedOn w:val="Normln"/>
    <w:qFormat/>
    <w:rsid w:val="00A649D4"/>
    <w:pPr>
      <w:widowControl/>
      <w:tabs>
        <w:tab w:val="num" w:pos="851"/>
      </w:tabs>
      <w:autoSpaceDE/>
      <w:autoSpaceDN/>
      <w:spacing w:after="120" w:line="276" w:lineRule="auto"/>
      <w:ind w:left="851" w:hanging="851"/>
      <w:jc w:val="both"/>
    </w:pPr>
    <w:rPr>
      <w:rFonts w:eastAsiaTheme="minorHAnsi"/>
      <w:sz w:val="20"/>
      <w:szCs w:val="20"/>
    </w:rPr>
  </w:style>
  <w:style w:type="paragraph" w:customStyle="1" w:styleId="VOS3text">
    <w:name w:val="VOS_3text"/>
    <w:basedOn w:val="Normln"/>
    <w:qFormat/>
    <w:rsid w:val="00A649D4"/>
    <w:pPr>
      <w:widowControl/>
      <w:tabs>
        <w:tab w:val="num" w:pos="1701"/>
      </w:tabs>
      <w:autoSpaceDE/>
      <w:autoSpaceDN/>
      <w:spacing w:after="120" w:line="276" w:lineRule="auto"/>
      <w:ind w:left="1701" w:hanging="850"/>
      <w:jc w:val="both"/>
    </w:pPr>
    <w:rPr>
      <w:rFonts w:eastAsiaTheme="minorHAnsi"/>
      <w:sz w:val="20"/>
      <w:szCs w:val="20"/>
    </w:rPr>
  </w:style>
  <w:style w:type="paragraph" w:customStyle="1" w:styleId="VOS4text">
    <w:name w:val="VOS_4text"/>
    <w:basedOn w:val="Normln"/>
    <w:qFormat/>
    <w:rsid w:val="00A649D4"/>
    <w:pPr>
      <w:widowControl/>
      <w:tabs>
        <w:tab w:val="num" w:pos="2268"/>
      </w:tabs>
      <w:autoSpaceDE/>
      <w:autoSpaceDN/>
      <w:spacing w:after="120" w:line="276" w:lineRule="auto"/>
      <w:ind w:left="2268" w:hanging="567"/>
      <w:jc w:val="both"/>
    </w:pPr>
    <w:rPr>
      <w:rFonts w:eastAsiaTheme="minorHAnsi"/>
      <w:sz w:val="20"/>
      <w:szCs w:val="20"/>
    </w:rPr>
  </w:style>
  <w:style w:type="paragraph" w:customStyle="1" w:styleId="VOS5text">
    <w:name w:val="VOS_5text"/>
    <w:basedOn w:val="Normln"/>
    <w:qFormat/>
    <w:rsid w:val="00A649D4"/>
    <w:pPr>
      <w:widowControl/>
      <w:tabs>
        <w:tab w:val="num" w:pos="2835"/>
      </w:tabs>
      <w:autoSpaceDE/>
      <w:autoSpaceDN/>
      <w:spacing w:after="120" w:line="276" w:lineRule="auto"/>
      <w:ind w:left="2835" w:hanging="567"/>
      <w:jc w:val="both"/>
    </w:pPr>
    <w:rPr>
      <w:rFonts w:ascii="Arial" w:eastAsiaTheme="minorHAnsi" w:hAnsi="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596830">
      <w:bodyDiv w:val="1"/>
      <w:marLeft w:val="0"/>
      <w:marRight w:val="0"/>
      <w:marTop w:val="0"/>
      <w:marBottom w:val="0"/>
      <w:divBdr>
        <w:top w:val="none" w:sz="0" w:space="0" w:color="auto"/>
        <w:left w:val="none" w:sz="0" w:space="0" w:color="auto"/>
        <w:bottom w:val="none" w:sz="0" w:space="0" w:color="auto"/>
        <w:right w:val="none" w:sz="0" w:space="0" w:color="auto"/>
      </w:divBdr>
    </w:div>
    <w:div w:id="34937815">
      <w:bodyDiv w:val="1"/>
      <w:marLeft w:val="0"/>
      <w:marRight w:val="0"/>
      <w:marTop w:val="0"/>
      <w:marBottom w:val="0"/>
      <w:divBdr>
        <w:top w:val="none" w:sz="0" w:space="0" w:color="auto"/>
        <w:left w:val="none" w:sz="0" w:space="0" w:color="auto"/>
        <w:bottom w:val="none" w:sz="0" w:space="0" w:color="auto"/>
        <w:right w:val="none" w:sz="0" w:space="0" w:color="auto"/>
      </w:divBdr>
    </w:div>
    <w:div w:id="46610953">
      <w:bodyDiv w:val="1"/>
      <w:marLeft w:val="0"/>
      <w:marRight w:val="0"/>
      <w:marTop w:val="0"/>
      <w:marBottom w:val="0"/>
      <w:divBdr>
        <w:top w:val="none" w:sz="0" w:space="0" w:color="auto"/>
        <w:left w:val="none" w:sz="0" w:space="0" w:color="auto"/>
        <w:bottom w:val="none" w:sz="0" w:space="0" w:color="auto"/>
        <w:right w:val="none" w:sz="0" w:space="0" w:color="auto"/>
      </w:divBdr>
    </w:div>
    <w:div w:id="194193720">
      <w:bodyDiv w:val="1"/>
      <w:marLeft w:val="0"/>
      <w:marRight w:val="0"/>
      <w:marTop w:val="0"/>
      <w:marBottom w:val="0"/>
      <w:divBdr>
        <w:top w:val="none" w:sz="0" w:space="0" w:color="auto"/>
        <w:left w:val="none" w:sz="0" w:space="0" w:color="auto"/>
        <w:bottom w:val="none" w:sz="0" w:space="0" w:color="auto"/>
        <w:right w:val="none" w:sz="0" w:space="0" w:color="auto"/>
      </w:divBdr>
    </w:div>
    <w:div w:id="329673676">
      <w:bodyDiv w:val="1"/>
      <w:marLeft w:val="0"/>
      <w:marRight w:val="0"/>
      <w:marTop w:val="0"/>
      <w:marBottom w:val="0"/>
      <w:divBdr>
        <w:top w:val="none" w:sz="0" w:space="0" w:color="auto"/>
        <w:left w:val="none" w:sz="0" w:space="0" w:color="auto"/>
        <w:bottom w:val="none" w:sz="0" w:space="0" w:color="auto"/>
        <w:right w:val="none" w:sz="0" w:space="0" w:color="auto"/>
      </w:divBdr>
    </w:div>
    <w:div w:id="435713829">
      <w:bodyDiv w:val="1"/>
      <w:marLeft w:val="0"/>
      <w:marRight w:val="0"/>
      <w:marTop w:val="0"/>
      <w:marBottom w:val="0"/>
      <w:divBdr>
        <w:top w:val="none" w:sz="0" w:space="0" w:color="auto"/>
        <w:left w:val="none" w:sz="0" w:space="0" w:color="auto"/>
        <w:bottom w:val="none" w:sz="0" w:space="0" w:color="auto"/>
        <w:right w:val="none" w:sz="0" w:space="0" w:color="auto"/>
      </w:divBdr>
    </w:div>
    <w:div w:id="803621733">
      <w:bodyDiv w:val="1"/>
      <w:marLeft w:val="0"/>
      <w:marRight w:val="0"/>
      <w:marTop w:val="0"/>
      <w:marBottom w:val="0"/>
      <w:divBdr>
        <w:top w:val="none" w:sz="0" w:space="0" w:color="auto"/>
        <w:left w:val="none" w:sz="0" w:space="0" w:color="auto"/>
        <w:bottom w:val="none" w:sz="0" w:space="0" w:color="auto"/>
        <w:right w:val="none" w:sz="0" w:space="0" w:color="auto"/>
      </w:divBdr>
      <w:divsChild>
        <w:div w:id="372465298">
          <w:marLeft w:val="0"/>
          <w:marRight w:val="0"/>
          <w:marTop w:val="0"/>
          <w:marBottom w:val="0"/>
          <w:divBdr>
            <w:top w:val="none" w:sz="0" w:space="0" w:color="auto"/>
            <w:left w:val="none" w:sz="0" w:space="0" w:color="auto"/>
            <w:bottom w:val="none" w:sz="0" w:space="0" w:color="auto"/>
            <w:right w:val="none" w:sz="0" w:space="0" w:color="auto"/>
          </w:divBdr>
        </w:div>
      </w:divsChild>
    </w:div>
    <w:div w:id="831683631">
      <w:bodyDiv w:val="1"/>
      <w:marLeft w:val="0"/>
      <w:marRight w:val="0"/>
      <w:marTop w:val="0"/>
      <w:marBottom w:val="0"/>
      <w:divBdr>
        <w:top w:val="none" w:sz="0" w:space="0" w:color="auto"/>
        <w:left w:val="none" w:sz="0" w:space="0" w:color="auto"/>
        <w:bottom w:val="none" w:sz="0" w:space="0" w:color="auto"/>
        <w:right w:val="none" w:sz="0" w:space="0" w:color="auto"/>
      </w:divBdr>
    </w:div>
    <w:div w:id="921573410">
      <w:bodyDiv w:val="1"/>
      <w:marLeft w:val="0"/>
      <w:marRight w:val="0"/>
      <w:marTop w:val="0"/>
      <w:marBottom w:val="0"/>
      <w:divBdr>
        <w:top w:val="none" w:sz="0" w:space="0" w:color="auto"/>
        <w:left w:val="none" w:sz="0" w:space="0" w:color="auto"/>
        <w:bottom w:val="none" w:sz="0" w:space="0" w:color="auto"/>
        <w:right w:val="none" w:sz="0" w:space="0" w:color="auto"/>
      </w:divBdr>
    </w:div>
    <w:div w:id="1009796668">
      <w:bodyDiv w:val="1"/>
      <w:marLeft w:val="0"/>
      <w:marRight w:val="0"/>
      <w:marTop w:val="0"/>
      <w:marBottom w:val="0"/>
      <w:divBdr>
        <w:top w:val="none" w:sz="0" w:space="0" w:color="auto"/>
        <w:left w:val="none" w:sz="0" w:space="0" w:color="auto"/>
        <w:bottom w:val="none" w:sz="0" w:space="0" w:color="auto"/>
        <w:right w:val="none" w:sz="0" w:space="0" w:color="auto"/>
      </w:divBdr>
    </w:div>
    <w:div w:id="1056198377">
      <w:bodyDiv w:val="1"/>
      <w:marLeft w:val="0"/>
      <w:marRight w:val="0"/>
      <w:marTop w:val="0"/>
      <w:marBottom w:val="0"/>
      <w:divBdr>
        <w:top w:val="none" w:sz="0" w:space="0" w:color="auto"/>
        <w:left w:val="none" w:sz="0" w:space="0" w:color="auto"/>
        <w:bottom w:val="none" w:sz="0" w:space="0" w:color="auto"/>
        <w:right w:val="none" w:sz="0" w:space="0" w:color="auto"/>
      </w:divBdr>
    </w:div>
    <w:div w:id="1171456987">
      <w:bodyDiv w:val="1"/>
      <w:marLeft w:val="0"/>
      <w:marRight w:val="0"/>
      <w:marTop w:val="0"/>
      <w:marBottom w:val="0"/>
      <w:divBdr>
        <w:top w:val="none" w:sz="0" w:space="0" w:color="auto"/>
        <w:left w:val="none" w:sz="0" w:space="0" w:color="auto"/>
        <w:bottom w:val="none" w:sz="0" w:space="0" w:color="auto"/>
        <w:right w:val="none" w:sz="0" w:space="0" w:color="auto"/>
      </w:divBdr>
    </w:div>
    <w:div w:id="1239906061">
      <w:bodyDiv w:val="1"/>
      <w:marLeft w:val="0"/>
      <w:marRight w:val="0"/>
      <w:marTop w:val="0"/>
      <w:marBottom w:val="0"/>
      <w:divBdr>
        <w:top w:val="none" w:sz="0" w:space="0" w:color="auto"/>
        <w:left w:val="none" w:sz="0" w:space="0" w:color="auto"/>
        <w:bottom w:val="none" w:sz="0" w:space="0" w:color="auto"/>
        <w:right w:val="none" w:sz="0" w:space="0" w:color="auto"/>
      </w:divBdr>
    </w:div>
    <w:div w:id="1361470831">
      <w:bodyDiv w:val="1"/>
      <w:marLeft w:val="0"/>
      <w:marRight w:val="0"/>
      <w:marTop w:val="0"/>
      <w:marBottom w:val="0"/>
      <w:divBdr>
        <w:top w:val="none" w:sz="0" w:space="0" w:color="auto"/>
        <w:left w:val="none" w:sz="0" w:space="0" w:color="auto"/>
        <w:bottom w:val="none" w:sz="0" w:space="0" w:color="auto"/>
        <w:right w:val="none" w:sz="0" w:space="0" w:color="auto"/>
      </w:divBdr>
    </w:div>
    <w:div w:id="1401363768">
      <w:bodyDiv w:val="1"/>
      <w:marLeft w:val="0"/>
      <w:marRight w:val="0"/>
      <w:marTop w:val="0"/>
      <w:marBottom w:val="0"/>
      <w:divBdr>
        <w:top w:val="none" w:sz="0" w:space="0" w:color="auto"/>
        <w:left w:val="none" w:sz="0" w:space="0" w:color="auto"/>
        <w:bottom w:val="none" w:sz="0" w:space="0" w:color="auto"/>
        <w:right w:val="none" w:sz="0" w:space="0" w:color="auto"/>
      </w:divBdr>
    </w:div>
    <w:div w:id="1422331236">
      <w:bodyDiv w:val="1"/>
      <w:marLeft w:val="0"/>
      <w:marRight w:val="0"/>
      <w:marTop w:val="0"/>
      <w:marBottom w:val="0"/>
      <w:divBdr>
        <w:top w:val="none" w:sz="0" w:space="0" w:color="auto"/>
        <w:left w:val="none" w:sz="0" w:space="0" w:color="auto"/>
        <w:bottom w:val="none" w:sz="0" w:space="0" w:color="auto"/>
        <w:right w:val="none" w:sz="0" w:space="0" w:color="auto"/>
      </w:divBdr>
    </w:div>
    <w:div w:id="1457288458">
      <w:bodyDiv w:val="1"/>
      <w:marLeft w:val="0"/>
      <w:marRight w:val="0"/>
      <w:marTop w:val="0"/>
      <w:marBottom w:val="0"/>
      <w:divBdr>
        <w:top w:val="none" w:sz="0" w:space="0" w:color="auto"/>
        <w:left w:val="none" w:sz="0" w:space="0" w:color="auto"/>
        <w:bottom w:val="none" w:sz="0" w:space="0" w:color="auto"/>
        <w:right w:val="none" w:sz="0" w:space="0" w:color="auto"/>
      </w:divBdr>
    </w:div>
    <w:div w:id="1486245081">
      <w:bodyDiv w:val="1"/>
      <w:marLeft w:val="0"/>
      <w:marRight w:val="0"/>
      <w:marTop w:val="0"/>
      <w:marBottom w:val="0"/>
      <w:divBdr>
        <w:top w:val="none" w:sz="0" w:space="0" w:color="auto"/>
        <w:left w:val="none" w:sz="0" w:space="0" w:color="auto"/>
        <w:bottom w:val="none" w:sz="0" w:space="0" w:color="auto"/>
        <w:right w:val="none" w:sz="0" w:space="0" w:color="auto"/>
      </w:divBdr>
    </w:div>
    <w:div w:id="1532456953">
      <w:bodyDiv w:val="1"/>
      <w:marLeft w:val="0"/>
      <w:marRight w:val="0"/>
      <w:marTop w:val="0"/>
      <w:marBottom w:val="0"/>
      <w:divBdr>
        <w:top w:val="none" w:sz="0" w:space="0" w:color="auto"/>
        <w:left w:val="none" w:sz="0" w:space="0" w:color="auto"/>
        <w:bottom w:val="none" w:sz="0" w:space="0" w:color="auto"/>
        <w:right w:val="none" w:sz="0" w:space="0" w:color="auto"/>
      </w:divBdr>
    </w:div>
    <w:div w:id="1538809366">
      <w:bodyDiv w:val="1"/>
      <w:marLeft w:val="0"/>
      <w:marRight w:val="0"/>
      <w:marTop w:val="0"/>
      <w:marBottom w:val="0"/>
      <w:divBdr>
        <w:top w:val="none" w:sz="0" w:space="0" w:color="auto"/>
        <w:left w:val="none" w:sz="0" w:space="0" w:color="auto"/>
        <w:bottom w:val="none" w:sz="0" w:space="0" w:color="auto"/>
        <w:right w:val="none" w:sz="0" w:space="0" w:color="auto"/>
      </w:divBdr>
    </w:div>
    <w:div w:id="1731073112">
      <w:bodyDiv w:val="1"/>
      <w:marLeft w:val="0"/>
      <w:marRight w:val="0"/>
      <w:marTop w:val="0"/>
      <w:marBottom w:val="0"/>
      <w:divBdr>
        <w:top w:val="none" w:sz="0" w:space="0" w:color="auto"/>
        <w:left w:val="none" w:sz="0" w:space="0" w:color="auto"/>
        <w:bottom w:val="none" w:sz="0" w:space="0" w:color="auto"/>
        <w:right w:val="none" w:sz="0" w:space="0" w:color="auto"/>
      </w:divBdr>
    </w:div>
    <w:div w:id="1910310012">
      <w:bodyDiv w:val="1"/>
      <w:marLeft w:val="0"/>
      <w:marRight w:val="0"/>
      <w:marTop w:val="0"/>
      <w:marBottom w:val="0"/>
      <w:divBdr>
        <w:top w:val="none" w:sz="0" w:space="0" w:color="auto"/>
        <w:left w:val="none" w:sz="0" w:space="0" w:color="auto"/>
        <w:bottom w:val="none" w:sz="0" w:space="0" w:color="auto"/>
        <w:right w:val="none" w:sz="0" w:space="0" w:color="auto"/>
      </w:divBdr>
      <w:divsChild>
        <w:div w:id="1436822437">
          <w:marLeft w:val="0"/>
          <w:marRight w:val="0"/>
          <w:marTop w:val="0"/>
          <w:marBottom w:val="0"/>
          <w:divBdr>
            <w:top w:val="none" w:sz="0" w:space="0" w:color="auto"/>
            <w:left w:val="none" w:sz="0" w:space="0" w:color="auto"/>
            <w:bottom w:val="none" w:sz="0" w:space="0" w:color="auto"/>
            <w:right w:val="none" w:sz="0" w:space="0" w:color="auto"/>
          </w:divBdr>
        </w:div>
      </w:divsChild>
    </w:div>
    <w:div w:id="2072924388">
      <w:bodyDiv w:val="1"/>
      <w:marLeft w:val="0"/>
      <w:marRight w:val="0"/>
      <w:marTop w:val="0"/>
      <w:marBottom w:val="0"/>
      <w:divBdr>
        <w:top w:val="none" w:sz="0" w:space="0" w:color="auto"/>
        <w:left w:val="none" w:sz="0" w:space="0" w:color="auto"/>
        <w:bottom w:val="none" w:sz="0" w:space="0" w:color="auto"/>
        <w:right w:val="none" w:sz="0" w:space="0" w:color="auto"/>
      </w:divBdr>
    </w:div>
    <w:div w:id="21123600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0.png"/><Relationship Id="rId34" Type="http://schemas.openxmlformats.org/officeDocument/2006/relationships/image" Target="media/image19.emf"/><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image" Target="media/image21.png"/><Relationship Id="rId40" Type="http://schemas.openxmlformats.org/officeDocument/2006/relationships/image" Target="media/image24.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0.png"/><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footer" Target="footer1.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 Id="rId35" Type="http://schemas.openxmlformats.org/officeDocument/2006/relationships/package" Target="embeddings/Microsoft_Visio_Drawing1.vsdx"/><Relationship Id="rId43"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4.png"/><Relationship Id="rId33" Type="http://schemas.openxmlformats.org/officeDocument/2006/relationships/footer" Target="footer2.xml"/><Relationship Id="rId38" Type="http://schemas.openxmlformats.org/officeDocument/2006/relationships/image" Target="media/image22.png"/></Relationships>
</file>

<file path=word/documenttasks/documenttasks1.xml><?xml version="1.0" encoding="utf-8"?>
<t:Tasks xmlns:t="http://schemas.microsoft.com/office/tasks/2019/documenttasks" xmlns:oel="http://schemas.microsoft.com/office/2019/extlst">
  <t:Task id="{E944A7E7-6584-47B1-BF46-0193C3723130}">
    <t:Anchor>
      <t:Comment id="2030716993"/>
    </t:Anchor>
    <t:History>
      <t:Event id="{86F9F93C-7973-4BCD-A718-7AACF8A19715}" time="2024-11-11T09:10:26.43Z">
        <t:Attribution userId="S::J13788@eon.com::c210b543-54cf-45e3-af35-425e6ca6c0c1" userProvider="AD" userName="Janů, Josef"/>
        <t:Anchor>
          <t:Comment id="1504534770"/>
        </t:Anchor>
        <t:Create/>
      </t:Event>
      <t:Event id="{B697D8B5-1830-4015-BB0E-E42E07B87A1A}" time="2024-11-11T09:10:26.43Z">
        <t:Attribution userId="S::J13788@eon.com::c210b543-54cf-45e3-af35-425e6ca6c0c1" userProvider="AD" userName="Janů, Josef"/>
        <t:Anchor>
          <t:Comment id="1504534770"/>
        </t:Anchor>
        <t:Assign userId="S::P30495@eon.com::852f96f3-e6f0-4561-aea3-b7d2545ed8b2" userProvider="AD" userName="Halinár, Petr"/>
      </t:Event>
      <t:Event id="{2F42445E-F110-41AC-8480-0C24279CCA09}" time="2024-11-11T09:10:26.43Z">
        <t:Attribution userId="S::J13788@eon.com::c210b543-54cf-45e3-af35-425e6ca6c0c1" userProvider="AD" userName="Janů, Josef"/>
        <t:Anchor>
          <t:Comment id="1504534770"/>
        </t:Anchor>
        <t:SetTitle title="@Halinár, Petr - doplň formou revizí pokud není v části C popsáno"/>
      </t:Event>
      <t:Event id="{29113700-73CA-461E-81A3-AC99E4B1A68E}" time="2024-12-09T10:02:54.373Z">
        <t:Attribution userId="S::K34388@eon.com::c395e877-ae5b-4790-bedf-8f8ed3d95116" userProvider="AD" userName="Čechová, Karolína"/>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8c32696-499d-451a-a863-6249c7b6b8a7">
      <Terms xmlns="http://schemas.microsoft.com/office/infopath/2007/PartnerControls"/>
    </lcf76f155ced4ddcb4097134ff3c332f>
    <TaxCatchAll xmlns="5d890990-4ef4-4f1d-a034-e31ae1b0e682" xsi:nil="true"/>
    <SharedWithUsers xmlns="5d890990-4ef4-4f1d-a034-e31ae1b0e682">
      <UserInfo>
        <DisplayName>Köszegi, Antonín</DisplayName>
        <AccountId>28</AccountId>
        <AccountType/>
      </UserInfo>
      <UserInfo>
        <DisplayName>Těšitel, Jan</DisplayName>
        <AccountId>167</AccountId>
        <AccountType/>
      </UserInfo>
      <UserInfo>
        <DisplayName>Kábele, Břetislav</DisplayName>
        <AccountId>197</AccountId>
        <AccountType/>
      </UserInfo>
      <UserInfo>
        <DisplayName>Placer, Jan</DisplayName>
        <AccountId>198</AccountId>
        <AccountType/>
      </UserInfo>
      <UserInfo>
        <DisplayName>Janů, Josef</DisplayName>
        <AccountId>87</AccountId>
        <AccountType/>
      </UserInfo>
      <UserInfo>
        <DisplayName>Petrášek, Václav</DisplayName>
        <AccountId>22</AccountId>
        <AccountType/>
      </UserInfo>
      <UserInfo>
        <DisplayName>Čechová, Karolína</DisplayName>
        <AccountId>148</AccountId>
        <AccountType/>
      </UserInfo>
      <UserInfo>
        <DisplayName>Vojtěch, Jan</DisplayName>
        <AccountId>199</AccountId>
        <AccountType/>
      </UserInfo>
      <UserInfo>
        <DisplayName>Placer, Jan</DisplayName>
        <AccountId>175</AccountId>
        <AccountType/>
      </UserInfo>
      <UserInfo>
        <DisplayName>Krátký, Milan</DisplayName>
        <AccountId>119</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E74C221187DCC41B666284D45F90AE1" ma:contentTypeVersion="18" ma:contentTypeDescription="Create a new document." ma:contentTypeScope="" ma:versionID="fecd48e5aadf59962826d12e9c055674">
  <xsd:schema xmlns:xsd="http://www.w3.org/2001/XMLSchema" xmlns:xs="http://www.w3.org/2001/XMLSchema" xmlns:p="http://schemas.microsoft.com/office/2006/metadata/properties" xmlns:ns2="78c32696-499d-451a-a863-6249c7b6b8a7" xmlns:ns3="5d890990-4ef4-4f1d-a034-e31ae1b0e682" targetNamespace="http://schemas.microsoft.com/office/2006/metadata/properties" ma:root="true" ma:fieldsID="15d24e6c588d2dbcf1fcb41ef9a7c38f" ns2:_="" ns3:_="">
    <xsd:import namespace="78c32696-499d-451a-a863-6249c7b6b8a7"/>
    <xsd:import namespace="5d890990-4ef4-4f1d-a034-e31ae1b0e68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8c32696-499d-451a-a863-6249c7b6b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ed2bc115-f314-4df2-a102-4eef0e49787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LengthInSeconds" ma:index="24" nillable="true" ma:displayName="MediaLengthInSeconds" ma:hidden="true" ma:internalName="MediaLengthInSeconds" ma:readOnly="true">
      <xsd:simpleType>
        <xsd:restriction base="dms:Unknown"/>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890990-4ef4-4f1d-a034-e31ae1b0e68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f848a4f-0d10-4f7d-b953-8e12177c7a1b}" ma:internalName="TaxCatchAll" ma:showField="CatchAllData" ma:web="5d890990-4ef4-4f1d-a034-e31ae1b0e68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E91DA0-2809-4734-968E-A183365AF3B4}">
  <ds:schemaRefs>
    <ds:schemaRef ds:uri="http://www.w3.org/XML/1998/namespace"/>
    <ds:schemaRef ds:uri="78c32696-499d-451a-a863-6249c7b6b8a7"/>
    <ds:schemaRef ds:uri="http://schemas.microsoft.com/office/infopath/2007/PartnerControls"/>
    <ds:schemaRef ds:uri="http://schemas.microsoft.com/office/2006/documentManagement/types"/>
    <ds:schemaRef ds:uri="http://purl.org/dc/terms/"/>
    <ds:schemaRef ds:uri="http://schemas.microsoft.com/office/2006/metadata/properties"/>
    <ds:schemaRef ds:uri="http://schemas.openxmlformats.org/package/2006/metadata/core-properties"/>
    <ds:schemaRef ds:uri="5d890990-4ef4-4f1d-a034-e31ae1b0e682"/>
    <ds:schemaRef ds:uri="http://purl.org/dc/dcmitype/"/>
    <ds:schemaRef ds:uri="http://purl.org/dc/elements/1.1/"/>
  </ds:schemaRefs>
</ds:datastoreItem>
</file>

<file path=customXml/itemProps2.xml><?xml version="1.0" encoding="utf-8"?>
<ds:datastoreItem xmlns:ds="http://schemas.openxmlformats.org/officeDocument/2006/customXml" ds:itemID="{6AD108B2-C87C-4E83-9A86-BF5CC3AE37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8c32696-499d-451a-a863-6249c7b6b8a7"/>
    <ds:schemaRef ds:uri="5d890990-4ef4-4f1d-a034-e31ae1b0e68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E917ED6-AE27-464C-9DBE-BBA52F5D70FA}">
  <ds:schemaRefs>
    <ds:schemaRef ds:uri="http://schemas.openxmlformats.org/officeDocument/2006/bibliography"/>
  </ds:schemaRefs>
</ds:datastoreItem>
</file>

<file path=customXml/itemProps4.xml><?xml version="1.0" encoding="utf-8"?>
<ds:datastoreItem xmlns:ds="http://schemas.openxmlformats.org/officeDocument/2006/customXml" ds:itemID="{9E156AAB-D257-49A1-9C62-382B952CA610}">
  <ds:schemaRefs>
    <ds:schemaRef ds:uri="http://schemas.microsoft.com/sharepoint/v3/contenttype/forms"/>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10</TotalTime>
  <Pages>84</Pages>
  <Words>27449</Words>
  <Characters>161950</Characters>
  <Application>Microsoft Office Word</Application>
  <DocSecurity>0</DocSecurity>
  <Lines>1349</Lines>
  <Paragraphs>378</Paragraphs>
  <ScaleCrop>false</ScaleCrop>
  <Company/>
  <LinksUpToDate>false</LinksUpToDate>
  <CharactersWithSpaces>189021</CharactersWithSpaces>
  <SharedDoc>false</SharedDoc>
  <HLinks>
    <vt:vector size="840" baseType="variant">
      <vt:variant>
        <vt:i4>1048624</vt:i4>
      </vt:variant>
      <vt:variant>
        <vt:i4>836</vt:i4>
      </vt:variant>
      <vt:variant>
        <vt:i4>0</vt:i4>
      </vt:variant>
      <vt:variant>
        <vt:i4>5</vt:i4>
      </vt:variant>
      <vt:variant>
        <vt:lpwstr/>
      </vt:variant>
      <vt:variant>
        <vt:lpwstr>_Toc207004538</vt:lpwstr>
      </vt:variant>
      <vt:variant>
        <vt:i4>1048624</vt:i4>
      </vt:variant>
      <vt:variant>
        <vt:i4>830</vt:i4>
      </vt:variant>
      <vt:variant>
        <vt:i4>0</vt:i4>
      </vt:variant>
      <vt:variant>
        <vt:i4>5</vt:i4>
      </vt:variant>
      <vt:variant>
        <vt:lpwstr/>
      </vt:variant>
      <vt:variant>
        <vt:lpwstr>_Toc207004537</vt:lpwstr>
      </vt:variant>
      <vt:variant>
        <vt:i4>1048624</vt:i4>
      </vt:variant>
      <vt:variant>
        <vt:i4>824</vt:i4>
      </vt:variant>
      <vt:variant>
        <vt:i4>0</vt:i4>
      </vt:variant>
      <vt:variant>
        <vt:i4>5</vt:i4>
      </vt:variant>
      <vt:variant>
        <vt:lpwstr/>
      </vt:variant>
      <vt:variant>
        <vt:lpwstr>_Toc207004536</vt:lpwstr>
      </vt:variant>
      <vt:variant>
        <vt:i4>1048624</vt:i4>
      </vt:variant>
      <vt:variant>
        <vt:i4>818</vt:i4>
      </vt:variant>
      <vt:variant>
        <vt:i4>0</vt:i4>
      </vt:variant>
      <vt:variant>
        <vt:i4>5</vt:i4>
      </vt:variant>
      <vt:variant>
        <vt:lpwstr/>
      </vt:variant>
      <vt:variant>
        <vt:lpwstr>_Toc207004535</vt:lpwstr>
      </vt:variant>
      <vt:variant>
        <vt:i4>1048624</vt:i4>
      </vt:variant>
      <vt:variant>
        <vt:i4>812</vt:i4>
      </vt:variant>
      <vt:variant>
        <vt:i4>0</vt:i4>
      </vt:variant>
      <vt:variant>
        <vt:i4>5</vt:i4>
      </vt:variant>
      <vt:variant>
        <vt:lpwstr/>
      </vt:variant>
      <vt:variant>
        <vt:lpwstr>_Toc207004534</vt:lpwstr>
      </vt:variant>
      <vt:variant>
        <vt:i4>1048624</vt:i4>
      </vt:variant>
      <vt:variant>
        <vt:i4>806</vt:i4>
      </vt:variant>
      <vt:variant>
        <vt:i4>0</vt:i4>
      </vt:variant>
      <vt:variant>
        <vt:i4>5</vt:i4>
      </vt:variant>
      <vt:variant>
        <vt:lpwstr/>
      </vt:variant>
      <vt:variant>
        <vt:lpwstr>_Toc207004533</vt:lpwstr>
      </vt:variant>
      <vt:variant>
        <vt:i4>1048624</vt:i4>
      </vt:variant>
      <vt:variant>
        <vt:i4>800</vt:i4>
      </vt:variant>
      <vt:variant>
        <vt:i4>0</vt:i4>
      </vt:variant>
      <vt:variant>
        <vt:i4>5</vt:i4>
      </vt:variant>
      <vt:variant>
        <vt:lpwstr/>
      </vt:variant>
      <vt:variant>
        <vt:lpwstr>_Toc207004532</vt:lpwstr>
      </vt:variant>
      <vt:variant>
        <vt:i4>1048624</vt:i4>
      </vt:variant>
      <vt:variant>
        <vt:i4>794</vt:i4>
      </vt:variant>
      <vt:variant>
        <vt:i4>0</vt:i4>
      </vt:variant>
      <vt:variant>
        <vt:i4>5</vt:i4>
      </vt:variant>
      <vt:variant>
        <vt:lpwstr/>
      </vt:variant>
      <vt:variant>
        <vt:lpwstr>_Toc207004531</vt:lpwstr>
      </vt:variant>
      <vt:variant>
        <vt:i4>1048624</vt:i4>
      </vt:variant>
      <vt:variant>
        <vt:i4>788</vt:i4>
      </vt:variant>
      <vt:variant>
        <vt:i4>0</vt:i4>
      </vt:variant>
      <vt:variant>
        <vt:i4>5</vt:i4>
      </vt:variant>
      <vt:variant>
        <vt:lpwstr/>
      </vt:variant>
      <vt:variant>
        <vt:lpwstr>_Toc207004530</vt:lpwstr>
      </vt:variant>
      <vt:variant>
        <vt:i4>1114160</vt:i4>
      </vt:variant>
      <vt:variant>
        <vt:i4>782</vt:i4>
      </vt:variant>
      <vt:variant>
        <vt:i4>0</vt:i4>
      </vt:variant>
      <vt:variant>
        <vt:i4>5</vt:i4>
      </vt:variant>
      <vt:variant>
        <vt:lpwstr/>
      </vt:variant>
      <vt:variant>
        <vt:lpwstr>_Toc207004529</vt:lpwstr>
      </vt:variant>
      <vt:variant>
        <vt:i4>1114160</vt:i4>
      </vt:variant>
      <vt:variant>
        <vt:i4>776</vt:i4>
      </vt:variant>
      <vt:variant>
        <vt:i4>0</vt:i4>
      </vt:variant>
      <vt:variant>
        <vt:i4>5</vt:i4>
      </vt:variant>
      <vt:variant>
        <vt:lpwstr/>
      </vt:variant>
      <vt:variant>
        <vt:lpwstr>_Toc207004528</vt:lpwstr>
      </vt:variant>
      <vt:variant>
        <vt:i4>1114160</vt:i4>
      </vt:variant>
      <vt:variant>
        <vt:i4>770</vt:i4>
      </vt:variant>
      <vt:variant>
        <vt:i4>0</vt:i4>
      </vt:variant>
      <vt:variant>
        <vt:i4>5</vt:i4>
      </vt:variant>
      <vt:variant>
        <vt:lpwstr/>
      </vt:variant>
      <vt:variant>
        <vt:lpwstr>_Toc207004527</vt:lpwstr>
      </vt:variant>
      <vt:variant>
        <vt:i4>1114160</vt:i4>
      </vt:variant>
      <vt:variant>
        <vt:i4>764</vt:i4>
      </vt:variant>
      <vt:variant>
        <vt:i4>0</vt:i4>
      </vt:variant>
      <vt:variant>
        <vt:i4>5</vt:i4>
      </vt:variant>
      <vt:variant>
        <vt:lpwstr/>
      </vt:variant>
      <vt:variant>
        <vt:lpwstr>_Toc207004526</vt:lpwstr>
      </vt:variant>
      <vt:variant>
        <vt:i4>1114160</vt:i4>
      </vt:variant>
      <vt:variant>
        <vt:i4>758</vt:i4>
      </vt:variant>
      <vt:variant>
        <vt:i4>0</vt:i4>
      </vt:variant>
      <vt:variant>
        <vt:i4>5</vt:i4>
      </vt:variant>
      <vt:variant>
        <vt:lpwstr/>
      </vt:variant>
      <vt:variant>
        <vt:lpwstr>_Toc207004525</vt:lpwstr>
      </vt:variant>
      <vt:variant>
        <vt:i4>1114160</vt:i4>
      </vt:variant>
      <vt:variant>
        <vt:i4>752</vt:i4>
      </vt:variant>
      <vt:variant>
        <vt:i4>0</vt:i4>
      </vt:variant>
      <vt:variant>
        <vt:i4>5</vt:i4>
      </vt:variant>
      <vt:variant>
        <vt:lpwstr/>
      </vt:variant>
      <vt:variant>
        <vt:lpwstr>_Toc207004524</vt:lpwstr>
      </vt:variant>
      <vt:variant>
        <vt:i4>1114160</vt:i4>
      </vt:variant>
      <vt:variant>
        <vt:i4>746</vt:i4>
      </vt:variant>
      <vt:variant>
        <vt:i4>0</vt:i4>
      </vt:variant>
      <vt:variant>
        <vt:i4>5</vt:i4>
      </vt:variant>
      <vt:variant>
        <vt:lpwstr/>
      </vt:variant>
      <vt:variant>
        <vt:lpwstr>_Toc207004523</vt:lpwstr>
      </vt:variant>
      <vt:variant>
        <vt:i4>1114160</vt:i4>
      </vt:variant>
      <vt:variant>
        <vt:i4>740</vt:i4>
      </vt:variant>
      <vt:variant>
        <vt:i4>0</vt:i4>
      </vt:variant>
      <vt:variant>
        <vt:i4>5</vt:i4>
      </vt:variant>
      <vt:variant>
        <vt:lpwstr/>
      </vt:variant>
      <vt:variant>
        <vt:lpwstr>_Toc207004522</vt:lpwstr>
      </vt:variant>
      <vt:variant>
        <vt:i4>1114160</vt:i4>
      </vt:variant>
      <vt:variant>
        <vt:i4>734</vt:i4>
      </vt:variant>
      <vt:variant>
        <vt:i4>0</vt:i4>
      </vt:variant>
      <vt:variant>
        <vt:i4>5</vt:i4>
      </vt:variant>
      <vt:variant>
        <vt:lpwstr/>
      </vt:variant>
      <vt:variant>
        <vt:lpwstr>_Toc207004521</vt:lpwstr>
      </vt:variant>
      <vt:variant>
        <vt:i4>1114160</vt:i4>
      </vt:variant>
      <vt:variant>
        <vt:i4>728</vt:i4>
      </vt:variant>
      <vt:variant>
        <vt:i4>0</vt:i4>
      </vt:variant>
      <vt:variant>
        <vt:i4>5</vt:i4>
      </vt:variant>
      <vt:variant>
        <vt:lpwstr/>
      </vt:variant>
      <vt:variant>
        <vt:lpwstr>_Toc207004520</vt:lpwstr>
      </vt:variant>
      <vt:variant>
        <vt:i4>1179696</vt:i4>
      </vt:variant>
      <vt:variant>
        <vt:i4>722</vt:i4>
      </vt:variant>
      <vt:variant>
        <vt:i4>0</vt:i4>
      </vt:variant>
      <vt:variant>
        <vt:i4>5</vt:i4>
      </vt:variant>
      <vt:variant>
        <vt:lpwstr/>
      </vt:variant>
      <vt:variant>
        <vt:lpwstr>_Toc207004519</vt:lpwstr>
      </vt:variant>
      <vt:variant>
        <vt:i4>1179696</vt:i4>
      </vt:variant>
      <vt:variant>
        <vt:i4>716</vt:i4>
      </vt:variant>
      <vt:variant>
        <vt:i4>0</vt:i4>
      </vt:variant>
      <vt:variant>
        <vt:i4>5</vt:i4>
      </vt:variant>
      <vt:variant>
        <vt:lpwstr/>
      </vt:variant>
      <vt:variant>
        <vt:lpwstr>_Toc207004518</vt:lpwstr>
      </vt:variant>
      <vt:variant>
        <vt:i4>1179696</vt:i4>
      </vt:variant>
      <vt:variant>
        <vt:i4>710</vt:i4>
      </vt:variant>
      <vt:variant>
        <vt:i4>0</vt:i4>
      </vt:variant>
      <vt:variant>
        <vt:i4>5</vt:i4>
      </vt:variant>
      <vt:variant>
        <vt:lpwstr/>
      </vt:variant>
      <vt:variant>
        <vt:lpwstr>_Toc207004517</vt:lpwstr>
      </vt:variant>
      <vt:variant>
        <vt:i4>1179696</vt:i4>
      </vt:variant>
      <vt:variant>
        <vt:i4>704</vt:i4>
      </vt:variant>
      <vt:variant>
        <vt:i4>0</vt:i4>
      </vt:variant>
      <vt:variant>
        <vt:i4>5</vt:i4>
      </vt:variant>
      <vt:variant>
        <vt:lpwstr/>
      </vt:variant>
      <vt:variant>
        <vt:lpwstr>_Toc207004516</vt:lpwstr>
      </vt:variant>
      <vt:variant>
        <vt:i4>1179696</vt:i4>
      </vt:variant>
      <vt:variant>
        <vt:i4>698</vt:i4>
      </vt:variant>
      <vt:variant>
        <vt:i4>0</vt:i4>
      </vt:variant>
      <vt:variant>
        <vt:i4>5</vt:i4>
      </vt:variant>
      <vt:variant>
        <vt:lpwstr/>
      </vt:variant>
      <vt:variant>
        <vt:lpwstr>_Toc207004515</vt:lpwstr>
      </vt:variant>
      <vt:variant>
        <vt:i4>1179696</vt:i4>
      </vt:variant>
      <vt:variant>
        <vt:i4>692</vt:i4>
      </vt:variant>
      <vt:variant>
        <vt:i4>0</vt:i4>
      </vt:variant>
      <vt:variant>
        <vt:i4>5</vt:i4>
      </vt:variant>
      <vt:variant>
        <vt:lpwstr/>
      </vt:variant>
      <vt:variant>
        <vt:lpwstr>_Toc207004514</vt:lpwstr>
      </vt:variant>
      <vt:variant>
        <vt:i4>1179696</vt:i4>
      </vt:variant>
      <vt:variant>
        <vt:i4>686</vt:i4>
      </vt:variant>
      <vt:variant>
        <vt:i4>0</vt:i4>
      </vt:variant>
      <vt:variant>
        <vt:i4>5</vt:i4>
      </vt:variant>
      <vt:variant>
        <vt:lpwstr/>
      </vt:variant>
      <vt:variant>
        <vt:lpwstr>_Toc207004513</vt:lpwstr>
      </vt:variant>
      <vt:variant>
        <vt:i4>1179696</vt:i4>
      </vt:variant>
      <vt:variant>
        <vt:i4>680</vt:i4>
      </vt:variant>
      <vt:variant>
        <vt:i4>0</vt:i4>
      </vt:variant>
      <vt:variant>
        <vt:i4>5</vt:i4>
      </vt:variant>
      <vt:variant>
        <vt:lpwstr/>
      </vt:variant>
      <vt:variant>
        <vt:lpwstr>_Toc207004512</vt:lpwstr>
      </vt:variant>
      <vt:variant>
        <vt:i4>1179696</vt:i4>
      </vt:variant>
      <vt:variant>
        <vt:i4>674</vt:i4>
      </vt:variant>
      <vt:variant>
        <vt:i4>0</vt:i4>
      </vt:variant>
      <vt:variant>
        <vt:i4>5</vt:i4>
      </vt:variant>
      <vt:variant>
        <vt:lpwstr/>
      </vt:variant>
      <vt:variant>
        <vt:lpwstr>_Toc207004511</vt:lpwstr>
      </vt:variant>
      <vt:variant>
        <vt:i4>1179696</vt:i4>
      </vt:variant>
      <vt:variant>
        <vt:i4>668</vt:i4>
      </vt:variant>
      <vt:variant>
        <vt:i4>0</vt:i4>
      </vt:variant>
      <vt:variant>
        <vt:i4>5</vt:i4>
      </vt:variant>
      <vt:variant>
        <vt:lpwstr/>
      </vt:variant>
      <vt:variant>
        <vt:lpwstr>_Toc207004510</vt:lpwstr>
      </vt:variant>
      <vt:variant>
        <vt:i4>1245232</vt:i4>
      </vt:variant>
      <vt:variant>
        <vt:i4>662</vt:i4>
      </vt:variant>
      <vt:variant>
        <vt:i4>0</vt:i4>
      </vt:variant>
      <vt:variant>
        <vt:i4>5</vt:i4>
      </vt:variant>
      <vt:variant>
        <vt:lpwstr/>
      </vt:variant>
      <vt:variant>
        <vt:lpwstr>_Toc207004509</vt:lpwstr>
      </vt:variant>
      <vt:variant>
        <vt:i4>1245232</vt:i4>
      </vt:variant>
      <vt:variant>
        <vt:i4>656</vt:i4>
      </vt:variant>
      <vt:variant>
        <vt:i4>0</vt:i4>
      </vt:variant>
      <vt:variant>
        <vt:i4>5</vt:i4>
      </vt:variant>
      <vt:variant>
        <vt:lpwstr/>
      </vt:variant>
      <vt:variant>
        <vt:lpwstr>_Toc207004508</vt:lpwstr>
      </vt:variant>
      <vt:variant>
        <vt:i4>1245232</vt:i4>
      </vt:variant>
      <vt:variant>
        <vt:i4>650</vt:i4>
      </vt:variant>
      <vt:variant>
        <vt:i4>0</vt:i4>
      </vt:variant>
      <vt:variant>
        <vt:i4>5</vt:i4>
      </vt:variant>
      <vt:variant>
        <vt:lpwstr/>
      </vt:variant>
      <vt:variant>
        <vt:lpwstr>_Toc207004507</vt:lpwstr>
      </vt:variant>
      <vt:variant>
        <vt:i4>1245232</vt:i4>
      </vt:variant>
      <vt:variant>
        <vt:i4>644</vt:i4>
      </vt:variant>
      <vt:variant>
        <vt:i4>0</vt:i4>
      </vt:variant>
      <vt:variant>
        <vt:i4>5</vt:i4>
      </vt:variant>
      <vt:variant>
        <vt:lpwstr/>
      </vt:variant>
      <vt:variant>
        <vt:lpwstr>_Toc207004506</vt:lpwstr>
      </vt:variant>
      <vt:variant>
        <vt:i4>1245232</vt:i4>
      </vt:variant>
      <vt:variant>
        <vt:i4>638</vt:i4>
      </vt:variant>
      <vt:variant>
        <vt:i4>0</vt:i4>
      </vt:variant>
      <vt:variant>
        <vt:i4>5</vt:i4>
      </vt:variant>
      <vt:variant>
        <vt:lpwstr/>
      </vt:variant>
      <vt:variant>
        <vt:lpwstr>_Toc207004505</vt:lpwstr>
      </vt:variant>
      <vt:variant>
        <vt:i4>1245232</vt:i4>
      </vt:variant>
      <vt:variant>
        <vt:i4>632</vt:i4>
      </vt:variant>
      <vt:variant>
        <vt:i4>0</vt:i4>
      </vt:variant>
      <vt:variant>
        <vt:i4>5</vt:i4>
      </vt:variant>
      <vt:variant>
        <vt:lpwstr/>
      </vt:variant>
      <vt:variant>
        <vt:lpwstr>_Toc207004504</vt:lpwstr>
      </vt:variant>
      <vt:variant>
        <vt:i4>1245232</vt:i4>
      </vt:variant>
      <vt:variant>
        <vt:i4>626</vt:i4>
      </vt:variant>
      <vt:variant>
        <vt:i4>0</vt:i4>
      </vt:variant>
      <vt:variant>
        <vt:i4>5</vt:i4>
      </vt:variant>
      <vt:variant>
        <vt:lpwstr/>
      </vt:variant>
      <vt:variant>
        <vt:lpwstr>_Toc207004503</vt:lpwstr>
      </vt:variant>
      <vt:variant>
        <vt:i4>1245232</vt:i4>
      </vt:variant>
      <vt:variant>
        <vt:i4>620</vt:i4>
      </vt:variant>
      <vt:variant>
        <vt:i4>0</vt:i4>
      </vt:variant>
      <vt:variant>
        <vt:i4>5</vt:i4>
      </vt:variant>
      <vt:variant>
        <vt:lpwstr/>
      </vt:variant>
      <vt:variant>
        <vt:lpwstr>_Toc207004502</vt:lpwstr>
      </vt:variant>
      <vt:variant>
        <vt:i4>1245232</vt:i4>
      </vt:variant>
      <vt:variant>
        <vt:i4>614</vt:i4>
      </vt:variant>
      <vt:variant>
        <vt:i4>0</vt:i4>
      </vt:variant>
      <vt:variant>
        <vt:i4>5</vt:i4>
      </vt:variant>
      <vt:variant>
        <vt:lpwstr/>
      </vt:variant>
      <vt:variant>
        <vt:lpwstr>_Toc207004501</vt:lpwstr>
      </vt:variant>
      <vt:variant>
        <vt:i4>1245232</vt:i4>
      </vt:variant>
      <vt:variant>
        <vt:i4>608</vt:i4>
      </vt:variant>
      <vt:variant>
        <vt:i4>0</vt:i4>
      </vt:variant>
      <vt:variant>
        <vt:i4>5</vt:i4>
      </vt:variant>
      <vt:variant>
        <vt:lpwstr/>
      </vt:variant>
      <vt:variant>
        <vt:lpwstr>_Toc207004500</vt:lpwstr>
      </vt:variant>
      <vt:variant>
        <vt:i4>1703985</vt:i4>
      </vt:variant>
      <vt:variant>
        <vt:i4>602</vt:i4>
      </vt:variant>
      <vt:variant>
        <vt:i4>0</vt:i4>
      </vt:variant>
      <vt:variant>
        <vt:i4>5</vt:i4>
      </vt:variant>
      <vt:variant>
        <vt:lpwstr/>
      </vt:variant>
      <vt:variant>
        <vt:lpwstr>_Toc207004499</vt:lpwstr>
      </vt:variant>
      <vt:variant>
        <vt:i4>1703985</vt:i4>
      </vt:variant>
      <vt:variant>
        <vt:i4>596</vt:i4>
      </vt:variant>
      <vt:variant>
        <vt:i4>0</vt:i4>
      </vt:variant>
      <vt:variant>
        <vt:i4>5</vt:i4>
      </vt:variant>
      <vt:variant>
        <vt:lpwstr/>
      </vt:variant>
      <vt:variant>
        <vt:lpwstr>_Toc207004498</vt:lpwstr>
      </vt:variant>
      <vt:variant>
        <vt:i4>1703985</vt:i4>
      </vt:variant>
      <vt:variant>
        <vt:i4>590</vt:i4>
      </vt:variant>
      <vt:variant>
        <vt:i4>0</vt:i4>
      </vt:variant>
      <vt:variant>
        <vt:i4>5</vt:i4>
      </vt:variant>
      <vt:variant>
        <vt:lpwstr/>
      </vt:variant>
      <vt:variant>
        <vt:lpwstr>_Toc207004497</vt:lpwstr>
      </vt:variant>
      <vt:variant>
        <vt:i4>1703985</vt:i4>
      </vt:variant>
      <vt:variant>
        <vt:i4>584</vt:i4>
      </vt:variant>
      <vt:variant>
        <vt:i4>0</vt:i4>
      </vt:variant>
      <vt:variant>
        <vt:i4>5</vt:i4>
      </vt:variant>
      <vt:variant>
        <vt:lpwstr/>
      </vt:variant>
      <vt:variant>
        <vt:lpwstr>_Toc207004496</vt:lpwstr>
      </vt:variant>
      <vt:variant>
        <vt:i4>1703985</vt:i4>
      </vt:variant>
      <vt:variant>
        <vt:i4>578</vt:i4>
      </vt:variant>
      <vt:variant>
        <vt:i4>0</vt:i4>
      </vt:variant>
      <vt:variant>
        <vt:i4>5</vt:i4>
      </vt:variant>
      <vt:variant>
        <vt:lpwstr/>
      </vt:variant>
      <vt:variant>
        <vt:lpwstr>_Toc207004495</vt:lpwstr>
      </vt:variant>
      <vt:variant>
        <vt:i4>1703985</vt:i4>
      </vt:variant>
      <vt:variant>
        <vt:i4>572</vt:i4>
      </vt:variant>
      <vt:variant>
        <vt:i4>0</vt:i4>
      </vt:variant>
      <vt:variant>
        <vt:i4>5</vt:i4>
      </vt:variant>
      <vt:variant>
        <vt:lpwstr/>
      </vt:variant>
      <vt:variant>
        <vt:lpwstr>_Toc207004494</vt:lpwstr>
      </vt:variant>
      <vt:variant>
        <vt:i4>1703985</vt:i4>
      </vt:variant>
      <vt:variant>
        <vt:i4>566</vt:i4>
      </vt:variant>
      <vt:variant>
        <vt:i4>0</vt:i4>
      </vt:variant>
      <vt:variant>
        <vt:i4>5</vt:i4>
      </vt:variant>
      <vt:variant>
        <vt:lpwstr/>
      </vt:variant>
      <vt:variant>
        <vt:lpwstr>_Toc207004493</vt:lpwstr>
      </vt:variant>
      <vt:variant>
        <vt:i4>1703985</vt:i4>
      </vt:variant>
      <vt:variant>
        <vt:i4>560</vt:i4>
      </vt:variant>
      <vt:variant>
        <vt:i4>0</vt:i4>
      </vt:variant>
      <vt:variant>
        <vt:i4>5</vt:i4>
      </vt:variant>
      <vt:variant>
        <vt:lpwstr/>
      </vt:variant>
      <vt:variant>
        <vt:lpwstr>_Toc207004492</vt:lpwstr>
      </vt:variant>
      <vt:variant>
        <vt:i4>1703985</vt:i4>
      </vt:variant>
      <vt:variant>
        <vt:i4>554</vt:i4>
      </vt:variant>
      <vt:variant>
        <vt:i4>0</vt:i4>
      </vt:variant>
      <vt:variant>
        <vt:i4>5</vt:i4>
      </vt:variant>
      <vt:variant>
        <vt:lpwstr/>
      </vt:variant>
      <vt:variant>
        <vt:lpwstr>_Toc207004491</vt:lpwstr>
      </vt:variant>
      <vt:variant>
        <vt:i4>1703985</vt:i4>
      </vt:variant>
      <vt:variant>
        <vt:i4>548</vt:i4>
      </vt:variant>
      <vt:variant>
        <vt:i4>0</vt:i4>
      </vt:variant>
      <vt:variant>
        <vt:i4>5</vt:i4>
      </vt:variant>
      <vt:variant>
        <vt:lpwstr/>
      </vt:variant>
      <vt:variant>
        <vt:lpwstr>_Toc207004490</vt:lpwstr>
      </vt:variant>
      <vt:variant>
        <vt:i4>1769521</vt:i4>
      </vt:variant>
      <vt:variant>
        <vt:i4>542</vt:i4>
      </vt:variant>
      <vt:variant>
        <vt:i4>0</vt:i4>
      </vt:variant>
      <vt:variant>
        <vt:i4>5</vt:i4>
      </vt:variant>
      <vt:variant>
        <vt:lpwstr/>
      </vt:variant>
      <vt:variant>
        <vt:lpwstr>_Toc207004489</vt:lpwstr>
      </vt:variant>
      <vt:variant>
        <vt:i4>1769521</vt:i4>
      </vt:variant>
      <vt:variant>
        <vt:i4>536</vt:i4>
      </vt:variant>
      <vt:variant>
        <vt:i4>0</vt:i4>
      </vt:variant>
      <vt:variant>
        <vt:i4>5</vt:i4>
      </vt:variant>
      <vt:variant>
        <vt:lpwstr/>
      </vt:variant>
      <vt:variant>
        <vt:lpwstr>_Toc207004488</vt:lpwstr>
      </vt:variant>
      <vt:variant>
        <vt:i4>1769521</vt:i4>
      </vt:variant>
      <vt:variant>
        <vt:i4>530</vt:i4>
      </vt:variant>
      <vt:variant>
        <vt:i4>0</vt:i4>
      </vt:variant>
      <vt:variant>
        <vt:i4>5</vt:i4>
      </vt:variant>
      <vt:variant>
        <vt:lpwstr/>
      </vt:variant>
      <vt:variant>
        <vt:lpwstr>_Toc207004487</vt:lpwstr>
      </vt:variant>
      <vt:variant>
        <vt:i4>1769521</vt:i4>
      </vt:variant>
      <vt:variant>
        <vt:i4>524</vt:i4>
      </vt:variant>
      <vt:variant>
        <vt:i4>0</vt:i4>
      </vt:variant>
      <vt:variant>
        <vt:i4>5</vt:i4>
      </vt:variant>
      <vt:variant>
        <vt:lpwstr/>
      </vt:variant>
      <vt:variant>
        <vt:lpwstr>_Toc207004486</vt:lpwstr>
      </vt:variant>
      <vt:variant>
        <vt:i4>1769521</vt:i4>
      </vt:variant>
      <vt:variant>
        <vt:i4>518</vt:i4>
      </vt:variant>
      <vt:variant>
        <vt:i4>0</vt:i4>
      </vt:variant>
      <vt:variant>
        <vt:i4>5</vt:i4>
      </vt:variant>
      <vt:variant>
        <vt:lpwstr/>
      </vt:variant>
      <vt:variant>
        <vt:lpwstr>_Toc207004485</vt:lpwstr>
      </vt:variant>
      <vt:variant>
        <vt:i4>1769521</vt:i4>
      </vt:variant>
      <vt:variant>
        <vt:i4>512</vt:i4>
      </vt:variant>
      <vt:variant>
        <vt:i4>0</vt:i4>
      </vt:variant>
      <vt:variant>
        <vt:i4>5</vt:i4>
      </vt:variant>
      <vt:variant>
        <vt:lpwstr/>
      </vt:variant>
      <vt:variant>
        <vt:lpwstr>_Toc207004484</vt:lpwstr>
      </vt:variant>
      <vt:variant>
        <vt:i4>1769521</vt:i4>
      </vt:variant>
      <vt:variant>
        <vt:i4>506</vt:i4>
      </vt:variant>
      <vt:variant>
        <vt:i4>0</vt:i4>
      </vt:variant>
      <vt:variant>
        <vt:i4>5</vt:i4>
      </vt:variant>
      <vt:variant>
        <vt:lpwstr/>
      </vt:variant>
      <vt:variant>
        <vt:lpwstr>_Toc207004483</vt:lpwstr>
      </vt:variant>
      <vt:variant>
        <vt:i4>1769521</vt:i4>
      </vt:variant>
      <vt:variant>
        <vt:i4>500</vt:i4>
      </vt:variant>
      <vt:variant>
        <vt:i4>0</vt:i4>
      </vt:variant>
      <vt:variant>
        <vt:i4>5</vt:i4>
      </vt:variant>
      <vt:variant>
        <vt:lpwstr/>
      </vt:variant>
      <vt:variant>
        <vt:lpwstr>_Toc207004482</vt:lpwstr>
      </vt:variant>
      <vt:variant>
        <vt:i4>1769521</vt:i4>
      </vt:variant>
      <vt:variant>
        <vt:i4>494</vt:i4>
      </vt:variant>
      <vt:variant>
        <vt:i4>0</vt:i4>
      </vt:variant>
      <vt:variant>
        <vt:i4>5</vt:i4>
      </vt:variant>
      <vt:variant>
        <vt:lpwstr/>
      </vt:variant>
      <vt:variant>
        <vt:lpwstr>_Toc207004481</vt:lpwstr>
      </vt:variant>
      <vt:variant>
        <vt:i4>1769521</vt:i4>
      </vt:variant>
      <vt:variant>
        <vt:i4>488</vt:i4>
      </vt:variant>
      <vt:variant>
        <vt:i4>0</vt:i4>
      </vt:variant>
      <vt:variant>
        <vt:i4>5</vt:i4>
      </vt:variant>
      <vt:variant>
        <vt:lpwstr/>
      </vt:variant>
      <vt:variant>
        <vt:lpwstr>_Toc207004480</vt:lpwstr>
      </vt:variant>
      <vt:variant>
        <vt:i4>1310769</vt:i4>
      </vt:variant>
      <vt:variant>
        <vt:i4>482</vt:i4>
      </vt:variant>
      <vt:variant>
        <vt:i4>0</vt:i4>
      </vt:variant>
      <vt:variant>
        <vt:i4>5</vt:i4>
      </vt:variant>
      <vt:variant>
        <vt:lpwstr/>
      </vt:variant>
      <vt:variant>
        <vt:lpwstr>_Toc207004479</vt:lpwstr>
      </vt:variant>
      <vt:variant>
        <vt:i4>1310769</vt:i4>
      </vt:variant>
      <vt:variant>
        <vt:i4>476</vt:i4>
      </vt:variant>
      <vt:variant>
        <vt:i4>0</vt:i4>
      </vt:variant>
      <vt:variant>
        <vt:i4>5</vt:i4>
      </vt:variant>
      <vt:variant>
        <vt:lpwstr/>
      </vt:variant>
      <vt:variant>
        <vt:lpwstr>_Toc207004478</vt:lpwstr>
      </vt:variant>
      <vt:variant>
        <vt:i4>1310769</vt:i4>
      </vt:variant>
      <vt:variant>
        <vt:i4>470</vt:i4>
      </vt:variant>
      <vt:variant>
        <vt:i4>0</vt:i4>
      </vt:variant>
      <vt:variant>
        <vt:i4>5</vt:i4>
      </vt:variant>
      <vt:variant>
        <vt:lpwstr/>
      </vt:variant>
      <vt:variant>
        <vt:lpwstr>_Toc207004477</vt:lpwstr>
      </vt:variant>
      <vt:variant>
        <vt:i4>1310769</vt:i4>
      </vt:variant>
      <vt:variant>
        <vt:i4>464</vt:i4>
      </vt:variant>
      <vt:variant>
        <vt:i4>0</vt:i4>
      </vt:variant>
      <vt:variant>
        <vt:i4>5</vt:i4>
      </vt:variant>
      <vt:variant>
        <vt:lpwstr/>
      </vt:variant>
      <vt:variant>
        <vt:lpwstr>_Toc207004476</vt:lpwstr>
      </vt:variant>
      <vt:variant>
        <vt:i4>1310769</vt:i4>
      </vt:variant>
      <vt:variant>
        <vt:i4>458</vt:i4>
      </vt:variant>
      <vt:variant>
        <vt:i4>0</vt:i4>
      </vt:variant>
      <vt:variant>
        <vt:i4>5</vt:i4>
      </vt:variant>
      <vt:variant>
        <vt:lpwstr/>
      </vt:variant>
      <vt:variant>
        <vt:lpwstr>_Toc207004475</vt:lpwstr>
      </vt:variant>
      <vt:variant>
        <vt:i4>1310769</vt:i4>
      </vt:variant>
      <vt:variant>
        <vt:i4>452</vt:i4>
      </vt:variant>
      <vt:variant>
        <vt:i4>0</vt:i4>
      </vt:variant>
      <vt:variant>
        <vt:i4>5</vt:i4>
      </vt:variant>
      <vt:variant>
        <vt:lpwstr/>
      </vt:variant>
      <vt:variant>
        <vt:lpwstr>_Toc207004474</vt:lpwstr>
      </vt:variant>
      <vt:variant>
        <vt:i4>1310769</vt:i4>
      </vt:variant>
      <vt:variant>
        <vt:i4>446</vt:i4>
      </vt:variant>
      <vt:variant>
        <vt:i4>0</vt:i4>
      </vt:variant>
      <vt:variant>
        <vt:i4>5</vt:i4>
      </vt:variant>
      <vt:variant>
        <vt:lpwstr/>
      </vt:variant>
      <vt:variant>
        <vt:lpwstr>_Toc207004473</vt:lpwstr>
      </vt:variant>
      <vt:variant>
        <vt:i4>1310769</vt:i4>
      </vt:variant>
      <vt:variant>
        <vt:i4>440</vt:i4>
      </vt:variant>
      <vt:variant>
        <vt:i4>0</vt:i4>
      </vt:variant>
      <vt:variant>
        <vt:i4>5</vt:i4>
      </vt:variant>
      <vt:variant>
        <vt:lpwstr/>
      </vt:variant>
      <vt:variant>
        <vt:lpwstr>_Toc207004472</vt:lpwstr>
      </vt:variant>
      <vt:variant>
        <vt:i4>1310769</vt:i4>
      </vt:variant>
      <vt:variant>
        <vt:i4>434</vt:i4>
      </vt:variant>
      <vt:variant>
        <vt:i4>0</vt:i4>
      </vt:variant>
      <vt:variant>
        <vt:i4>5</vt:i4>
      </vt:variant>
      <vt:variant>
        <vt:lpwstr/>
      </vt:variant>
      <vt:variant>
        <vt:lpwstr>_Toc207004471</vt:lpwstr>
      </vt:variant>
      <vt:variant>
        <vt:i4>1310769</vt:i4>
      </vt:variant>
      <vt:variant>
        <vt:i4>428</vt:i4>
      </vt:variant>
      <vt:variant>
        <vt:i4>0</vt:i4>
      </vt:variant>
      <vt:variant>
        <vt:i4>5</vt:i4>
      </vt:variant>
      <vt:variant>
        <vt:lpwstr/>
      </vt:variant>
      <vt:variant>
        <vt:lpwstr>_Toc207004470</vt:lpwstr>
      </vt:variant>
      <vt:variant>
        <vt:i4>1376305</vt:i4>
      </vt:variant>
      <vt:variant>
        <vt:i4>422</vt:i4>
      </vt:variant>
      <vt:variant>
        <vt:i4>0</vt:i4>
      </vt:variant>
      <vt:variant>
        <vt:i4>5</vt:i4>
      </vt:variant>
      <vt:variant>
        <vt:lpwstr/>
      </vt:variant>
      <vt:variant>
        <vt:lpwstr>_Toc207004469</vt:lpwstr>
      </vt:variant>
      <vt:variant>
        <vt:i4>1376305</vt:i4>
      </vt:variant>
      <vt:variant>
        <vt:i4>416</vt:i4>
      </vt:variant>
      <vt:variant>
        <vt:i4>0</vt:i4>
      </vt:variant>
      <vt:variant>
        <vt:i4>5</vt:i4>
      </vt:variant>
      <vt:variant>
        <vt:lpwstr/>
      </vt:variant>
      <vt:variant>
        <vt:lpwstr>_Toc207004468</vt:lpwstr>
      </vt:variant>
      <vt:variant>
        <vt:i4>1376305</vt:i4>
      </vt:variant>
      <vt:variant>
        <vt:i4>410</vt:i4>
      </vt:variant>
      <vt:variant>
        <vt:i4>0</vt:i4>
      </vt:variant>
      <vt:variant>
        <vt:i4>5</vt:i4>
      </vt:variant>
      <vt:variant>
        <vt:lpwstr/>
      </vt:variant>
      <vt:variant>
        <vt:lpwstr>_Toc207004467</vt:lpwstr>
      </vt:variant>
      <vt:variant>
        <vt:i4>1376305</vt:i4>
      </vt:variant>
      <vt:variant>
        <vt:i4>404</vt:i4>
      </vt:variant>
      <vt:variant>
        <vt:i4>0</vt:i4>
      </vt:variant>
      <vt:variant>
        <vt:i4>5</vt:i4>
      </vt:variant>
      <vt:variant>
        <vt:lpwstr/>
      </vt:variant>
      <vt:variant>
        <vt:lpwstr>_Toc207004466</vt:lpwstr>
      </vt:variant>
      <vt:variant>
        <vt:i4>1376305</vt:i4>
      </vt:variant>
      <vt:variant>
        <vt:i4>398</vt:i4>
      </vt:variant>
      <vt:variant>
        <vt:i4>0</vt:i4>
      </vt:variant>
      <vt:variant>
        <vt:i4>5</vt:i4>
      </vt:variant>
      <vt:variant>
        <vt:lpwstr/>
      </vt:variant>
      <vt:variant>
        <vt:lpwstr>_Toc207004465</vt:lpwstr>
      </vt:variant>
      <vt:variant>
        <vt:i4>1376305</vt:i4>
      </vt:variant>
      <vt:variant>
        <vt:i4>392</vt:i4>
      </vt:variant>
      <vt:variant>
        <vt:i4>0</vt:i4>
      </vt:variant>
      <vt:variant>
        <vt:i4>5</vt:i4>
      </vt:variant>
      <vt:variant>
        <vt:lpwstr/>
      </vt:variant>
      <vt:variant>
        <vt:lpwstr>_Toc207004464</vt:lpwstr>
      </vt:variant>
      <vt:variant>
        <vt:i4>1376305</vt:i4>
      </vt:variant>
      <vt:variant>
        <vt:i4>386</vt:i4>
      </vt:variant>
      <vt:variant>
        <vt:i4>0</vt:i4>
      </vt:variant>
      <vt:variant>
        <vt:i4>5</vt:i4>
      </vt:variant>
      <vt:variant>
        <vt:lpwstr/>
      </vt:variant>
      <vt:variant>
        <vt:lpwstr>_Toc207004463</vt:lpwstr>
      </vt:variant>
      <vt:variant>
        <vt:i4>1376305</vt:i4>
      </vt:variant>
      <vt:variant>
        <vt:i4>380</vt:i4>
      </vt:variant>
      <vt:variant>
        <vt:i4>0</vt:i4>
      </vt:variant>
      <vt:variant>
        <vt:i4>5</vt:i4>
      </vt:variant>
      <vt:variant>
        <vt:lpwstr/>
      </vt:variant>
      <vt:variant>
        <vt:lpwstr>_Toc207004462</vt:lpwstr>
      </vt:variant>
      <vt:variant>
        <vt:i4>1376305</vt:i4>
      </vt:variant>
      <vt:variant>
        <vt:i4>374</vt:i4>
      </vt:variant>
      <vt:variant>
        <vt:i4>0</vt:i4>
      </vt:variant>
      <vt:variant>
        <vt:i4>5</vt:i4>
      </vt:variant>
      <vt:variant>
        <vt:lpwstr/>
      </vt:variant>
      <vt:variant>
        <vt:lpwstr>_Toc207004461</vt:lpwstr>
      </vt:variant>
      <vt:variant>
        <vt:i4>1376305</vt:i4>
      </vt:variant>
      <vt:variant>
        <vt:i4>368</vt:i4>
      </vt:variant>
      <vt:variant>
        <vt:i4>0</vt:i4>
      </vt:variant>
      <vt:variant>
        <vt:i4>5</vt:i4>
      </vt:variant>
      <vt:variant>
        <vt:lpwstr/>
      </vt:variant>
      <vt:variant>
        <vt:lpwstr>_Toc207004460</vt:lpwstr>
      </vt:variant>
      <vt:variant>
        <vt:i4>1441841</vt:i4>
      </vt:variant>
      <vt:variant>
        <vt:i4>362</vt:i4>
      </vt:variant>
      <vt:variant>
        <vt:i4>0</vt:i4>
      </vt:variant>
      <vt:variant>
        <vt:i4>5</vt:i4>
      </vt:variant>
      <vt:variant>
        <vt:lpwstr/>
      </vt:variant>
      <vt:variant>
        <vt:lpwstr>_Toc207004459</vt:lpwstr>
      </vt:variant>
      <vt:variant>
        <vt:i4>1441841</vt:i4>
      </vt:variant>
      <vt:variant>
        <vt:i4>356</vt:i4>
      </vt:variant>
      <vt:variant>
        <vt:i4>0</vt:i4>
      </vt:variant>
      <vt:variant>
        <vt:i4>5</vt:i4>
      </vt:variant>
      <vt:variant>
        <vt:lpwstr/>
      </vt:variant>
      <vt:variant>
        <vt:lpwstr>_Toc207004458</vt:lpwstr>
      </vt:variant>
      <vt:variant>
        <vt:i4>1441841</vt:i4>
      </vt:variant>
      <vt:variant>
        <vt:i4>350</vt:i4>
      </vt:variant>
      <vt:variant>
        <vt:i4>0</vt:i4>
      </vt:variant>
      <vt:variant>
        <vt:i4>5</vt:i4>
      </vt:variant>
      <vt:variant>
        <vt:lpwstr/>
      </vt:variant>
      <vt:variant>
        <vt:lpwstr>_Toc207004457</vt:lpwstr>
      </vt:variant>
      <vt:variant>
        <vt:i4>1441841</vt:i4>
      </vt:variant>
      <vt:variant>
        <vt:i4>344</vt:i4>
      </vt:variant>
      <vt:variant>
        <vt:i4>0</vt:i4>
      </vt:variant>
      <vt:variant>
        <vt:i4>5</vt:i4>
      </vt:variant>
      <vt:variant>
        <vt:lpwstr/>
      </vt:variant>
      <vt:variant>
        <vt:lpwstr>_Toc207004456</vt:lpwstr>
      </vt:variant>
      <vt:variant>
        <vt:i4>1441841</vt:i4>
      </vt:variant>
      <vt:variant>
        <vt:i4>338</vt:i4>
      </vt:variant>
      <vt:variant>
        <vt:i4>0</vt:i4>
      </vt:variant>
      <vt:variant>
        <vt:i4>5</vt:i4>
      </vt:variant>
      <vt:variant>
        <vt:lpwstr/>
      </vt:variant>
      <vt:variant>
        <vt:lpwstr>_Toc207004455</vt:lpwstr>
      </vt:variant>
      <vt:variant>
        <vt:i4>1441841</vt:i4>
      </vt:variant>
      <vt:variant>
        <vt:i4>332</vt:i4>
      </vt:variant>
      <vt:variant>
        <vt:i4>0</vt:i4>
      </vt:variant>
      <vt:variant>
        <vt:i4>5</vt:i4>
      </vt:variant>
      <vt:variant>
        <vt:lpwstr/>
      </vt:variant>
      <vt:variant>
        <vt:lpwstr>_Toc207004454</vt:lpwstr>
      </vt:variant>
      <vt:variant>
        <vt:i4>1441841</vt:i4>
      </vt:variant>
      <vt:variant>
        <vt:i4>326</vt:i4>
      </vt:variant>
      <vt:variant>
        <vt:i4>0</vt:i4>
      </vt:variant>
      <vt:variant>
        <vt:i4>5</vt:i4>
      </vt:variant>
      <vt:variant>
        <vt:lpwstr/>
      </vt:variant>
      <vt:variant>
        <vt:lpwstr>_Toc207004453</vt:lpwstr>
      </vt:variant>
      <vt:variant>
        <vt:i4>1441841</vt:i4>
      </vt:variant>
      <vt:variant>
        <vt:i4>320</vt:i4>
      </vt:variant>
      <vt:variant>
        <vt:i4>0</vt:i4>
      </vt:variant>
      <vt:variant>
        <vt:i4>5</vt:i4>
      </vt:variant>
      <vt:variant>
        <vt:lpwstr/>
      </vt:variant>
      <vt:variant>
        <vt:lpwstr>_Toc207004452</vt:lpwstr>
      </vt:variant>
      <vt:variant>
        <vt:i4>1441841</vt:i4>
      </vt:variant>
      <vt:variant>
        <vt:i4>314</vt:i4>
      </vt:variant>
      <vt:variant>
        <vt:i4>0</vt:i4>
      </vt:variant>
      <vt:variant>
        <vt:i4>5</vt:i4>
      </vt:variant>
      <vt:variant>
        <vt:lpwstr/>
      </vt:variant>
      <vt:variant>
        <vt:lpwstr>_Toc207004451</vt:lpwstr>
      </vt:variant>
      <vt:variant>
        <vt:i4>1441841</vt:i4>
      </vt:variant>
      <vt:variant>
        <vt:i4>308</vt:i4>
      </vt:variant>
      <vt:variant>
        <vt:i4>0</vt:i4>
      </vt:variant>
      <vt:variant>
        <vt:i4>5</vt:i4>
      </vt:variant>
      <vt:variant>
        <vt:lpwstr/>
      </vt:variant>
      <vt:variant>
        <vt:lpwstr>_Toc207004450</vt:lpwstr>
      </vt:variant>
      <vt:variant>
        <vt:i4>1507377</vt:i4>
      </vt:variant>
      <vt:variant>
        <vt:i4>302</vt:i4>
      </vt:variant>
      <vt:variant>
        <vt:i4>0</vt:i4>
      </vt:variant>
      <vt:variant>
        <vt:i4>5</vt:i4>
      </vt:variant>
      <vt:variant>
        <vt:lpwstr/>
      </vt:variant>
      <vt:variant>
        <vt:lpwstr>_Toc207004449</vt:lpwstr>
      </vt:variant>
      <vt:variant>
        <vt:i4>1507377</vt:i4>
      </vt:variant>
      <vt:variant>
        <vt:i4>296</vt:i4>
      </vt:variant>
      <vt:variant>
        <vt:i4>0</vt:i4>
      </vt:variant>
      <vt:variant>
        <vt:i4>5</vt:i4>
      </vt:variant>
      <vt:variant>
        <vt:lpwstr/>
      </vt:variant>
      <vt:variant>
        <vt:lpwstr>_Toc207004448</vt:lpwstr>
      </vt:variant>
      <vt:variant>
        <vt:i4>1507377</vt:i4>
      </vt:variant>
      <vt:variant>
        <vt:i4>290</vt:i4>
      </vt:variant>
      <vt:variant>
        <vt:i4>0</vt:i4>
      </vt:variant>
      <vt:variant>
        <vt:i4>5</vt:i4>
      </vt:variant>
      <vt:variant>
        <vt:lpwstr/>
      </vt:variant>
      <vt:variant>
        <vt:lpwstr>_Toc207004447</vt:lpwstr>
      </vt:variant>
      <vt:variant>
        <vt:i4>1507377</vt:i4>
      </vt:variant>
      <vt:variant>
        <vt:i4>284</vt:i4>
      </vt:variant>
      <vt:variant>
        <vt:i4>0</vt:i4>
      </vt:variant>
      <vt:variant>
        <vt:i4>5</vt:i4>
      </vt:variant>
      <vt:variant>
        <vt:lpwstr/>
      </vt:variant>
      <vt:variant>
        <vt:lpwstr>_Toc207004446</vt:lpwstr>
      </vt:variant>
      <vt:variant>
        <vt:i4>1507377</vt:i4>
      </vt:variant>
      <vt:variant>
        <vt:i4>278</vt:i4>
      </vt:variant>
      <vt:variant>
        <vt:i4>0</vt:i4>
      </vt:variant>
      <vt:variant>
        <vt:i4>5</vt:i4>
      </vt:variant>
      <vt:variant>
        <vt:lpwstr/>
      </vt:variant>
      <vt:variant>
        <vt:lpwstr>_Toc207004445</vt:lpwstr>
      </vt:variant>
      <vt:variant>
        <vt:i4>1507377</vt:i4>
      </vt:variant>
      <vt:variant>
        <vt:i4>272</vt:i4>
      </vt:variant>
      <vt:variant>
        <vt:i4>0</vt:i4>
      </vt:variant>
      <vt:variant>
        <vt:i4>5</vt:i4>
      </vt:variant>
      <vt:variant>
        <vt:lpwstr/>
      </vt:variant>
      <vt:variant>
        <vt:lpwstr>_Toc207004444</vt:lpwstr>
      </vt:variant>
      <vt:variant>
        <vt:i4>1507377</vt:i4>
      </vt:variant>
      <vt:variant>
        <vt:i4>266</vt:i4>
      </vt:variant>
      <vt:variant>
        <vt:i4>0</vt:i4>
      </vt:variant>
      <vt:variant>
        <vt:i4>5</vt:i4>
      </vt:variant>
      <vt:variant>
        <vt:lpwstr/>
      </vt:variant>
      <vt:variant>
        <vt:lpwstr>_Toc207004443</vt:lpwstr>
      </vt:variant>
      <vt:variant>
        <vt:i4>1507377</vt:i4>
      </vt:variant>
      <vt:variant>
        <vt:i4>260</vt:i4>
      </vt:variant>
      <vt:variant>
        <vt:i4>0</vt:i4>
      </vt:variant>
      <vt:variant>
        <vt:i4>5</vt:i4>
      </vt:variant>
      <vt:variant>
        <vt:lpwstr/>
      </vt:variant>
      <vt:variant>
        <vt:lpwstr>_Toc207004442</vt:lpwstr>
      </vt:variant>
      <vt:variant>
        <vt:i4>1507377</vt:i4>
      </vt:variant>
      <vt:variant>
        <vt:i4>254</vt:i4>
      </vt:variant>
      <vt:variant>
        <vt:i4>0</vt:i4>
      </vt:variant>
      <vt:variant>
        <vt:i4>5</vt:i4>
      </vt:variant>
      <vt:variant>
        <vt:lpwstr/>
      </vt:variant>
      <vt:variant>
        <vt:lpwstr>_Toc207004441</vt:lpwstr>
      </vt:variant>
      <vt:variant>
        <vt:i4>1507377</vt:i4>
      </vt:variant>
      <vt:variant>
        <vt:i4>248</vt:i4>
      </vt:variant>
      <vt:variant>
        <vt:i4>0</vt:i4>
      </vt:variant>
      <vt:variant>
        <vt:i4>5</vt:i4>
      </vt:variant>
      <vt:variant>
        <vt:lpwstr/>
      </vt:variant>
      <vt:variant>
        <vt:lpwstr>_Toc207004440</vt:lpwstr>
      </vt:variant>
      <vt:variant>
        <vt:i4>1048625</vt:i4>
      </vt:variant>
      <vt:variant>
        <vt:i4>242</vt:i4>
      </vt:variant>
      <vt:variant>
        <vt:i4>0</vt:i4>
      </vt:variant>
      <vt:variant>
        <vt:i4>5</vt:i4>
      </vt:variant>
      <vt:variant>
        <vt:lpwstr/>
      </vt:variant>
      <vt:variant>
        <vt:lpwstr>_Toc207004439</vt:lpwstr>
      </vt:variant>
      <vt:variant>
        <vt:i4>1048625</vt:i4>
      </vt:variant>
      <vt:variant>
        <vt:i4>236</vt:i4>
      </vt:variant>
      <vt:variant>
        <vt:i4>0</vt:i4>
      </vt:variant>
      <vt:variant>
        <vt:i4>5</vt:i4>
      </vt:variant>
      <vt:variant>
        <vt:lpwstr/>
      </vt:variant>
      <vt:variant>
        <vt:lpwstr>_Toc207004438</vt:lpwstr>
      </vt:variant>
      <vt:variant>
        <vt:i4>1048625</vt:i4>
      </vt:variant>
      <vt:variant>
        <vt:i4>230</vt:i4>
      </vt:variant>
      <vt:variant>
        <vt:i4>0</vt:i4>
      </vt:variant>
      <vt:variant>
        <vt:i4>5</vt:i4>
      </vt:variant>
      <vt:variant>
        <vt:lpwstr/>
      </vt:variant>
      <vt:variant>
        <vt:lpwstr>_Toc207004437</vt:lpwstr>
      </vt:variant>
      <vt:variant>
        <vt:i4>1048625</vt:i4>
      </vt:variant>
      <vt:variant>
        <vt:i4>224</vt:i4>
      </vt:variant>
      <vt:variant>
        <vt:i4>0</vt:i4>
      </vt:variant>
      <vt:variant>
        <vt:i4>5</vt:i4>
      </vt:variant>
      <vt:variant>
        <vt:lpwstr/>
      </vt:variant>
      <vt:variant>
        <vt:lpwstr>_Toc207004436</vt:lpwstr>
      </vt:variant>
      <vt:variant>
        <vt:i4>1048625</vt:i4>
      </vt:variant>
      <vt:variant>
        <vt:i4>218</vt:i4>
      </vt:variant>
      <vt:variant>
        <vt:i4>0</vt:i4>
      </vt:variant>
      <vt:variant>
        <vt:i4>5</vt:i4>
      </vt:variant>
      <vt:variant>
        <vt:lpwstr/>
      </vt:variant>
      <vt:variant>
        <vt:lpwstr>_Toc207004435</vt:lpwstr>
      </vt:variant>
      <vt:variant>
        <vt:i4>1048625</vt:i4>
      </vt:variant>
      <vt:variant>
        <vt:i4>212</vt:i4>
      </vt:variant>
      <vt:variant>
        <vt:i4>0</vt:i4>
      </vt:variant>
      <vt:variant>
        <vt:i4>5</vt:i4>
      </vt:variant>
      <vt:variant>
        <vt:lpwstr/>
      </vt:variant>
      <vt:variant>
        <vt:lpwstr>_Toc207004434</vt:lpwstr>
      </vt:variant>
      <vt:variant>
        <vt:i4>1048625</vt:i4>
      </vt:variant>
      <vt:variant>
        <vt:i4>206</vt:i4>
      </vt:variant>
      <vt:variant>
        <vt:i4>0</vt:i4>
      </vt:variant>
      <vt:variant>
        <vt:i4>5</vt:i4>
      </vt:variant>
      <vt:variant>
        <vt:lpwstr/>
      </vt:variant>
      <vt:variant>
        <vt:lpwstr>_Toc207004433</vt:lpwstr>
      </vt:variant>
      <vt:variant>
        <vt:i4>1048625</vt:i4>
      </vt:variant>
      <vt:variant>
        <vt:i4>200</vt:i4>
      </vt:variant>
      <vt:variant>
        <vt:i4>0</vt:i4>
      </vt:variant>
      <vt:variant>
        <vt:i4>5</vt:i4>
      </vt:variant>
      <vt:variant>
        <vt:lpwstr/>
      </vt:variant>
      <vt:variant>
        <vt:lpwstr>_Toc207004432</vt:lpwstr>
      </vt:variant>
      <vt:variant>
        <vt:i4>1048625</vt:i4>
      </vt:variant>
      <vt:variant>
        <vt:i4>194</vt:i4>
      </vt:variant>
      <vt:variant>
        <vt:i4>0</vt:i4>
      </vt:variant>
      <vt:variant>
        <vt:i4>5</vt:i4>
      </vt:variant>
      <vt:variant>
        <vt:lpwstr/>
      </vt:variant>
      <vt:variant>
        <vt:lpwstr>_Toc207004431</vt:lpwstr>
      </vt:variant>
      <vt:variant>
        <vt:i4>1048625</vt:i4>
      </vt:variant>
      <vt:variant>
        <vt:i4>188</vt:i4>
      </vt:variant>
      <vt:variant>
        <vt:i4>0</vt:i4>
      </vt:variant>
      <vt:variant>
        <vt:i4>5</vt:i4>
      </vt:variant>
      <vt:variant>
        <vt:lpwstr/>
      </vt:variant>
      <vt:variant>
        <vt:lpwstr>_Toc207004430</vt:lpwstr>
      </vt:variant>
      <vt:variant>
        <vt:i4>1114161</vt:i4>
      </vt:variant>
      <vt:variant>
        <vt:i4>182</vt:i4>
      </vt:variant>
      <vt:variant>
        <vt:i4>0</vt:i4>
      </vt:variant>
      <vt:variant>
        <vt:i4>5</vt:i4>
      </vt:variant>
      <vt:variant>
        <vt:lpwstr/>
      </vt:variant>
      <vt:variant>
        <vt:lpwstr>_Toc207004429</vt:lpwstr>
      </vt:variant>
      <vt:variant>
        <vt:i4>1114161</vt:i4>
      </vt:variant>
      <vt:variant>
        <vt:i4>176</vt:i4>
      </vt:variant>
      <vt:variant>
        <vt:i4>0</vt:i4>
      </vt:variant>
      <vt:variant>
        <vt:i4>5</vt:i4>
      </vt:variant>
      <vt:variant>
        <vt:lpwstr/>
      </vt:variant>
      <vt:variant>
        <vt:lpwstr>_Toc207004428</vt:lpwstr>
      </vt:variant>
      <vt:variant>
        <vt:i4>1114161</vt:i4>
      </vt:variant>
      <vt:variant>
        <vt:i4>170</vt:i4>
      </vt:variant>
      <vt:variant>
        <vt:i4>0</vt:i4>
      </vt:variant>
      <vt:variant>
        <vt:i4>5</vt:i4>
      </vt:variant>
      <vt:variant>
        <vt:lpwstr/>
      </vt:variant>
      <vt:variant>
        <vt:lpwstr>_Toc207004427</vt:lpwstr>
      </vt:variant>
      <vt:variant>
        <vt:i4>1114161</vt:i4>
      </vt:variant>
      <vt:variant>
        <vt:i4>164</vt:i4>
      </vt:variant>
      <vt:variant>
        <vt:i4>0</vt:i4>
      </vt:variant>
      <vt:variant>
        <vt:i4>5</vt:i4>
      </vt:variant>
      <vt:variant>
        <vt:lpwstr/>
      </vt:variant>
      <vt:variant>
        <vt:lpwstr>_Toc207004426</vt:lpwstr>
      </vt:variant>
      <vt:variant>
        <vt:i4>1114161</vt:i4>
      </vt:variant>
      <vt:variant>
        <vt:i4>158</vt:i4>
      </vt:variant>
      <vt:variant>
        <vt:i4>0</vt:i4>
      </vt:variant>
      <vt:variant>
        <vt:i4>5</vt:i4>
      </vt:variant>
      <vt:variant>
        <vt:lpwstr/>
      </vt:variant>
      <vt:variant>
        <vt:lpwstr>_Toc207004425</vt:lpwstr>
      </vt:variant>
      <vt:variant>
        <vt:i4>1114161</vt:i4>
      </vt:variant>
      <vt:variant>
        <vt:i4>152</vt:i4>
      </vt:variant>
      <vt:variant>
        <vt:i4>0</vt:i4>
      </vt:variant>
      <vt:variant>
        <vt:i4>5</vt:i4>
      </vt:variant>
      <vt:variant>
        <vt:lpwstr/>
      </vt:variant>
      <vt:variant>
        <vt:lpwstr>_Toc207004424</vt:lpwstr>
      </vt:variant>
      <vt:variant>
        <vt:i4>1114161</vt:i4>
      </vt:variant>
      <vt:variant>
        <vt:i4>146</vt:i4>
      </vt:variant>
      <vt:variant>
        <vt:i4>0</vt:i4>
      </vt:variant>
      <vt:variant>
        <vt:i4>5</vt:i4>
      </vt:variant>
      <vt:variant>
        <vt:lpwstr/>
      </vt:variant>
      <vt:variant>
        <vt:lpwstr>_Toc207004423</vt:lpwstr>
      </vt:variant>
      <vt:variant>
        <vt:i4>1114161</vt:i4>
      </vt:variant>
      <vt:variant>
        <vt:i4>140</vt:i4>
      </vt:variant>
      <vt:variant>
        <vt:i4>0</vt:i4>
      </vt:variant>
      <vt:variant>
        <vt:i4>5</vt:i4>
      </vt:variant>
      <vt:variant>
        <vt:lpwstr/>
      </vt:variant>
      <vt:variant>
        <vt:lpwstr>_Toc207004422</vt:lpwstr>
      </vt:variant>
      <vt:variant>
        <vt:i4>1114161</vt:i4>
      </vt:variant>
      <vt:variant>
        <vt:i4>134</vt:i4>
      </vt:variant>
      <vt:variant>
        <vt:i4>0</vt:i4>
      </vt:variant>
      <vt:variant>
        <vt:i4>5</vt:i4>
      </vt:variant>
      <vt:variant>
        <vt:lpwstr/>
      </vt:variant>
      <vt:variant>
        <vt:lpwstr>_Toc207004421</vt:lpwstr>
      </vt:variant>
      <vt:variant>
        <vt:i4>1114161</vt:i4>
      </vt:variant>
      <vt:variant>
        <vt:i4>128</vt:i4>
      </vt:variant>
      <vt:variant>
        <vt:i4>0</vt:i4>
      </vt:variant>
      <vt:variant>
        <vt:i4>5</vt:i4>
      </vt:variant>
      <vt:variant>
        <vt:lpwstr/>
      </vt:variant>
      <vt:variant>
        <vt:lpwstr>_Toc207004420</vt:lpwstr>
      </vt:variant>
      <vt:variant>
        <vt:i4>1179697</vt:i4>
      </vt:variant>
      <vt:variant>
        <vt:i4>122</vt:i4>
      </vt:variant>
      <vt:variant>
        <vt:i4>0</vt:i4>
      </vt:variant>
      <vt:variant>
        <vt:i4>5</vt:i4>
      </vt:variant>
      <vt:variant>
        <vt:lpwstr/>
      </vt:variant>
      <vt:variant>
        <vt:lpwstr>_Toc207004419</vt:lpwstr>
      </vt:variant>
      <vt:variant>
        <vt:i4>1179697</vt:i4>
      </vt:variant>
      <vt:variant>
        <vt:i4>116</vt:i4>
      </vt:variant>
      <vt:variant>
        <vt:i4>0</vt:i4>
      </vt:variant>
      <vt:variant>
        <vt:i4>5</vt:i4>
      </vt:variant>
      <vt:variant>
        <vt:lpwstr/>
      </vt:variant>
      <vt:variant>
        <vt:lpwstr>_Toc207004418</vt:lpwstr>
      </vt:variant>
      <vt:variant>
        <vt:i4>1179697</vt:i4>
      </vt:variant>
      <vt:variant>
        <vt:i4>110</vt:i4>
      </vt:variant>
      <vt:variant>
        <vt:i4>0</vt:i4>
      </vt:variant>
      <vt:variant>
        <vt:i4>5</vt:i4>
      </vt:variant>
      <vt:variant>
        <vt:lpwstr/>
      </vt:variant>
      <vt:variant>
        <vt:lpwstr>_Toc207004417</vt:lpwstr>
      </vt:variant>
      <vt:variant>
        <vt:i4>1179697</vt:i4>
      </vt:variant>
      <vt:variant>
        <vt:i4>104</vt:i4>
      </vt:variant>
      <vt:variant>
        <vt:i4>0</vt:i4>
      </vt:variant>
      <vt:variant>
        <vt:i4>5</vt:i4>
      </vt:variant>
      <vt:variant>
        <vt:lpwstr/>
      </vt:variant>
      <vt:variant>
        <vt:lpwstr>_Toc207004416</vt:lpwstr>
      </vt:variant>
      <vt:variant>
        <vt:i4>1179697</vt:i4>
      </vt:variant>
      <vt:variant>
        <vt:i4>98</vt:i4>
      </vt:variant>
      <vt:variant>
        <vt:i4>0</vt:i4>
      </vt:variant>
      <vt:variant>
        <vt:i4>5</vt:i4>
      </vt:variant>
      <vt:variant>
        <vt:lpwstr/>
      </vt:variant>
      <vt:variant>
        <vt:lpwstr>_Toc207004415</vt:lpwstr>
      </vt:variant>
      <vt:variant>
        <vt:i4>1179697</vt:i4>
      </vt:variant>
      <vt:variant>
        <vt:i4>92</vt:i4>
      </vt:variant>
      <vt:variant>
        <vt:i4>0</vt:i4>
      </vt:variant>
      <vt:variant>
        <vt:i4>5</vt:i4>
      </vt:variant>
      <vt:variant>
        <vt:lpwstr/>
      </vt:variant>
      <vt:variant>
        <vt:lpwstr>_Toc207004414</vt:lpwstr>
      </vt:variant>
      <vt:variant>
        <vt:i4>1179697</vt:i4>
      </vt:variant>
      <vt:variant>
        <vt:i4>86</vt:i4>
      </vt:variant>
      <vt:variant>
        <vt:i4>0</vt:i4>
      </vt:variant>
      <vt:variant>
        <vt:i4>5</vt:i4>
      </vt:variant>
      <vt:variant>
        <vt:lpwstr/>
      </vt:variant>
      <vt:variant>
        <vt:lpwstr>_Toc207004413</vt:lpwstr>
      </vt:variant>
      <vt:variant>
        <vt:i4>1179697</vt:i4>
      </vt:variant>
      <vt:variant>
        <vt:i4>80</vt:i4>
      </vt:variant>
      <vt:variant>
        <vt:i4>0</vt:i4>
      </vt:variant>
      <vt:variant>
        <vt:i4>5</vt:i4>
      </vt:variant>
      <vt:variant>
        <vt:lpwstr/>
      </vt:variant>
      <vt:variant>
        <vt:lpwstr>_Toc207004412</vt:lpwstr>
      </vt:variant>
      <vt:variant>
        <vt:i4>1179697</vt:i4>
      </vt:variant>
      <vt:variant>
        <vt:i4>74</vt:i4>
      </vt:variant>
      <vt:variant>
        <vt:i4>0</vt:i4>
      </vt:variant>
      <vt:variant>
        <vt:i4>5</vt:i4>
      </vt:variant>
      <vt:variant>
        <vt:lpwstr/>
      </vt:variant>
      <vt:variant>
        <vt:lpwstr>_Toc207004411</vt:lpwstr>
      </vt:variant>
      <vt:variant>
        <vt:i4>1179697</vt:i4>
      </vt:variant>
      <vt:variant>
        <vt:i4>68</vt:i4>
      </vt:variant>
      <vt:variant>
        <vt:i4>0</vt:i4>
      </vt:variant>
      <vt:variant>
        <vt:i4>5</vt:i4>
      </vt:variant>
      <vt:variant>
        <vt:lpwstr/>
      </vt:variant>
      <vt:variant>
        <vt:lpwstr>_Toc207004410</vt:lpwstr>
      </vt:variant>
      <vt:variant>
        <vt:i4>1245233</vt:i4>
      </vt:variant>
      <vt:variant>
        <vt:i4>62</vt:i4>
      </vt:variant>
      <vt:variant>
        <vt:i4>0</vt:i4>
      </vt:variant>
      <vt:variant>
        <vt:i4>5</vt:i4>
      </vt:variant>
      <vt:variant>
        <vt:lpwstr/>
      </vt:variant>
      <vt:variant>
        <vt:lpwstr>_Toc207004409</vt:lpwstr>
      </vt:variant>
      <vt:variant>
        <vt:i4>1245233</vt:i4>
      </vt:variant>
      <vt:variant>
        <vt:i4>56</vt:i4>
      </vt:variant>
      <vt:variant>
        <vt:i4>0</vt:i4>
      </vt:variant>
      <vt:variant>
        <vt:i4>5</vt:i4>
      </vt:variant>
      <vt:variant>
        <vt:lpwstr/>
      </vt:variant>
      <vt:variant>
        <vt:lpwstr>_Toc207004408</vt:lpwstr>
      </vt:variant>
      <vt:variant>
        <vt:i4>1245233</vt:i4>
      </vt:variant>
      <vt:variant>
        <vt:i4>50</vt:i4>
      </vt:variant>
      <vt:variant>
        <vt:i4>0</vt:i4>
      </vt:variant>
      <vt:variant>
        <vt:i4>5</vt:i4>
      </vt:variant>
      <vt:variant>
        <vt:lpwstr/>
      </vt:variant>
      <vt:variant>
        <vt:lpwstr>_Toc207004407</vt:lpwstr>
      </vt:variant>
      <vt:variant>
        <vt:i4>1245233</vt:i4>
      </vt:variant>
      <vt:variant>
        <vt:i4>44</vt:i4>
      </vt:variant>
      <vt:variant>
        <vt:i4>0</vt:i4>
      </vt:variant>
      <vt:variant>
        <vt:i4>5</vt:i4>
      </vt:variant>
      <vt:variant>
        <vt:lpwstr/>
      </vt:variant>
      <vt:variant>
        <vt:lpwstr>_Toc207004406</vt:lpwstr>
      </vt:variant>
      <vt:variant>
        <vt:i4>1245233</vt:i4>
      </vt:variant>
      <vt:variant>
        <vt:i4>38</vt:i4>
      </vt:variant>
      <vt:variant>
        <vt:i4>0</vt:i4>
      </vt:variant>
      <vt:variant>
        <vt:i4>5</vt:i4>
      </vt:variant>
      <vt:variant>
        <vt:lpwstr/>
      </vt:variant>
      <vt:variant>
        <vt:lpwstr>_Toc207004405</vt:lpwstr>
      </vt:variant>
      <vt:variant>
        <vt:i4>1245233</vt:i4>
      </vt:variant>
      <vt:variant>
        <vt:i4>32</vt:i4>
      </vt:variant>
      <vt:variant>
        <vt:i4>0</vt:i4>
      </vt:variant>
      <vt:variant>
        <vt:i4>5</vt:i4>
      </vt:variant>
      <vt:variant>
        <vt:lpwstr/>
      </vt:variant>
      <vt:variant>
        <vt:lpwstr>_Toc207004404</vt:lpwstr>
      </vt:variant>
      <vt:variant>
        <vt:i4>1245233</vt:i4>
      </vt:variant>
      <vt:variant>
        <vt:i4>26</vt:i4>
      </vt:variant>
      <vt:variant>
        <vt:i4>0</vt:i4>
      </vt:variant>
      <vt:variant>
        <vt:i4>5</vt:i4>
      </vt:variant>
      <vt:variant>
        <vt:lpwstr/>
      </vt:variant>
      <vt:variant>
        <vt:lpwstr>_Toc207004403</vt:lpwstr>
      </vt:variant>
      <vt:variant>
        <vt:i4>1245233</vt:i4>
      </vt:variant>
      <vt:variant>
        <vt:i4>20</vt:i4>
      </vt:variant>
      <vt:variant>
        <vt:i4>0</vt:i4>
      </vt:variant>
      <vt:variant>
        <vt:i4>5</vt:i4>
      </vt:variant>
      <vt:variant>
        <vt:lpwstr/>
      </vt:variant>
      <vt:variant>
        <vt:lpwstr>_Toc207004402</vt:lpwstr>
      </vt:variant>
      <vt:variant>
        <vt:i4>1245233</vt:i4>
      </vt:variant>
      <vt:variant>
        <vt:i4>14</vt:i4>
      </vt:variant>
      <vt:variant>
        <vt:i4>0</vt:i4>
      </vt:variant>
      <vt:variant>
        <vt:i4>5</vt:i4>
      </vt:variant>
      <vt:variant>
        <vt:lpwstr/>
      </vt:variant>
      <vt:variant>
        <vt:lpwstr>_Toc207004401</vt:lpwstr>
      </vt:variant>
      <vt:variant>
        <vt:i4>1245233</vt:i4>
      </vt:variant>
      <vt:variant>
        <vt:i4>8</vt:i4>
      </vt:variant>
      <vt:variant>
        <vt:i4>0</vt:i4>
      </vt:variant>
      <vt:variant>
        <vt:i4>5</vt:i4>
      </vt:variant>
      <vt:variant>
        <vt:lpwstr/>
      </vt:variant>
      <vt:variant>
        <vt:lpwstr>_Toc207004400</vt:lpwstr>
      </vt:variant>
      <vt:variant>
        <vt:i4>1703990</vt:i4>
      </vt:variant>
      <vt:variant>
        <vt:i4>2</vt:i4>
      </vt:variant>
      <vt:variant>
        <vt:i4>0</vt:i4>
      </vt:variant>
      <vt:variant>
        <vt:i4>5</vt:i4>
      </vt:variant>
      <vt:variant>
        <vt:lpwstr/>
      </vt:variant>
      <vt:variant>
        <vt:lpwstr>_Toc207004399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Osazení DTS měřením provozních veličin</dc:subject>
  <dc:creator>karolina.cechova@egd.cz</dc:creator>
  <cp:keywords>srpen 2020</cp:keywords>
  <cp:lastModifiedBy>Vrbka Boris</cp:lastModifiedBy>
  <cp:revision>2797</cp:revision>
  <dcterms:created xsi:type="dcterms:W3CDTF">2024-11-08T08:43:00Z</dcterms:created>
  <dcterms:modified xsi:type="dcterms:W3CDTF">2025-08-28T12:06:00Z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2022-04-08T00:00:00Z</vt:filetime>
  </property>
  <property fmtid="{D5CDD505-2E9C-101B-9397-08002B2CF9AE}" pid="3" name="Creator">
    <vt:lpwstr>Microsoft® Word 2013</vt:lpwstr>
  </property>
  <property fmtid="{D5CDD505-2E9C-101B-9397-08002B2CF9AE}" pid="4" name="LastSaved">
    <vt:filetime>2023-10-19T00:00:00Z</vt:filetime>
  </property>
  <property fmtid="{D5CDD505-2E9C-101B-9397-08002B2CF9AE}" pid="5" name="Producer">
    <vt:lpwstr>Microsoft® Word 2013</vt:lpwstr>
  </property>
  <property fmtid="{D5CDD505-2E9C-101B-9397-08002B2CF9AE}" pid="6" name="ContentTypeId">
    <vt:lpwstr>0x0101005E74C221187DCC41B666284D45F90AE1</vt:lpwstr>
  </property>
  <property fmtid="{D5CDD505-2E9C-101B-9397-08002B2CF9AE}" pid="7" name="MediaServiceImageTags">
    <vt:lpwstr/>
  </property>
  <property fmtid="{D5CDD505-2E9C-101B-9397-08002B2CF9AE}" pid="8" name="Order">
    <vt:r8>132500</vt:r8>
  </property>
  <property fmtid="{D5CDD505-2E9C-101B-9397-08002B2CF9AE}" pid="9" name="xd_Signature">
    <vt:bool>false</vt:bool>
  </property>
  <property fmtid="{D5CDD505-2E9C-101B-9397-08002B2CF9AE}" pid="10" name="xd_ProgID">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